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65951" w14:textId="77777777" w:rsidR="00B86AC5" w:rsidRPr="00B86AC5" w:rsidRDefault="00B86AC5" w:rsidP="00B86AC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B86AC5">
        <w:rPr>
          <w:rFonts w:ascii="Arial" w:hAnsi="Arial" w:cs="Arial"/>
          <w:b/>
        </w:rPr>
        <w:t>TERMO DE REFERÊNCIA</w:t>
      </w:r>
    </w:p>
    <w:p w14:paraId="6FBD3424" w14:textId="77777777" w:rsidR="00B86AC5" w:rsidRPr="00B86AC5" w:rsidRDefault="00B86AC5" w:rsidP="00B86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886405D" w14:textId="77777777" w:rsidR="00B86AC5" w:rsidRPr="00B86AC5" w:rsidRDefault="00B86AC5" w:rsidP="00B86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3D5B056B" w14:textId="50BE5D8C" w:rsidR="00B86AC5" w:rsidRPr="0036565F" w:rsidRDefault="00B86AC5" w:rsidP="00B86AC5">
      <w:pPr>
        <w:pStyle w:val="PargrafodaLista"/>
        <w:keepNext/>
        <w:keepLines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A7226B">
        <w:rPr>
          <w:rFonts w:ascii="Arial" w:hAnsi="Arial" w:cs="Arial"/>
          <w:b/>
          <w:bCs/>
        </w:rPr>
        <w:t>DO OBJETO</w:t>
      </w:r>
    </w:p>
    <w:p w14:paraId="0EE592CC" w14:textId="3217A38B" w:rsidR="00B86AC5" w:rsidRPr="00B86AC5" w:rsidRDefault="00E557B3" w:rsidP="003656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B86AC5">
        <w:rPr>
          <w:rFonts w:ascii="Arial" w:hAnsi="Arial" w:cs="Arial"/>
        </w:rPr>
        <w:t xml:space="preserve">O presente processo administrativo será processado mediante inexigibilidade de licitação, </w:t>
      </w:r>
      <w:r w:rsidR="000B2AB9" w:rsidRPr="000B2AB9">
        <w:rPr>
          <w:rFonts w:ascii="Arial" w:hAnsi="Arial" w:cs="Arial"/>
        </w:rPr>
        <w:t>com o objetivo contratação de Serviços técnicos especializados de consultoria para estudo, levantamento e propositura de demandas judiciais e/ou administrativas para o correto repasse ao Fundo de Participação dos Municípios de todas as parcelas recebidas pela União Federal com o Imposto de Renda e o Imposto sobre Produtos Industrializados</w:t>
      </w:r>
      <w:r w:rsidR="00D10248" w:rsidRPr="00B86AC5">
        <w:rPr>
          <w:rFonts w:ascii="Arial" w:hAnsi="Arial" w:cs="Arial"/>
        </w:rPr>
        <w:t>.</w:t>
      </w:r>
      <w:r w:rsidRPr="00B86AC5">
        <w:rPr>
          <w:rFonts w:ascii="Arial" w:hAnsi="Arial" w:cs="Arial"/>
        </w:rPr>
        <w:t xml:space="preserve"> </w:t>
      </w:r>
    </w:p>
    <w:p w14:paraId="6A0538EB" w14:textId="52946AC6" w:rsidR="00E557B3" w:rsidRPr="0036565F" w:rsidRDefault="00B86AC5" w:rsidP="0036565F">
      <w:pPr>
        <w:pStyle w:val="PargrafodaLista"/>
        <w:keepNext/>
        <w:keepLines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A7226B">
        <w:rPr>
          <w:rFonts w:ascii="Arial" w:hAnsi="Arial" w:cs="Arial"/>
          <w:b/>
          <w:bCs/>
        </w:rPr>
        <w:t>JUSTIFICATIVA</w:t>
      </w:r>
    </w:p>
    <w:p w14:paraId="5181FE4B" w14:textId="22D10A18" w:rsidR="000B2AB9" w:rsidRPr="000B2AB9" w:rsidRDefault="000B2AB9" w:rsidP="003656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B2AB9">
        <w:rPr>
          <w:rFonts w:ascii="Arial" w:hAnsi="Arial" w:cs="Arial"/>
        </w:rPr>
        <w:t>Buscar-se-á, aqui, a recuperação de valores ao Fundo de Participação dos Municípios – FPM do licitante em razão do incorreto repasse das parcelas pela União Federal.</w:t>
      </w:r>
    </w:p>
    <w:p w14:paraId="01A291B8" w14:textId="487CFE3B" w:rsidR="000B2AB9" w:rsidRPr="000B2AB9" w:rsidRDefault="000B2AB9" w:rsidP="003656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B2AB9">
        <w:rPr>
          <w:rFonts w:ascii="Arial" w:hAnsi="Arial" w:cs="Arial"/>
        </w:rPr>
        <w:t>Apesar dos comandos constitucionais serem claros no sentido de que todo o produto da arrecadação com o IR e com IPI deva ser repassado ao FPM nos percentuais constitucionalmente definidos, a União vem deixando de repassar diversas rubricas por incongruências entre a Receita Federal do Brasil e o Banco do Brasil.</w:t>
      </w:r>
    </w:p>
    <w:p w14:paraId="3323B044" w14:textId="7E31EA28" w:rsidR="000B2AB9" w:rsidRDefault="000B2AB9" w:rsidP="003656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B2AB9">
        <w:rPr>
          <w:rFonts w:ascii="Arial" w:hAnsi="Arial" w:cs="Arial"/>
        </w:rPr>
        <w:t>Por outro lado, existem dificuldades resultantes do adimplemento dos débitos em modalidades diversas de pecúnia, e.g. extinção da obrigação tributária pela dação em pagamento.</w:t>
      </w:r>
    </w:p>
    <w:p w14:paraId="21FDC5B3" w14:textId="2BDFCC5B" w:rsidR="00FB2885" w:rsidRPr="0036565F" w:rsidRDefault="00E557B3" w:rsidP="003656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B86AC5">
        <w:rPr>
          <w:rFonts w:ascii="Arial" w:hAnsi="Arial" w:cs="Arial"/>
        </w:rPr>
        <w:t>Registre-se a importância do município em buscar os créditos em seu nome</w:t>
      </w:r>
      <w:r>
        <w:rPr>
          <w:rFonts w:ascii="Arial" w:hAnsi="Arial" w:cs="Arial"/>
        </w:rPr>
        <w:t xml:space="preserve">, ainda que </w:t>
      </w:r>
      <w:r w:rsidRPr="00B86AC5">
        <w:rPr>
          <w:rFonts w:ascii="Arial" w:hAnsi="Arial" w:cs="Arial"/>
        </w:rPr>
        <w:t>extra orçamentário</w:t>
      </w:r>
      <w:r>
        <w:rPr>
          <w:rFonts w:ascii="Arial" w:hAnsi="Arial" w:cs="Arial"/>
        </w:rPr>
        <w:t xml:space="preserve">s (como é o caso) </w:t>
      </w:r>
      <w:r w:rsidRPr="00B86AC5">
        <w:rPr>
          <w:rFonts w:ascii="Arial" w:hAnsi="Arial" w:cs="Arial"/>
        </w:rPr>
        <w:t>até então não previstos no Município, e que deve ser buscado na preservação arrecadatória de sua competência, segundo preceitos da Lei de Responsabilidade Fiscal.</w:t>
      </w:r>
    </w:p>
    <w:p w14:paraId="600CF39F" w14:textId="69A687A8" w:rsidR="00B86AC5" w:rsidRPr="0036565F" w:rsidRDefault="00B86AC5" w:rsidP="00B86AC5">
      <w:pPr>
        <w:pStyle w:val="PargrafodaLista"/>
        <w:keepNext/>
        <w:keepLines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A7226B">
        <w:rPr>
          <w:rFonts w:ascii="Arial" w:hAnsi="Arial" w:cs="Arial"/>
          <w:b/>
          <w:bCs/>
        </w:rPr>
        <w:t>VALOR ESTIMADO DA</w:t>
      </w:r>
      <w:r w:rsidR="00A7226B">
        <w:rPr>
          <w:rFonts w:ascii="Arial" w:hAnsi="Arial" w:cs="Arial"/>
          <w:b/>
          <w:bCs/>
        </w:rPr>
        <w:t>S</w:t>
      </w:r>
      <w:r w:rsidRPr="00A7226B">
        <w:rPr>
          <w:rFonts w:ascii="Arial" w:hAnsi="Arial" w:cs="Arial"/>
          <w:b/>
          <w:bCs/>
        </w:rPr>
        <w:t xml:space="preserve"> PERDAS. </w:t>
      </w:r>
    </w:p>
    <w:p w14:paraId="1ECDE4BF" w14:textId="22E4EC5F" w:rsidR="002D52F7" w:rsidRPr="002D52F7" w:rsidRDefault="00B86AC5" w:rsidP="002D52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B86AC5">
        <w:rPr>
          <w:rFonts w:ascii="Arial" w:hAnsi="Arial" w:cs="Arial"/>
        </w:rPr>
        <w:tab/>
        <w:t xml:space="preserve">Verifica-se a necessidade de contratação de escritório especializado, respeitadas as formas e condições da lei de licitações, para recuperar os valores </w:t>
      </w:r>
      <w:r w:rsidR="004E032A">
        <w:rPr>
          <w:rFonts w:ascii="Arial" w:hAnsi="Arial" w:cs="Arial"/>
        </w:rPr>
        <w:t>d</w:t>
      </w:r>
      <w:r w:rsidRPr="00B86AC5">
        <w:rPr>
          <w:rFonts w:ascii="Arial" w:hAnsi="Arial" w:cs="Arial"/>
        </w:rPr>
        <w:t xml:space="preserve">a ordem estimada de </w:t>
      </w:r>
      <w:r w:rsidR="00255E9D" w:rsidRPr="00255E9D">
        <w:rPr>
          <w:rFonts w:ascii="Arial" w:hAnsi="Arial" w:cs="Arial"/>
          <w:b/>
          <w:bCs/>
          <w:color w:val="000000"/>
        </w:rPr>
        <w:t>R$ 2.815.124,11</w:t>
      </w:r>
      <w:r w:rsidR="00255E9D">
        <w:rPr>
          <w:rFonts w:ascii="Arial" w:hAnsi="Arial" w:cs="Arial"/>
          <w:b/>
          <w:bCs/>
          <w:color w:val="000000"/>
        </w:rPr>
        <w:t xml:space="preserve"> (Dois milhões oitocentos e quinze mil cento e vinte e quatro reais e onze centavos</w:t>
      </w:r>
      <w:r w:rsidR="00153E5C" w:rsidRPr="00153E5C">
        <w:rPr>
          <w:rFonts w:ascii="Arial" w:hAnsi="Arial" w:cs="Arial"/>
          <w:b/>
          <w:bCs/>
          <w:color w:val="000000"/>
        </w:rPr>
        <w:t>)</w:t>
      </w:r>
      <w:r w:rsidR="00153E5C">
        <w:rPr>
          <w:rFonts w:ascii="Arial" w:hAnsi="Arial" w:cs="Arial"/>
          <w:b/>
          <w:bCs/>
          <w:color w:val="000000"/>
        </w:rPr>
        <w:t>.</w:t>
      </w:r>
    </w:p>
    <w:p w14:paraId="349EB11A" w14:textId="77777777" w:rsidR="00B86AC5" w:rsidRPr="00B86AC5" w:rsidRDefault="00B86AC5" w:rsidP="00B86A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14:paraId="46FD0E15" w14:textId="77777777" w:rsidR="00B86AC5" w:rsidRPr="00B86AC5" w:rsidRDefault="00B86AC5" w:rsidP="00B86AC5">
      <w:pPr>
        <w:spacing w:line="360" w:lineRule="auto"/>
        <w:ind w:right="3"/>
        <w:jc w:val="both"/>
        <w:rPr>
          <w:rFonts w:ascii="Arial" w:hAnsi="Arial" w:cs="Arial"/>
          <w:color w:val="000000"/>
        </w:rPr>
      </w:pPr>
    </w:p>
    <w:p w14:paraId="52A60491" w14:textId="5485878B" w:rsidR="00B86AC5" w:rsidRPr="0036565F" w:rsidRDefault="00B86AC5" w:rsidP="0036565F">
      <w:pPr>
        <w:pStyle w:val="PargrafodaLista"/>
        <w:keepNext/>
        <w:keepLines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 w:rsidRPr="00B86AC5">
        <w:rPr>
          <w:rFonts w:ascii="Arial" w:hAnsi="Arial" w:cs="Arial"/>
          <w:b/>
          <w:color w:val="000000"/>
        </w:rPr>
        <w:t xml:space="preserve">ATRIBUIÇÕES METODOLÓGICAS DA EMPRESA DE CONTRATADA </w:t>
      </w:r>
    </w:p>
    <w:p w14:paraId="460A05F8" w14:textId="77777777" w:rsidR="00B86AC5" w:rsidRPr="00B86AC5" w:rsidRDefault="00B86AC5" w:rsidP="00B86AC5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b/>
          <w:color w:val="000000"/>
        </w:rPr>
        <w:t>4.1.</w:t>
      </w:r>
      <w:r w:rsidRPr="00B86AC5">
        <w:rPr>
          <w:rFonts w:ascii="Arial" w:hAnsi="Arial" w:cs="Arial"/>
          <w:color w:val="000000"/>
        </w:rPr>
        <w:t xml:space="preserve"> Para a apresentação da metodologia proposta, a empresa de assessoria jurídica contratada deverá seguir as seguintes etapas de trabalho: </w:t>
      </w:r>
    </w:p>
    <w:p w14:paraId="0993C607" w14:textId="77777777" w:rsidR="00B86AC5" w:rsidRPr="00B86AC5" w:rsidRDefault="00B86AC5" w:rsidP="00B86AC5">
      <w:pPr>
        <w:numPr>
          <w:ilvl w:val="0"/>
          <w:numId w:val="1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Analisar preliminarmente as condições previstas neste Termo de Referência, com as exigências e as especificações dos serviços a serem elaborados; </w:t>
      </w:r>
    </w:p>
    <w:p w14:paraId="4FAFDF49" w14:textId="19E53045" w:rsidR="00B86AC5" w:rsidRPr="0036565F" w:rsidRDefault="00B86AC5" w:rsidP="0036565F">
      <w:pPr>
        <w:numPr>
          <w:ilvl w:val="0"/>
          <w:numId w:val="1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Organizar e consolidar todas as informações exigidas neste Termo de Referência, e apresentar estudo dos resultados. </w:t>
      </w:r>
    </w:p>
    <w:p w14:paraId="4309E464" w14:textId="7F3A3CFD" w:rsidR="00B86AC5" w:rsidRPr="0036565F" w:rsidRDefault="00B86AC5" w:rsidP="0036565F">
      <w:pPr>
        <w:pStyle w:val="PargrafodaLista"/>
        <w:keepNext/>
        <w:keepLines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 w:rsidRPr="00B86AC5">
        <w:rPr>
          <w:rFonts w:ascii="Arial" w:hAnsi="Arial" w:cs="Arial"/>
          <w:b/>
          <w:color w:val="000000"/>
        </w:rPr>
        <w:t xml:space="preserve">OBRIGAÇÕES DAS PARTES </w:t>
      </w:r>
    </w:p>
    <w:p w14:paraId="6D8B97E2" w14:textId="72AAB555" w:rsidR="00B86AC5" w:rsidRPr="00B86AC5" w:rsidRDefault="00B86AC5" w:rsidP="00BB5DD0">
      <w:pPr>
        <w:spacing w:line="360" w:lineRule="auto"/>
        <w:ind w:left="-5" w:hanging="10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b/>
          <w:color w:val="000000"/>
        </w:rPr>
        <w:t>5.1.</w:t>
      </w:r>
      <w:r w:rsidRPr="00B86AC5">
        <w:rPr>
          <w:rFonts w:ascii="Arial" w:hAnsi="Arial" w:cs="Arial"/>
          <w:color w:val="000000"/>
        </w:rPr>
        <w:t xml:space="preserve"> A PREFEITURA MUNICIPAL </w:t>
      </w:r>
      <w:r w:rsidR="00A6251F">
        <w:rPr>
          <w:rFonts w:ascii="Arial" w:hAnsi="Arial" w:cs="Arial"/>
          <w:color w:val="000000"/>
        </w:rPr>
        <w:t xml:space="preserve">DE </w:t>
      </w:r>
      <w:r w:rsidR="00255E9D">
        <w:rPr>
          <w:rFonts w:ascii="Arial" w:hAnsi="Arial" w:cs="Arial"/>
          <w:color w:val="000000"/>
        </w:rPr>
        <w:t>SANTO ANTONIO DO GRAMA</w:t>
      </w:r>
      <w:r w:rsidRPr="00B86AC5">
        <w:rPr>
          <w:rFonts w:ascii="Arial" w:hAnsi="Arial" w:cs="Arial"/>
          <w:color w:val="000000"/>
        </w:rPr>
        <w:t xml:space="preserve">, </w:t>
      </w:r>
      <w:r w:rsidRPr="00B86AC5">
        <w:rPr>
          <w:rFonts w:ascii="Arial" w:hAnsi="Arial" w:cs="Arial"/>
          <w:b/>
          <w:color w:val="000000"/>
        </w:rPr>
        <w:t xml:space="preserve">como entidade </w:t>
      </w:r>
      <w:r w:rsidR="00E123C4" w:rsidRPr="00B86AC5">
        <w:rPr>
          <w:rFonts w:ascii="Arial" w:hAnsi="Arial" w:cs="Arial"/>
          <w:b/>
          <w:color w:val="000000"/>
        </w:rPr>
        <w:t>CONTRATANTE</w:t>
      </w:r>
      <w:r w:rsidRPr="00B86AC5">
        <w:rPr>
          <w:rFonts w:ascii="Arial" w:hAnsi="Arial" w:cs="Arial"/>
          <w:color w:val="000000"/>
        </w:rPr>
        <w:t xml:space="preserve">, obriga-se a: </w:t>
      </w:r>
    </w:p>
    <w:p w14:paraId="1F4EA4DA" w14:textId="77777777" w:rsidR="00B86AC5" w:rsidRPr="00B86AC5" w:rsidRDefault="00B86AC5" w:rsidP="00B86AC5">
      <w:pPr>
        <w:numPr>
          <w:ilvl w:val="0"/>
          <w:numId w:val="2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Exercer a fiscalização da execução do trabalho; </w:t>
      </w:r>
    </w:p>
    <w:p w14:paraId="379374B5" w14:textId="4045FB7F" w:rsidR="00B86AC5" w:rsidRPr="0036565F" w:rsidRDefault="00B86AC5" w:rsidP="0036565F">
      <w:pPr>
        <w:numPr>
          <w:ilvl w:val="0"/>
          <w:numId w:val="2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Fornecer o apoio técnico e institucional formal para facilitar o acesso da contratada a todas as informações, instituições e entidades necessárias à consecução dos objetivos de que trata este Termo de Referência; </w:t>
      </w:r>
    </w:p>
    <w:p w14:paraId="2EF1168D" w14:textId="77777777" w:rsidR="00B86AC5" w:rsidRPr="00B86AC5" w:rsidRDefault="00B86AC5" w:rsidP="00B86AC5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b/>
          <w:color w:val="000000"/>
        </w:rPr>
        <w:t xml:space="preserve">5.2. </w:t>
      </w:r>
      <w:r w:rsidRPr="00B86AC5">
        <w:rPr>
          <w:rFonts w:ascii="Arial" w:hAnsi="Arial" w:cs="Arial"/>
          <w:color w:val="000000"/>
        </w:rPr>
        <w:t xml:space="preserve">A empresa especializada em assessoria jurídica, </w:t>
      </w:r>
      <w:r w:rsidR="00BB5DD0">
        <w:rPr>
          <w:rFonts w:ascii="Arial" w:hAnsi="Arial" w:cs="Arial"/>
          <w:b/>
          <w:color w:val="000000"/>
        </w:rPr>
        <w:t>como</w:t>
      </w:r>
      <w:r w:rsidRPr="00B86AC5">
        <w:rPr>
          <w:rFonts w:ascii="Arial" w:hAnsi="Arial" w:cs="Arial"/>
          <w:b/>
          <w:color w:val="000000"/>
        </w:rPr>
        <w:t xml:space="preserve"> </w:t>
      </w:r>
      <w:r w:rsidR="00E123C4" w:rsidRPr="00B86AC5">
        <w:rPr>
          <w:rFonts w:ascii="Arial" w:hAnsi="Arial" w:cs="Arial"/>
          <w:b/>
          <w:color w:val="000000"/>
        </w:rPr>
        <w:t>CONTRATADA</w:t>
      </w:r>
      <w:r w:rsidRPr="00B86AC5">
        <w:rPr>
          <w:rFonts w:ascii="Arial" w:hAnsi="Arial" w:cs="Arial"/>
          <w:color w:val="000000"/>
        </w:rPr>
        <w:t xml:space="preserve">, deverá: </w:t>
      </w:r>
    </w:p>
    <w:p w14:paraId="71FAEE0B" w14:textId="77777777" w:rsidR="00B86AC5" w:rsidRPr="00B86AC5" w:rsidRDefault="00B86AC5" w:rsidP="00B86AC5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Executar as atividades em conformidade com o descrito no presente Termo de Referência com os mais elevados padrões de competência, integridade profissional e ética; </w:t>
      </w:r>
    </w:p>
    <w:p w14:paraId="428B1F7F" w14:textId="606B7A03" w:rsidR="00B86AC5" w:rsidRPr="00B86AC5" w:rsidRDefault="00B86AC5" w:rsidP="00B86AC5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Considerar as decisões ou sugestões </w:t>
      </w:r>
      <w:r w:rsidR="00A6251F" w:rsidRPr="00B86AC5">
        <w:rPr>
          <w:rFonts w:ascii="Arial" w:hAnsi="Arial" w:cs="Arial"/>
          <w:color w:val="000000"/>
        </w:rPr>
        <w:t xml:space="preserve">PREFEITURA MUNICIPAL </w:t>
      </w:r>
      <w:r w:rsidR="00A6251F">
        <w:rPr>
          <w:rFonts w:ascii="Arial" w:hAnsi="Arial" w:cs="Arial"/>
          <w:color w:val="000000"/>
        </w:rPr>
        <w:t xml:space="preserve">DE </w:t>
      </w:r>
      <w:r w:rsidR="00255E9D">
        <w:rPr>
          <w:rFonts w:ascii="Arial" w:hAnsi="Arial" w:cs="Arial"/>
          <w:color w:val="000000"/>
        </w:rPr>
        <w:t>SANTO ANTONIO DO GRAMA</w:t>
      </w:r>
      <w:r w:rsidR="00153E5C">
        <w:rPr>
          <w:rFonts w:ascii="Arial" w:hAnsi="Arial" w:cs="Arial"/>
          <w:color w:val="000000"/>
        </w:rPr>
        <w:t xml:space="preserve"> </w:t>
      </w:r>
      <w:r w:rsidRPr="00B86AC5">
        <w:rPr>
          <w:rFonts w:ascii="Arial" w:hAnsi="Arial" w:cs="Arial"/>
          <w:color w:val="000000"/>
        </w:rPr>
        <w:t xml:space="preserve">sempre que as mesmas contribuírem de maneira significativa na qualificação dos trabalhos e agilidade dos mesmos; </w:t>
      </w:r>
    </w:p>
    <w:p w14:paraId="6E441C95" w14:textId="77777777" w:rsidR="00B86AC5" w:rsidRPr="00B86AC5" w:rsidRDefault="00B86AC5" w:rsidP="00B86AC5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Fornecer mão-de-obra profissional qualificada e habilitada, disponibilizando seus currículos, e cumprir com as obrigações trabalhistas, devendo todos os profissionais de nível superior ter registro nos respectivos órgãos de classe; </w:t>
      </w:r>
    </w:p>
    <w:p w14:paraId="46096AFA" w14:textId="77777777" w:rsidR="00B86AC5" w:rsidRPr="00B86AC5" w:rsidRDefault="00B86AC5" w:rsidP="00B86AC5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Arcar com as despesas de execução dos trabalhos externos próprios, como locação de veículos, combustível, equipamentos eletrônicos e acessórios, dentre outras; </w:t>
      </w:r>
    </w:p>
    <w:p w14:paraId="7259D38E" w14:textId="77777777" w:rsidR="00B86AC5" w:rsidRPr="00B86AC5" w:rsidRDefault="00B86AC5" w:rsidP="00B86AC5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lastRenderedPageBreak/>
        <w:t xml:space="preserve">Arcar com as despesas de deslocamento e diárias de pessoal contratado na execução das atividades externas próprias; </w:t>
      </w:r>
    </w:p>
    <w:p w14:paraId="7B15ED83" w14:textId="7DECA92B" w:rsidR="00B86AC5" w:rsidRPr="00B86AC5" w:rsidRDefault="00B86AC5" w:rsidP="00B86AC5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Disponibilizar dados, relatórios ou qualquer outro tipo de informação a terceiros somente com autorização da </w:t>
      </w:r>
      <w:r w:rsidR="00A6251F" w:rsidRPr="00B86AC5">
        <w:rPr>
          <w:rFonts w:ascii="Arial" w:hAnsi="Arial" w:cs="Arial"/>
          <w:color w:val="000000"/>
        </w:rPr>
        <w:t xml:space="preserve">PREFEITURA MUNICIPAL </w:t>
      </w:r>
      <w:r w:rsidR="00A6251F">
        <w:rPr>
          <w:rFonts w:ascii="Arial" w:hAnsi="Arial" w:cs="Arial"/>
          <w:color w:val="000000"/>
        </w:rPr>
        <w:t xml:space="preserve">DE </w:t>
      </w:r>
      <w:r w:rsidR="00255E9D">
        <w:rPr>
          <w:rFonts w:ascii="Arial" w:hAnsi="Arial" w:cs="Arial"/>
          <w:color w:val="000000"/>
        </w:rPr>
        <w:t>SANTO ANTONIO DO GRAMA</w:t>
      </w:r>
      <w:r w:rsidRPr="00B86AC5">
        <w:rPr>
          <w:rFonts w:ascii="Arial" w:hAnsi="Arial" w:cs="Arial"/>
          <w:color w:val="000000"/>
        </w:rPr>
        <w:t xml:space="preserve">; </w:t>
      </w:r>
    </w:p>
    <w:p w14:paraId="1345AF68" w14:textId="2477F071" w:rsidR="00B86AC5" w:rsidRPr="00B86AC5" w:rsidRDefault="00B86AC5" w:rsidP="00B86AC5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Prestar os esclarecimentos que forem solicitados pela </w:t>
      </w:r>
      <w:r w:rsidR="00402ED9">
        <w:rPr>
          <w:rFonts w:ascii="Arial" w:hAnsi="Arial" w:cs="Arial"/>
          <w:color w:val="000000"/>
        </w:rPr>
        <w:t>C</w:t>
      </w:r>
      <w:r w:rsidRPr="00B86AC5">
        <w:rPr>
          <w:rFonts w:ascii="Arial" w:hAnsi="Arial" w:cs="Arial"/>
          <w:color w:val="000000"/>
        </w:rPr>
        <w:t xml:space="preserve">ontratante, cujas reclamações ou orientações se obriga a atender prontamente; </w:t>
      </w:r>
    </w:p>
    <w:p w14:paraId="7366E326" w14:textId="77777777" w:rsidR="00B86AC5" w:rsidRPr="00B86AC5" w:rsidRDefault="00B86AC5" w:rsidP="00B86AC5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assumir todas as despesas relativas a pessoal e quaisquer outras oriundas, derivadas ou conexas com o contrato, tais como: salários, encargos sociais e trabalhistas e eventuais passivos, impostos, alimentação do seu pessoal, deslocamentos de funcionários, equipamentos de proteção individual e coletivo, tributos, seguros, taxas e serviços, licenças em repartições públicas, registros, autenticações do contrato, etc., e ficando, ainda, para todos os efeitos legais, declarada pela contratada a inexistência de qualquer vínculo empregatício entre seus empregados e/ou prepostos e a contratante; </w:t>
      </w:r>
    </w:p>
    <w:p w14:paraId="4D2515C0" w14:textId="6F0035BC" w:rsidR="00B86AC5" w:rsidRPr="00B86AC5" w:rsidRDefault="00B86AC5" w:rsidP="00B86AC5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>Responsabilizar-se p</w:t>
      </w:r>
      <w:r w:rsidR="00D3694A">
        <w:rPr>
          <w:rFonts w:ascii="Arial" w:hAnsi="Arial" w:cs="Arial"/>
          <w:color w:val="000000"/>
        </w:rPr>
        <w:t>elos</w:t>
      </w:r>
      <w:r w:rsidRPr="00B86AC5">
        <w:rPr>
          <w:rFonts w:ascii="Arial" w:hAnsi="Arial" w:cs="Arial"/>
          <w:color w:val="000000"/>
        </w:rPr>
        <w:t xml:space="preserve"> danos causados a terceiros em virtude do objeto do contrato a ser firmado; </w:t>
      </w:r>
    </w:p>
    <w:p w14:paraId="22C044CA" w14:textId="77777777" w:rsidR="00B86AC5" w:rsidRPr="00B86AC5" w:rsidRDefault="00B86AC5" w:rsidP="00B86AC5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Não caucionar ou utilizar o contrato celebrado para qualquer operação financeira, sem prévia e expressa autorização da contratante; </w:t>
      </w:r>
    </w:p>
    <w:p w14:paraId="451BAB49" w14:textId="77777777" w:rsidR="00B86AC5" w:rsidRPr="00B86AC5" w:rsidRDefault="00B86AC5" w:rsidP="00B86AC5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Submeter-se às normas e condições baixadas pela contratante, quanto ao comportamento, discrição e urbanidade na relação interpessoal; </w:t>
      </w:r>
    </w:p>
    <w:p w14:paraId="3F8B01E8" w14:textId="15779EAD" w:rsidR="00B86AC5" w:rsidRPr="0036565F" w:rsidRDefault="00B86AC5" w:rsidP="0036565F">
      <w:pPr>
        <w:numPr>
          <w:ilvl w:val="0"/>
          <w:numId w:val="3"/>
        </w:numPr>
        <w:spacing w:line="360" w:lineRule="auto"/>
        <w:ind w:right="50" w:hanging="353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Exercer rigoroso controle de qualidade sobre as informações apresentadas e atuar sempre dentro dos prazos estabelecidos. </w:t>
      </w:r>
    </w:p>
    <w:p w14:paraId="4CC7478F" w14:textId="5EDA3917" w:rsidR="00B86AC5" w:rsidRPr="0036565F" w:rsidRDefault="00B86AC5" w:rsidP="0036565F">
      <w:pPr>
        <w:keepNext/>
        <w:keepLines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 w:rsidRPr="00B86AC5">
        <w:rPr>
          <w:rFonts w:ascii="Arial" w:hAnsi="Arial" w:cs="Arial"/>
          <w:b/>
          <w:color w:val="000000"/>
        </w:rPr>
        <w:t xml:space="preserve">INFORMAÇÕES COMPLEMENTARES </w:t>
      </w:r>
    </w:p>
    <w:p w14:paraId="14110FA5" w14:textId="0410BD89" w:rsidR="00B86AC5" w:rsidRPr="00B86AC5" w:rsidRDefault="00B86AC5" w:rsidP="00B86AC5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b/>
          <w:color w:val="000000"/>
        </w:rPr>
        <w:t>6.1.</w:t>
      </w:r>
      <w:r w:rsidRPr="00B86AC5">
        <w:rPr>
          <w:rFonts w:ascii="Arial" w:hAnsi="Arial" w:cs="Arial"/>
          <w:color w:val="000000"/>
        </w:rPr>
        <w:t xml:space="preserve"> A empresa contratada deverá realizar uma reunião técnica inicial com a </w:t>
      </w:r>
      <w:r w:rsidR="00A6251F" w:rsidRPr="00B86AC5">
        <w:rPr>
          <w:rFonts w:ascii="Arial" w:hAnsi="Arial" w:cs="Arial"/>
          <w:color w:val="000000"/>
        </w:rPr>
        <w:t xml:space="preserve">PREFEITURA MUNICIPAL </w:t>
      </w:r>
      <w:r w:rsidR="00A6251F">
        <w:rPr>
          <w:rFonts w:ascii="Arial" w:hAnsi="Arial" w:cs="Arial"/>
          <w:color w:val="000000"/>
        </w:rPr>
        <w:t xml:space="preserve">DE </w:t>
      </w:r>
      <w:r w:rsidR="00255E9D">
        <w:rPr>
          <w:rFonts w:ascii="Arial" w:hAnsi="Arial" w:cs="Arial"/>
          <w:color w:val="000000"/>
        </w:rPr>
        <w:t>SANTO ANTONIO DO GRAMA</w:t>
      </w:r>
      <w:r w:rsidR="00153E5C">
        <w:rPr>
          <w:rFonts w:ascii="Arial" w:hAnsi="Arial" w:cs="Arial"/>
          <w:color w:val="000000"/>
        </w:rPr>
        <w:t xml:space="preserve"> </w:t>
      </w:r>
      <w:r w:rsidRPr="00B86AC5">
        <w:rPr>
          <w:rFonts w:ascii="Arial" w:hAnsi="Arial" w:cs="Arial"/>
          <w:color w:val="000000"/>
        </w:rPr>
        <w:t xml:space="preserve">para esclarecimentos e recomendações quanto à metodologia e desenvolvimento do trabalho. Poderá ser discutida a possibilidade de modificação nos procedimentos metodológicos e/ou na elaboração dos serviços contratados. </w:t>
      </w:r>
    </w:p>
    <w:p w14:paraId="6D91E67C" w14:textId="77777777" w:rsidR="00B86AC5" w:rsidRPr="00B86AC5" w:rsidRDefault="00B86AC5" w:rsidP="00B86AC5">
      <w:pPr>
        <w:spacing w:line="360" w:lineRule="auto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 xml:space="preserve"> </w:t>
      </w:r>
    </w:p>
    <w:p w14:paraId="7B29411A" w14:textId="405B70DC" w:rsidR="00B86AC5" w:rsidRPr="00B86AC5" w:rsidRDefault="00B86AC5" w:rsidP="0036565F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b/>
          <w:color w:val="000000"/>
        </w:rPr>
        <w:lastRenderedPageBreak/>
        <w:t>6.2.</w:t>
      </w:r>
      <w:r w:rsidRPr="00B86AC5">
        <w:rPr>
          <w:rFonts w:ascii="Arial" w:hAnsi="Arial" w:cs="Arial"/>
          <w:color w:val="000000"/>
        </w:rPr>
        <w:t xml:space="preserve"> É importante ressaltar, ainda, que em todo o desenvolvimento do trabalho, a comunicação e a publicação de atos, programas e serviços referentes ao objeto contratado, deverão ter caráter educativo ou informativo, constando os dizeres do Contrato com a </w:t>
      </w:r>
      <w:r w:rsidR="00A6251F" w:rsidRPr="00B86AC5">
        <w:rPr>
          <w:rFonts w:ascii="Arial" w:hAnsi="Arial" w:cs="Arial"/>
          <w:color w:val="000000"/>
        </w:rPr>
        <w:t xml:space="preserve">PREFEITURA MUNICIPAL </w:t>
      </w:r>
      <w:r w:rsidR="00A6251F">
        <w:rPr>
          <w:rFonts w:ascii="Arial" w:hAnsi="Arial" w:cs="Arial"/>
          <w:color w:val="000000"/>
        </w:rPr>
        <w:t xml:space="preserve">DE </w:t>
      </w:r>
      <w:r w:rsidR="00255E9D">
        <w:rPr>
          <w:rFonts w:ascii="Arial" w:hAnsi="Arial" w:cs="Arial"/>
          <w:color w:val="000000"/>
        </w:rPr>
        <w:t>SANTO ANTONIO DO GRAMA</w:t>
      </w:r>
      <w:r w:rsidRPr="00B86AC5">
        <w:rPr>
          <w:rFonts w:ascii="Arial" w:hAnsi="Arial" w:cs="Arial"/>
          <w:color w:val="000000"/>
        </w:rPr>
        <w:t xml:space="preserve">, inseridas as devidas logomarcas, não podendo constar nomes, símbolos ou imagens que caracterizem mera peça de propaganda e/ou promoção pessoal de autoridades ou servidores públicos, ou mesmo da empresa contratada. </w:t>
      </w:r>
    </w:p>
    <w:p w14:paraId="17C221FC" w14:textId="7721E7D4" w:rsidR="00B86AC5" w:rsidRPr="0036565F" w:rsidRDefault="00B86AC5" w:rsidP="0036565F">
      <w:pPr>
        <w:keepNext/>
        <w:keepLines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 w:rsidRPr="00B86AC5">
        <w:rPr>
          <w:rFonts w:ascii="Arial" w:hAnsi="Arial" w:cs="Arial"/>
          <w:b/>
          <w:color w:val="000000"/>
        </w:rPr>
        <w:t>PAGAMENTO E DOTAÇÃO ORÇAMENTÁRIA</w:t>
      </w:r>
    </w:p>
    <w:p w14:paraId="15C13A3B" w14:textId="6AC7983D" w:rsidR="00B86AC5" w:rsidRPr="00B86AC5" w:rsidRDefault="00B86AC5" w:rsidP="00B86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86AC5">
        <w:rPr>
          <w:rFonts w:ascii="Arial" w:hAnsi="Arial" w:cs="Arial"/>
          <w:b/>
          <w:color w:val="000000"/>
        </w:rPr>
        <w:t>7.1.</w:t>
      </w:r>
      <w:r w:rsidRPr="00B86AC5">
        <w:rPr>
          <w:rFonts w:ascii="Arial" w:hAnsi="Arial" w:cs="Arial"/>
          <w:color w:val="000000"/>
        </w:rPr>
        <w:t xml:space="preserve"> </w:t>
      </w:r>
      <w:r w:rsidRPr="00B86AC5">
        <w:rPr>
          <w:rFonts w:ascii="Arial" w:hAnsi="Arial" w:cs="Arial"/>
        </w:rPr>
        <w:t>A remuneração honorária a ser paga pelo serviço jurídico proposto será sobre o benefício proporcionado à CONTRATANTE, por força de decisão judicial</w:t>
      </w:r>
      <w:r w:rsidR="00E95471">
        <w:rPr>
          <w:rFonts w:ascii="Arial" w:hAnsi="Arial" w:cs="Arial"/>
        </w:rPr>
        <w:t xml:space="preserve"> ou administrativa</w:t>
      </w:r>
      <w:r w:rsidRPr="00B86AC5">
        <w:rPr>
          <w:rFonts w:ascii="Arial" w:hAnsi="Arial" w:cs="Arial"/>
        </w:rPr>
        <w:t>, por ocasião, na proporção e condicionado a que isso venha a ocorrer.</w:t>
      </w:r>
    </w:p>
    <w:p w14:paraId="4031BA3C" w14:textId="054B51A2" w:rsidR="00B86AC5" w:rsidRPr="0036565F" w:rsidRDefault="00B86AC5" w:rsidP="0036565F">
      <w:pPr>
        <w:pStyle w:val="PargrafodaLista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B86AC5">
        <w:rPr>
          <w:rFonts w:ascii="Arial" w:hAnsi="Arial" w:cs="Arial"/>
        </w:rPr>
        <w:t xml:space="preserve">Para a execução do </w:t>
      </w:r>
      <w:r w:rsidRPr="00BF74AB">
        <w:rPr>
          <w:rFonts w:ascii="Arial" w:hAnsi="Arial" w:cs="Arial"/>
        </w:rPr>
        <w:t xml:space="preserve">referido objeto, deverá ser pago a título de honorários o valor </w:t>
      </w:r>
      <w:r w:rsidR="000C79CC" w:rsidRPr="00BF74AB">
        <w:rPr>
          <w:rFonts w:ascii="Arial" w:hAnsi="Arial" w:cs="Arial"/>
        </w:rPr>
        <w:t xml:space="preserve">correspondente a </w:t>
      </w:r>
      <w:r w:rsidR="00BF74AB" w:rsidRPr="00BF74AB">
        <w:rPr>
          <w:rFonts w:ascii="Arial" w:hAnsi="Arial" w:cs="Arial"/>
        </w:rPr>
        <w:t>20</w:t>
      </w:r>
      <w:r w:rsidR="000C79CC" w:rsidRPr="00BF74AB">
        <w:rPr>
          <w:rFonts w:ascii="Arial" w:hAnsi="Arial" w:cs="Arial"/>
        </w:rPr>
        <w:t>% (</w:t>
      </w:r>
      <w:r w:rsidR="00BF74AB" w:rsidRPr="00BF74AB">
        <w:rPr>
          <w:rFonts w:ascii="Arial" w:hAnsi="Arial" w:cs="Arial"/>
        </w:rPr>
        <w:t>vinte</w:t>
      </w:r>
      <w:r w:rsidR="000C79CC" w:rsidRPr="00BF74AB">
        <w:rPr>
          <w:rFonts w:ascii="Arial" w:hAnsi="Arial" w:cs="Arial"/>
        </w:rPr>
        <w:t xml:space="preserve"> por cento) do</w:t>
      </w:r>
      <w:r w:rsidR="00FF52EE" w:rsidRPr="00BF74AB">
        <w:rPr>
          <w:rFonts w:ascii="Arial" w:hAnsi="Arial" w:cs="Arial"/>
        </w:rPr>
        <w:t xml:space="preserve"> </w:t>
      </w:r>
      <w:r w:rsidR="000C79CC" w:rsidRPr="00BF74AB">
        <w:rPr>
          <w:rFonts w:ascii="Arial" w:hAnsi="Arial" w:cs="Arial"/>
        </w:rPr>
        <w:t>crédito</w:t>
      </w:r>
      <w:r w:rsidR="000C79CC">
        <w:t xml:space="preserve"> </w:t>
      </w:r>
      <w:r w:rsidR="00FF52EE" w:rsidRPr="00FF52EE">
        <w:rPr>
          <w:rFonts w:ascii="Arial" w:hAnsi="Arial" w:cs="Arial"/>
        </w:rPr>
        <w:t>efetivamente recuperado</w:t>
      </w:r>
      <w:r w:rsidR="00E95471">
        <w:rPr>
          <w:rFonts w:ascii="Arial" w:hAnsi="Arial" w:cs="Arial"/>
        </w:rPr>
        <w:t xml:space="preserve"> ou comprovadamente economizado</w:t>
      </w:r>
      <w:r w:rsidR="00FF52EE" w:rsidRPr="00FF52EE">
        <w:rPr>
          <w:rFonts w:ascii="Arial" w:hAnsi="Arial" w:cs="Arial"/>
        </w:rPr>
        <w:t xml:space="preserve"> aos Cofres Municipais</w:t>
      </w:r>
      <w:r w:rsidRPr="00B86AC5">
        <w:rPr>
          <w:rFonts w:ascii="Arial" w:hAnsi="Arial" w:cs="Arial"/>
        </w:rPr>
        <w:t xml:space="preserve">, </w:t>
      </w:r>
      <w:r w:rsidR="00EA5874">
        <w:rPr>
          <w:rFonts w:ascii="Arial" w:hAnsi="Arial" w:cs="Arial"/>
        </w:rPr>
        <w:t xml:space="preserve">cujo montante será calculado </w:t>
      </w:r>
      <w:r w:rsidRPr="00B86AC5">
        <w:rPr>
          <w:rFonts w:ascii="Arial" w:hAnsi="Arial" w:cs="Arial"/>
        </w:rPr>
        <w:t>sobre o benefício alcançado em decisão judicial.</w:t>
      </w:r>
    </w:p>
    <w:p w14:paraId="12A92BE8" w14:textId="28208158" w:rsidR="00B86AC5" w:rsidRPr="00B86AC5" w:rsidRDefault="00B86AC5" w:rsidP="0036565F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b/>
          <w:color w:val="000000"/>
        </w:rPr>
        <w:t>7.</w:t>
      </w:r>
      <w:r w:rsidR="00E95471">
        <w:rPr>
          <w:rFonts w:ascii="Arial" w:hAnsi="Arial" w:cs="Arial"/>
          <w:b/>
          <w:color w:val="000000"/>
        </w:rPr>
        <w:t>3</w:t>
      </w:r>
      <w:r w:rsidRPr="00B86AC5">
        <w:rPr>
          <w:rFonts w:ascii="Arial" w:hAnsi="Arial" w:cs="Arial"/>
          <w:b/>
          <w:color w:val="000000"/>
        </w:rPr>
        <w:t xml:space="preserve">. </w:t>
      </w:r>
      <w:r w:rsidRPr="00B86AC5">
        <w:rPr>
          <w:rFonts w:ascii="Arial" w:hAnsi="Arial" w:cs="Arial"/>
          <w:color w:val="000000"/>
        </w:rPr>
        <w:t>Durante o período de vigência contratual não haverá qualquer tipo de reajuste.</w:t>
      </w:r>
    </w:p>
    <w:p w14:paraId="7F062FA1" w14:textId="69B944EA" w:rsidR="00B86AC5" w:rsidRPr="00B86AC5" w:rsidRDefault="00B86AC5" w:rsidP="00B86AC5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7.</w:t>
      </w:r>
      <w:r w:rsidR="00E95471">
        <w:rPr>
          <w:rFonts w:ascii="Arial" w:hAnsi="Arial" w:cs="Arial"/>
          <w:b/>
          <w:color w:val="000000"/>
        </w:rPr>
        <w:t>4</w:t>
      </w:r>
      <w:r w:rsidRPr="00B86AC5">
        <w:rPr>
          <w:rFonts w:ascii="Arial" w:hAnsi="Arial" w:cs="Arial"/>
          <w:b/>
          <w:color w:val="000000"/>
        </w:rPr>
        <w:t>.</w:t>
      </w:r>
      <w:r w:rsidRPr="00B86AC5">
        <w:rPr>
          <w:rFonts w:ascii="Arial" w:hAnsi="Arial" w:cs="Arial"/>
          <w:color w:val="000000"/>
        </w:rPr>
        <w:t xml:space="preserve"> As despesas correrão à conta do Orçamento Geral:</w:t>
      </w:r>
    </w:p>
    <w:p w14:paraId="74C4E14D" w14:textId="77777777" w:rsidR="00C50E6D" w:rsidRDefault="00C50E6D" w:rsidP="00B86AC5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</w:p>
    <w:p w14:paraId="13C8E3F4" w14:textId="5ABBE173" w:rsidR="007334E3" w:rsidRDefault="00C50E6D" w:rsidP="00B86AC5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0202 04 122 0002 2.016 339039 – 037</w:t>
      </w:r>
    </w:p>
    <w:p w14:paraId="5EA30499" w14:textId="77777777" w:rsidR="00C50E6D" w:rsidRDefault="00C50E6D" w:rsidP="00B86AC5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</w:p>
    <w:bookmarkEnd w:id="0"/>
    <w:p w14:paraId="0296B19B" w14:textId="020EC6BE" w:rsidR="007334E3" w:rsidRPr="00B86AC5" w:rsidRDefault="007334E3" w:rsidP="0036565F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7.6</w:t>
      </w:r>
      <w:r w:rsidRPr="00B86AC5">
        <w:rPr>
          <w:rFonts w:ascii="Arial" w:hAnsi="Arial" w:cs="Arial"/>
          <w:b/>
          <w:color w:val="000000"/>
        </w:rPr>
        <w:t xml:space="preserve">. </w:t>
      </w:r>
      <w:r w:rsidRPr="00B86AC5">
        <w:rPr>
          <w:rFonts w:ascii="Arial" w:hAnsi="Arial" w:cs="Arial"/>
          <w:color w:val="000000"/>
        </w:rPr>
        <w:t>Para efeito do pagamento, a contratada deverá atender as exigências legais quanto à emissão de comprovação fiscal juntamente com as seguintes certidões dentro de seu prazo de validade:</w:t>
      </w:r>
    </w:p>
    <w:p w14:paraId="6A28499E" w14:textId="77777777" w:rsidR="007334E3" w:rsidRPr="00B86AC5" w:rsidRDefault="007334E3" w:rsidP="007334E3">
      <w:pPr>
        <w:spacing w:line="360" w:lineRule="auto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>a) Certidão de Regularidade do FGTS – CRF;</w:t>
      </w:r>
    </w:p>
    <w:p w14:paraId="269D2917" w14:textId="77777777" w:rsidR="007334E3" w:rsidRPr="00B86AC5" w:rsidRDefault="007334E3" w:rsidP="007334E3">
      <w:pPr>
        <w:spacing w:line="360" w:lineRule="auto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>b) Certidão Negativa de Débitos da Receita Estadual;</w:t>
      </w:r>
    </w:p>
    <w:p w14:paraId="763E170B" w14:textId="77777777" w:rsidR="007334E3" w:rsidRPr="00B86AC5" w:rsidRDefault="007334E3" w:rsidP="007334E3">
      <w:pPr>
        <w:spacing w:line="360" w:lineRule="auto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>c) Certidão Conjunta de Débitos relativos aos tributos federais e à Dívida ativa da União;</w:t>
      </w:r>
    </w:p>
    <w:p w14:paraId="4706E9F8" w14:textId="77777777" w:rsidR="007334E3" w:rsidRPr="00B86AC5" w:rsidRDefault="007334E3" w:rsidP="007334E3">
      <w:pPr>
        <w:spacing w:line="360" w:lineRule="auto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>d) Certidão Negativa de Débitos da Receita Municipal;</w:t>
      </w:r>
    </w:p>
    <w:p w14:paraId="6F4ABB5D" w14:textId="77777777" w:rsidR="007334E3" w:rsidRDefault="007334E3" w:rsidP="007334E3">
      <w:pPr>
        <w:spacing w:line="360" w:lineRule="auto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>e) Certidão Negativa de Débitos relativos às contribuições previdenciárias e às de terceiros;</w:t>
      </w:r>
    </w:p>
    <w:p w14:paraId="40042FB9" w14:textId="77777777" w:rsidR="00C50E6D" w:rsidRDefault="00C50E6D" w:rsidP="007334E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BA7A3A5" w14:textId="77777777" w:rsidR="00C50E6D" w:rsidRDefault="00C50E6D" w:rsidP="007334E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93DF02B" w14:textId="77777777" w:rsidR="00C50E6D" w:rsidRPr="00B86AC5" w:rsidRDefault="00C50E6D" w:rsidP="007334E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2EF5225" w14:textId="55A68F33" w:rsidR="00B86AC5" w:rsidRPr="00B86AC5" w:rsidRDefault="007334E3" w:rsidP="0036565F">
      <w:pPr>
        <w:spacing w:line="360" w:lineRule="auto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color w:val="000000"/>
        </w:rPr>
        <w:t>f) Certidão Negativa de Débitos Trabalhistas;</w:t>
      </w:r>
    </w:p>
    <w:p w14:paraId="4D404041" w14:textId="6D8126B1" w:rsidR="00B86AC5" w:rsidRPr="0036565F" w:rsidRDefault="00B86AC5" w:rsidP="0036565F">
      <w:pPr>
        <w:keepNext/>
        <w:keepLines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 w:rsidRPr="00B86AC5">
        <w:rPr>
          <w:rFonts w:ascii="Arial" w:hAnsi="Arial" w:cs="Arial"/>
          <w:b/>
          <w:color w:val="000000"/>
        </w:rPr>
        <w:t>ESCOPO GERAL DOS TRABALHOS</w:t>
      </w:r>
      <w:r w:rsidRPr="00B86AC5">
        <w:rPr>
          <w:rFonts w:ascii="Arial" w:hAnsi="Arial" w:cs="Arial"/>
          <w:color w:val="000000"/>
        </w:rPr>
        <w:t xml:space="preserve"> </w:t>
      </w:r>
    </w:p>
    <w:p w14:paraId="2332F188" w14:textId="00F4CBB9" w:rsidR="00B86AC5" w:rsidRPr="00B86AC5" w:rsidRDefault="00B86AC5" w:rsidP="0036565F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Pr="00B86AC5">
        <w:rPr>
          <w:rFonts w:ascii="Arial" w:hAnsi="Arial" w:cs="Arial"/>
          <w:b/>
          <w:color w:val="000000"/>
        </w:rPr>
        <w:t>.1.</w:t>
      </w:r>
      <w:r w:rsidRPr="00B86AC5">
        <w:rPr>
          <w:rFonts w:ascii="Arial" w:hAnsi="Arial" w:cs="Arial"/>
          <w:color w:val="000000"/>
        </w:rPr>
        <w:t xml:space="preserve"> Os trabalhos da assessoria jurídica a ser contratada compreendem as atividades abaixo relacionadas, conforme o que dispõe este Termo de Referência e o que disporá o Contrato a ser celebrado entre as partes. </w:t>
      </w:r>
    </w:p>
    <w:p w14:paraId="0EC93C0E" w14:textId="207CADDA" w:rsidR="00EA5874" w:rsidRPr="0036565F" w:rsidRDefault="00B86AC5" w:rsidP="00EA5874">
      <w:pPr>
        <w:pStyle w:val="PargrafodaLista"/>
        <w:numPr>
          <w:ilvl w:val="1"/>
          <w:numId w:val="6"/>
        </w:numPr>
        <w:spacing w:line="360" w:lineRule="auto"/>
        <w:ind w:left="0" w:right="50" w:firstLine="0"/>
        <w:jc w:val="both"/>
        <w:rPr>
          <w:rFonts w:ascii="Arial" w:hAnsi="Arial" w:cs="Arial"/>
          <w:color w:val="000000"/>
        </w:rPr>
      </w:pPr>
      <w:r w:rsidRPr="00EA5874">
        <w:rPr>
          <w:rFonts w:ascii="Arial" w:hAnsi="Arial" w:cs="Arial"/>
          <w:color w:val="000000"/>
        </w:rPr>
        <w:t>A assessoria deverá exercer o objeto para o qual contratada, nos estritos termos deste Termo de Referência e demais obrigações legais</w:t>
      </w:r>
      <w:r w:rsidR="00EA5874" w:rsidRPr="00EA5874">
        <w:rPr>
          <w:rFonts w:ascii="Arial" w:hAnsi="Arial" w:cs="Arial"/>
          <w:color w:val="000000"/>
        </w:rPr>
        <w:t>.</w:t>
      </w:r>
    </w:p>
    <w:p w14:paraId="374F5A26" w14:textId="1BE276C4" w:rsidR="00EA5874" w:rsidRPr="0036565F" w:rsidRDefault="00EA5874" w:rsidP="00EA5874">
      <w:pPr>
        <w:pStyle w:val="PargrafodaLista"/>
        <w:numPr>
          <w:ilvl w:val="1"/>
          <w:numId w:val="6"/>
        </w:numPr>
        <w:spacing w:line="360" w:lineRule="auto"/>
        <w:ind w:left="0" w:right="5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atuação do CONTRATADO e, assim, os ônus por ele assumidos estender-se-ão até o deslinde total do(s) processo(s) que vise(m) à consecução do objeto – entendendo-se como tal o trânsito em julgado da(s) demanda(s) e o recebimento dos créditos por parte do Município.</w:t>
      </w:r>
    </w:p>
    <w:p w14:paraId="057F35BB" w14:textId="382F9940" w:rsidR="00B86AC5" w:rsidRPr="0036565F" w:rsidRDefault="00EA5874" w:rsidP="00B86AC5">
      <w:pPr>
        <w:pStyle w:val="PargrafodaLista"/>
        <w:numPr>
          <w:ilvl w:val="1"/>
          <w:numId w:val="6"/>
        </w:numPr>
        <w:spacing w:line="360" w:lineRule="auto"/>
        <w:ind w:left="0" w:right="5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igual sorte, as obrigações da Administração para com o Contratado estendem-se </w:t>
      </w:r>
      <w:r w:rsidR="00287676">
        <w:rPr>
          <w:rFonts w:ascii="Arial" w:hAnsi="Arial" w:cs="Arial"/>
          <w:color w:val="000000"/>
        </w:rPr>
        <w:t>com a duração do(s) processo(s) judicial(</w:t>
      </w:r>
      <w:proofErr w:type="spellStart"/>
      <w:r w:rsidR="00287676">
        <w:rPr>
          <w:rFonts w:ascii="Arial" w:hAnsi="Arial" w:cs="Arial"/>
          <w:color w:val="000000"/>
        </w:rPr>
        <w:t>is</w:t>
      </w:r>
      <w:proofErr w:type="spellEnd"/>
      <w:r w:rsidR="00287676">
        <w:rPr>
          <w:rFonts w:ascii="Arial" w:hAnsi="Arial" w:cs="Arial"/>
          <w:color w:val="000000"/>
        </w:rPr>
        <w:t xml:space="preserve">) </w:t>
      </w:r>
      <w:proofErr w:type="spellStart"/>
      <w:r w:rsidR="00287676">
        <w:rPr>
          <w:rFonts w:ascii="Arial" w:hAnsi="Arial" w:cs="Arial"/>
          <w:color w:val="000000"/>
        </w:rPr>
        <w:t>suso</w:t>
      </w:r>
      <w:proofErr w:type="spellEnd"/>
      <w:r w:rsidR="00287676">
        <w:rPr>
          <w:rFonts w:ascii="Arial" w:hAnsi="Arial" w:cs="Arial"/>
          <w:color w:val="000000"/>
        </w:rPr>
        <w:t xml:space="preserve"> mencionado(s), independentemente de prorrogação do instrumento contratual a ser firmado – considerando que a prestação decorre com escopo definido e duração incerta. </w:t>
      </w:r>
    </w:p>
    <w:p w14:paraId="4AF4D917" w14:textId="512FD39B" w:rsidR="00B86AC5" w:rsidRPr="0036565F" w:rsidRDefault="00B86AC5" w:rsidP="0036565F">
      <w:pPr>
        <w:keepNext/>
        <w:keepLines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 w:rsidRPr="00B86AC5">
        <w:rPr>
          <w:rFonts w:ascii="Arial" w:hAnsi="Arial" w:cs="Arial"/>
          <w:b/>
          <w:color w:val="000000"/>
        </w:rPr>
        <w:t xml:space="preserve">EQUIPE TÉCNICA E QUALIFICAÇÃO </w:t>
      </w:r>
    </w:p>
    <w:p w14:paraId="631131EF" w14:textId="4F59515E" w:rsidR="00B86AC5" w:rsidRPr="00B86AC5" w:rsidRDefault="00B86AC5" w:rsidP="0036565F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Pr="00B86AC5">
        <w:rPr>
          <w:rFonts w:ascii="Arial" w:hAnsi="Arial" w:cs="Arial"/>
          <w:b/>
          <w:color w:val="000000"/>
        </w:rPr>
        <w:t>.1.</w:t>
      </w:r>
      <w:r w:rsidRPr="00B86AC5">
        <w:rPr>
          <w:rFonts w:ascii="Arial" w:hAnsi="Arial" w:cs="Arial"/>
          <w:color w:val="000000"/>
        </w:rPr>
        <w:t xml:space="preserve"> A contratada deverá dimensionar uma Equipe Técnica, privilegiando a experiência nas diversas áreas do Direito, capaz de atender o escopo e o porte dos serviços requeridos, nos prazos fixados e em conformidade com este Termo de Referência. </w:t>
      </w:r>
    </w:p>
    <w:p w14:paraId="41711BC1" w14:textId="2331C741" w:rsidR="00B86AC5" w:rsidRPr="00B86AC5" w:rsidRDefault="00B86AC5" w:rsidP="0036565F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Pr="00B86AC5">
        <w:rPr>
          <w:rFonts w:ascii="Arial" w:hAnsi="Arial" w:cs="Arial"/>
          <w:b/>
          <w:color w:val="000000"/>
        </w:rPr>
        <w:t>.2.</w:t>
      </w:r>
      <w:r w:rsidRPr="00B86AC5">
        <w:rPr>
          <w:rFonts w:ascii="Arial" w:hAnsi="Arial" w:cs="Arial"/>
          <w:color w:val="000000"/>
        </w:rPr>
        <w:t xml:space="preserve"> A empresa deverá apresentar uma Equipe Técnica com, no mínimo, 2 (dois) profissionais com formação superior em Direito, com registro no Conselho de Classe há pelo menos 3 (três) anos, e igual período de atividade jurídica devidamente comprovada. </w:t>
      </w:r>
    </w:p>
    <w:p w14:paraId="31B2C4D6" w14:textId="22C1073C" w:rsidR="00B86AC5" w:rsidRPr="00B86AC5" w:rsidRDefault="00B86AC5" w:rsidP="0036565F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Pr="00B86AC5">
        <w:rPr>
          <w:rFonts w:ascii="Arial" w:hAnsi="Arial" w:cs="Arial"/>
          <w:b/>
          <w:color w:val="000000"/>
        </w:rPr>
        <w:t>.3.</w:t>
      </w:r>
      <w:r w:rsidRPr="00B86AC5">
        <w:rPr>
          <w:rFonts w:ascii="Arial" w:hAnsi="Arial" w:cs="Arial"/>
          <w:color w:val="000000"/>
        </w:rPr>
        <w:t xml:space="preserve"> A empresa deverá apresentar prova de registro e regularidade junto ao Conselho de Classe.</w:t>
      </w:r>
    </w:p>
    <w:p w14:paraId="42F55CFA" w14:textId="03B58125" w:rsidR="00B86AC5" w:rsidRPr="00B86AC5" w:rsidRDefault="00B86AC5" w:rsidP="0036565F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Pr="00B86AC5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4</w:t>
      </w:r>
      <w:r w:rsidRPr="00B86AC5">
        <w:rPr>
          <w:rFonts w:ascii="Arial" w:hAnsi="Arial" w:cs="Arial"/>
          <w:b/>
          <w:color w:val="000000"/>
        </w:rPr>
        <w:t>.</w:t>
      </w:r>
      <w:r w:rsidRPr="00B86AC5">
        <w:rPr>
          <w:rFonts w:ascii="Arial" w:hAnsi="Arial" w:cs="Arial"/>
          <w:color w:val="000000"/>
        </w:rPr>
        <w:t xml:space="preserve"> A contratada deverá possuir atestado</w:t>
      </w:r>
      <w:r>
        <w:rPr>
          <w:rFonts w:ascii="Arial" w:hAnsi="Arial" w:cs="Arial"/>
          <w:color w:val="000000"/>
        </w:rPr>
        <w:t>(</w:t>
      </w:r>
      <w:r w:rsidRPr="00B86AC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)</w:t>
      </w:r>
      <w:r w:rsidRPr="00B86AC5">
        <w:rPr>
          <w:rFonts w:ascii="Arial" w:hAnsi="Arial" w:cs="Arial"/>
          <w:color w:val="000000"/>
        </w:rPr>
        <w:t xml:space="preserve"> de capacidade técnica que confirmem seu notório saber jurídico, na forma disposta </w:t>
      </w:r>
      <w:r w:rsidR="00FF52EE">
        <w:rPr>
          <w:rFonts w:ascii="Arial" w:hAnsi="Arial" w:cs="Arial"/>
          <w:color w:val="000000"/>
        </w:rPr>
        <w:t>na Lei de Licitações e Contratos</w:t>
      </w:r>
      <w:r w:rsidRPr="00B86AC5">
        <w:rPr>
          <w:rFonts w:ascii="Arial" w:hAnsi="Arial" w:cs="Arial"/>
          <w:color w:val="000000"/>
        </w:rPr>
        <w:t>.</w:t>
      </w:r>
    </w:p>
    <w:p w14:paraId="4DEA4792" w14:textId="7B8DA30F" w:rsidR="00B86AC5" w:rsidRPr="0036565F" w:rsidRDefault="00B86AC5" w:rsidP="0036565F">
      <w:pPr>
        <w:keepNext/>
        <w:keepLines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 w:rsidRPr="00B86AC5">
        <w:rPr>
          <w:rFonts w:ascii="Arial" w:hAnsi="Arial" w:cs="Arial"/>
          <w:b/>
          <w:color w:val="000000"/>
        </w:rPr>
        <w:lastRenderedPageBreak/>
        <w:t xml:space="preserve">DURAÇÃO DO CONTRATO </w:t>
      </w:r>
    </w:p>
    <w:p w14:paraId="2FC87997" w14:textId="73478FF6" w:rsidR="00B86AC5" w:rsidRDefault="00B86AC5" w:rsidP="00B86AC5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0</w:t>
      </w:r>
      <w:r w:rsidRPr="00B86AC5">
        <w:rPr>
          <w:rFonts w:ascii="Arial" w:hAnsi="Arial" w:cs="Arial"/>
          <w:b/>
          <w:color w:val="000000"/>
        </w:rPr>
        <w:t>.1.</w:t>
      </w:r>
      <w:r w:rsidRPr="00B86AC5">
        <w:rPr>
          <w:rFonts w:ascii="Arial" w:hAnsi="Arial" w:cs="Arial"/>
          <w:color w:val="000000"/>
        </w:rPr>
        <w:t xml:space="preserve"> O contrato de </w:t>
      </w:r>
      <w:r w:rsidR="00287676">
        <w:rPr>
          <w:rFonts w:ascii="Arial" w:hAnsi="Arial" w:cs="Arial"/>
          <w:color w:val="000000"/>
        </w:rPr>
        <w:t>prestação de serviços</w:t>
      </w:r>
      <w:r w:rsidRPr="00B86AC5">
        <w:rPr>
          <w:rFonts w:ascii="Arial" w:hAnsi="Arial" w:cs="Arial"/>
          <w:color w:val="000000"/>
        </w:rPr>
        <w:t xml:space="preserve">, objeto deste processo, terá </w:t>
      </w:r>
      <w:r>
        <w:rPr>
          <w:rFonts w:ascii="Arial" w:hAnsi="Arial" w:cs="Arial"/>
          <w:color w:val="000000"/>
        </w:rPr>
        <w:t>vigência de 12 (doze) meses</w:t>
      </w:r>
      <w:r w:rsidRPr="00B86AC5">
        <w:rPr>
          <w:rFonts w:ascii="Arial" w:hAnsi="Arial" w:cs="Arial"/>
          <w:color w:val="000000"/>
        </w:rPr>
        <w:t>, podendo ser renovado por igual período, atendendo necessidades das partes envolvidas.</w:t>
      </w:r>
    </w:p>
    <w:p w14:paraId="1B6AD60B" w14:textId="6CA21945" w:rsidR="00287676" w:rsidRDefault="00287676" w:rsidP="00B86AC5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</w:p>
    <w:p w14:paraId="38ED6F9F" w14:textId="4197C37F" w:rsidR="00B86AC5" w:rsidRPr="0036565F" w:rsidRDefault="00287676" w:rsidP="00B86AC5">
      <w:pPr>
        <w:pStyle w:val="PargrafodaLista"/>
        <w:numPr>
          <w:ilvl w:val="1"/>
          <w:numId w:val="6"/>
        </w:numPr>
        <w:spacing w:line="360" w:lineRule="auto"/>
        <w:ind w:left="0" w:right="5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Independentemente de prorrogação, as obrigações assumidas pelas partes estendem-se até o deslinde da(s) causa(s) e o consequente recebimento dos créditos pelo município.</w:t>
      </w:r>
    </w:p>
    <w:p w14:paraId="353F3FBE" w14:textId="16DB31C2" w:rsidR="00B86AC5" w:rsidRPr="0036565F" w:rsidRDefault="00B86AC5" w:rsidP="0036565F">
      <w:pPr>
        <w:keepNext/>
        <w:keepLines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</w:rPr>
      </w:pPr>
      <w:r w:rsidRPr="00B86AC5">
        <w:rPr>
          <w:rFonts w:ascii="Arial" w:hAnsi="Arial" w:cs="Arial"/>
          <w:b/>
          <w:color w:val="000000"/>
        </w:rPr>
        <w:t xml:space="preserve">LOCAL DE REALIZAÇÃO DOS SERVIÇOS E ATIVIDADES EXTERNAS </w:t>
      </w:r>
    </w:p>
    <w:p w14:paraId="1ABC45A7" w14:textId="03944D47" w:rsidR="00B86AC5" w:rsidRPr="00B86AC5" w:rsidRDefault="00B86AC5" w:rsidP="0036565F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1</w:t>
      </w:r>
      <w:r w:rsidRPr="00B86AC5">
        <w:rPr>
          <w:rFonts w:ascii="Arial" w:hAnsi="Arial" w:cs="Arial"/>
          <w:b/>
          <w:color w:val="000000"/>
        </w:rPr>
        <w:t>.1.</w:t>
      </w:r>
      <w:r w:rsidRPr="00B86AC5">
        <w:rPr>
          <w:rFonts w:ascii="Arial" w:hAnsi="Arial" w:cs="Arial"/>
          <w:color w:val="000000"/>
        </w:rPr>
        <w:t xml:space="preserve"> Não existe vinculação da empresa contratada quanto ao local de realização dos serviços, podendo-se servir das dependências e da estrutura da contratante para tal finalidade. Nesses casos, a </w:t>
      </w:r>
      <w:r w:rsidR="00D3694A" w:rsidRPr="00B86AC5">
        <w:rPr>
          <w:rFonts w:ascii="Arial" w:hAnsi="Arial" w:cs="Arial"/>
          <w:color w:val="000000"/>
        </w:rPr>
        <w:t xml:space="preserve">PREFEITURA MUNICIPAL </w:t>
      </w:r>
      <w:r w:rsidR="00D3694A">
        <w:rPr>
          <w:rFonts w:ascii="Arial" w:hAnsi="Arial" w:cs="Arial"/>
          <w:color w:val="000000"/>
        </w:rPr>
        <w:t xml:space="preserve">DE </w:t>
      </w:r>
      <w:r w:rsidR="00255E9D">
        <w:rPr>
          <w:rFonts w:ascii="Arial" w:hAnsi="Arial" w:cs="Arial"/>
          <w:color w:val="000000"/>
        </w:rPr>
        <w:t>SANTO ANTONIO DO GRAMA</w:t>
      </w:r>
      <w:r w:rsidR="00153E5C">
        <w:rPr>
          <w:rFonts w:ascii="Arial" w:hAnsi="Arial" w:cs="Arial"/>
          <w:color w:val="000000"/>
        </w:rPr>
        <w:t xml:space="preserve"> </w:t>
      </w:r>
      <w:r w:rsidRPr="00B86AC5">
        <w:rPr>
          <w:rFonts w:ascii="Arial" w:hAnsi="Arial" w:cs="Arial"/>
          <w:color w:val="000000"/>
        </w:rPr>
        <w:t xml:space="preserve">deverá disponibilizar as condições necessárias para o desenvolvimento das atividades. </w:t>
      </w:r>
    </w:p>
    <w:p w14:paraId="0A28D07A" w14:textId="6B65585C" w:rsidR="00B86AC5" w:rsidRPr="00B86AC5" w:rsidRDefault="00B86AC5" w:rsidP="0036565F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1</w:t>
      </w:r>
      <w:r w:rsidRPr="00B86AC5">
        <w:rPr>
          <w:rFonts w:ascii="Arial" w:hAnsi="Arial" w:cs="Arial"/>
          <w:b/>
          <w:color w:val="000000"/>
        </w:rPr>
        <w:t>.2</w:t>
      </w:r>
      <w:r w:rsidRPr="00B86AC5">
        <w:rPr>
          <w:rFonts w:ascii="Arial" w:hAnsi="Arial" w:cs="Arial"/>
          <w:color w:val="000000"/>
        </w:rPr>
        <w:t>. Eventuais despesas administrativas geradas externamente, ainda que em atendimento ao objeto contratado, não serão suportada</w:t>
      </w:r>
      <w:r w:rsidR="00BB5DD0">
        <w:rPr>
          <w:rFonts w:ascii="Arial" w:hAnsi="Arial" w:cs="Arial"/>
          <w:color w:val="000000"/>
        </w:rPr>
        <w:t xml:space="preserve">s pela </w:t>
      </w:r>
      <w:r w:rsidR="00D3694A" w:rsidRPr="00B86AC5">
        <w:rPr>
          <w:rFonts w:ascii="Arial" w:hAnsi="Arial" w:cs="Arial"/>
          <w:color w:val="000000"/>
        </w:rPr>
        <w:t xml:space="preserve">PREFEITURA MUNICIPAL </w:t>
      </w:r>
      <w:r w:rsidR="00D3694A">
        <w:rPr>
          <w:rFonts w:ascii="Arial" w:hAnsi="Arial" w:cs="Arial"/>
          <w:color w:val="000000"/>
        </w:rPr>
        <w:t xml:space="preserve">DE </w:t>
      </w:r>
      <w:r w:rsidR="00255E9D">
        <w:rPr>
          <w:rFonts w:ascii="Arial" w:hAnsi="Arial" w:cs="Arial"/>
          <w:color w:val="000000"/>
        </w:rPr>
        <w:t>SANTO ANTONIO DO GRAMA</w:t>
      </w:r>
      <w:r w:rsidRPr="00B86AC5">
        <w:rPr>
          <w:rFonts w:ascii="Arial" w:hAnsi="Arial" w:cs="Arial"/>
          <w:color w:val="000000"/>
        </w:rPr>
        <w:t>.</w:t>
      </w:r>
    </w:p>
    <w:p w14:paraId="5C214D92" w14:textId="23CBAE68" w:rsidR="00B86AC5" w:rsidRPr="0036565F" w:rsidRDefault="00B86AC5" w:rsidP="0036565F">
      <w:pPr>
        <w:keepNext/>
        <w:keepLines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b/>
          <w:color w:val="000000"/>
        </w:rPr>
      </w:pPr>
      <w:r w:rsidRPr="00B86AC5">
        <w:rPr>
          <w:rFonts w:ascii="Arial" w:hAnsi="Arial" w:cs="Arial"/>
          <w:b/>
          <w:color w:val="000000"/>
        </w:rPr>
        <w:t xml:space="preserve">FORO </w:t>
      </w:r>
    </w:p>
    <w:p w14:paraId="04A9C21E" w14:textId="5D315381" w:rsidR="00B86AC5" w:rsidRPr="00B86AC5" w:rsidRDefault="00B86AC5" w:rsidP="00B86AC5">
      <w:pPr>
        <w:keepNext/>
        <w:keepLines/>
        <w:spacing w:line="360" w:lineRule="auto"/>
        <w:ind w:left="-15"/>
        <w:jc w:val="both"/>
        <w:outlineLvl w:val="0"/>
        <w:rPr>
          <w:rFonts w:ascii="Arial" w:hAnsi="Arial" w:cs="Arial"/>
          <w:color w:val="000000"/>
        </w:rPr>
      </w:pPr>
      <w:r w:rsidRPr="00B86AC5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2</w:t>
      </w:r>
      <w:r w:rsidRPr="00B86AC5">
        <w:rPr>
          <w:rFonts w:ascii="Arial" w:hAnsi="Arial" w:cs="Arial"/>
          <w:b/>
          <w:color w:val="000000"/>
        </w:rPr>
        <w:t>.1.</w:t>
      </w:r>
      <w:r w:rsidRPr="00B86AC5">
        <w:rPr>
          <w:rFonts w:ascii="Arial" w:hAnsi="Arial" w:cs="Arial"/>
          <w:color w:val="000000"/>
        </w:rPr>
        <w:t xml:space="preserve"> </w:t>
      </w:r>
      <w:r w:rsidR="00D3694A">
        <w:rPr>
          <w:rFonts w:ascii="Arial" w:hAnsi="Arial" w:cs="Arial"/>
          <w:color w:val="000000"/>
        </w:rPr>
        <w:t>Será designado</w:t>
      </w:r>
      <w:r w:rsidRPr="00B86AC5">
        <w:rPr>
          <w:rFonts w:ascii="Arial" w:hAnsi="Arial" w:cs="Arial"/>
          <w:color w:val="000000"/>
        </w:rPr>
        <w:t xml:space="preserve">, para dirimir eventuais controvérsias oriundas da contratação, </w:t>
      </w:r>
      <w:r w:rsidR="0036565F">
        <w:rPr>
          <w:rFonts w:ascii="Arial" w:hAnsi="Arial" w:cs="Arial"/>
          <w:color w:val="000000"/>
        </w:rPr>
        <w:t>d</w:t>
      </w:r>
      <w:r w:rsidRPr="00B86AC5">
        <w:rPr>
          <w:rFonts w:ascii="Arial" w:hAnsi="Arial" w:cs="Arial"/>
          <w:color w:val="000000"/>
        </w:rPr>
        <w:t xml:space="preserve">o Foro </w:t>
      </w:r>
      <w:r w:rsidR="00923ABC">
        <w:rPr>
          <w:rFonts w:ascii="Arial" w:hAnsi="Arial" w:cs="Arial"/>
          <w:color w:val="000000"/>
        </w:rPr>
        <w:t>d</w:t>
      </w:r>
      <w:r w:rsidR="00D3694A">
        <w:rPr>
          <w:rFonts w:ascii="Arial" w:hAnsi="Arial" w:cs="Arial"/>
          <w:color w:val="000000"/>
        </w:rPr>
        <w:t>e</w:t>
      </w:r>
      <w:r w:rsidR="0036565F">
        <w:rPr>
          <w:rFonts w:ascii="Arial" w:hAnsi="Arial" w:cs="Arial"/>
          <w:color w:val="000000"/>
        </w:rPr>
        <w:t xml:space="preserve"> Rio Casca</w:t>
      </w:r>
      <w:r w:rsidRPr="00B86AC5">
        <w:rPr>
          <w:rFonts w:ascii="Arial" w:hAnsi="Arial" w:cs="Arial"/>
          <w:color w:val="000000"/>
        </w:rPr>
        <w:t xml:space="preserve">, </w:t>
      </w:r>
      <w:r w:rsidR="00923ABC">
        <w:rPr>
          <w:rFonts w:ascii="Arial" w:hAnsi="Arial" w:cs="Arial"/>
          <w:color w:val="000000"/>
        </w:rPr>
        <w:t xml:space="preserve">nos termos </w:t>
      </w:r>
      <w:r w:rsidR="00D3694A">
        <w:rPr>
          <w:rFonts w:ascii="Arial" w:hAnsi="Arial" w:cs="Arial"/>
          <w:color w:val="000000"/>
        </w:rPr>
        <w:t>da legislação de regência</w:t>
      </w:r>
      <w:r w:rsidRPr="00B86AC5">
        <w:rPr>
          <w:rFonts w:ascii="Arial" w:hAnsi="Arial" w:cs="Arial"/>
          <w:color w:val="000000"/>
        </w:rPr>
        <w:t>.</w:t>
      </w:r>
    </w:p>
    <w:p w14:paraId="3B017CC3" w14:textId="77777777" w:rsidR="00B86AC5" w:rsidRPr="00B86AC5" w:rsidRDefault="00B86AC5" w:rsidP="00B86AC5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</w:p>
    <w:p w14:paraId="431C0D98" w14:textId="77777777" w:rsidR="00B86AC5" w:rsidRPr="00B86AC5" w:rsidRDefault="00B86AC5" w:rsidP="00B86AC5">
      <w:pPr>
        <w:spacing w:line="360" w:lineRule="auto"/>
        <w:ind w:left="10" w:right="50" w:hanging="10"/>
        <w:jc w:val="both"/>
        <w:rPr>
          <w:rFonts w:ascii="Arial" w:hAnsi="Arial" w:cs="Arial"/>
          <w:color w:val="000000"/>
        </w:rPr>
      </w:pPr>
    </w:p>
    <w:p w14:paraId="5CAACA6B" w14:textId="011F7EFC" w:rsidR="00B86AC5" w:rsidRPr="00E123C4" w:rsidRDefault="00255E9D" w:rsidP="00255E9D">
      <w:pPr>
        <w:spacing w:line="360" w:lineRule="auto"/>
        <w:ind w:left="10" w:right="57" w:hanging="10"/>
        <w:jc w:val="center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</w:rPr>
        <w:t>SANTO ANTONIO DO GRAMA</w:t>
      </w:r>
      <w:r w:rsidR="00BF74AB" w:rsidRPr="00153E5C">
        <w:rPr>
          <w:rFonts w:ascii="Arial" w:hAnsi="Arial" w:cs="Arial"/>
          <w:color w:val="000000"/>
        </w:rPr>
        <w:t xml:space="preserve">/MG, </w:t>
      </w:r>
      <w:r w:rsidR="000C0AA2">
        <w:rPr>
          <w:rFonts w:ascii="Arial" w:hAnsi="Arial" w:cs="Arial"/>
          <w:color w:val="000000"/>
        </w:rPr>
        <w:t xml:space="preserve">16 </w:t>
      </w:r>
      <w:r>
        <w:rPr>
          <w:rFonts w:ascii="Arial" w:hAnsi="Arial" w:cs="Arial"/>
          <w:color w:val="000000"/>
        </w:rPr>
        <w:t>de abril</w:t>
      </w:r>
      <w:r w:rsidR="00BF74AB" w:rsidRPr="00BF74AB">
        <w:rPr>
          <w:rFonts w:ascii="Arial" w:hAnsi="Arial" w:cs="Arial"/>
          <w:color w:val="000000"/>
        </w:rPr>
        <w:t xml:space="preserve"> de 2024</w:t>
      </w:r>
    </w:p>
    <w:p w14:paraId="50218C9F" w14:textId="77777777" w:rsidR="00B86AC5" w:rsidRPr="00E123C4" w:rsidRDefault="00B86AC5" w:rsidP="00B86AC5">
      <w:pPr>
        <w:spacing w:line="360" w:lineRule="auto"/>
        <w:ind w:left="10" w:right="57" w:hanging="10"/>
        <w:jc w:val="both"/>
        <w:rPr>
          <w:rFonts w:ascii="Arial" w:hAnsi="Arial" w:cs="Arial"/>
          <w:color w:val="000000"/>
          <w:highlight w:val="yellow"/>
        </w:rPr>
      </w:pPr>
    </w:p>
    <w:p w14:paraId="321C8D6C" w14:textId="34FDA61F" w:rsidR="00B86AC5" w:rsidRDefault="00E4058E" w:rsidP="00B86AC5">
      <w:pPr>
        <w:spacing w:line="360" w:lineRule="auto"/>
        <w:ind w:left="10" w:right="57" w:hanging="10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  <w:highlight w:val="yellow"/>
        </w:rPr>
        <w:t xml:space="preserve">                                                  Alcione Januária Teixeira da Silveira</w:t>
      </w:r>
    </w:p>
    <w:p w14:paraId="7749D29D" w14:textId="5B7C597E" w:rsidR="00E4058E" w:rsidRPr="00E123C4" w:rsidRDefault="00E4058E" w:rsidP="00B86AC5">
      <w:pPr>
        <w:spacing w:line="360" w:lineRule="auto"/>
        <w:ind w:left="10" w:right="57" w:hanging="10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  <w:highlight w:val="yellow"/>
        </w:rPr>
        <w:t xml:space="preserve">                                                  Secretaria Municipal de Administração</w:t>
      </w:r>
    </w:p>
    <w:sectPr w:rsidR="00E4058E" w:rsidRPr="00E123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3D5E4" w14:textId="77777777" w:rsidR="0063049F" w:rsidRDefault="0063049F" w:rsidP="001D62EC">
      <w:r>
        <w:separator/>
      </w:r>
    </w:p>
  </w:endnote>
  <w:endnote w:type="continuationSeparator" w:id="0">
    <w:p w14:paraId="510DA44A" w14:textId="77777777" w:rsidR="0063049F" w:rsidRDefault="0063049F" w:rsidP="001D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904C6" w14:textId="77777777" w:rsidR="0063049F" w:rsidRDefault="0063049F" w:rsidP="001D62EC">
      <w:r>
        <w:separator/>
      </w:r>
    </w:p>
  </w:footnote>
  <w:footnote w:type="continuationSeparator" w:id="0">
    <w:p w14:paraId="5B7FBADB" w14:textId="77777777" w:rsidR="0063049F" w:rsidRDefault="0063049F" w:rsidP="001D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1241"/>
    </w:tblGrid>
    <w:tr w:rsidR="001D62EC" w14:paraId="0FC5B75B" w14:textId="77777777" w:rsidTr="00E229E3">
      <w:tc>
        <w:tcPr>
          <w:tcW w:w="7479" w:type="dxa"/>
        </w:tcPr>
        <w:p w14:paraId="082FB50D" w14:textId="77777777" w:rsidR="001D62EC" w:rsidRPr="001A222B" w:rsidRDefault="001D62EC" w:rsidP="001D62EC">
          <w:pPr>
            <w:pStyle w:val="Cabealho"/>
            <w:ind w:firstLine="1418"/>
            <w:rPr>
              <w:sz w:val="22"/>
            </w:rPr>
          </w:pPr>
          <w:r w:rsidRPr="008B68A8">
            <w:rPr>
              <w:noProof/>
              <w:sz w:val="19"/>
              <w:szCs w:val="19"/>
            </w:rPr>
            <w:drawing>
              <wp:anchor distT="0" distB="0" distL="114300" distR="114300" simplePos="0" relativeHeight="251659264" behindDoc="0" locked="0" layoutInCell="1" allowOverlap="1" wp14:anchorId="2F17D5CE" wp14:editId="40721F12">
                <wp:simplePos x="0" y="0"/>
                <wp:positionH relativeFrom="column">
                  <wp:posOffset>9830</wp:posOffset>
                </wp:positionH>
                <wp:positionV relativeFrom="paragraph">
                  <wp:posOffset>10643</wp:posOffset>
                </wp:positionV>
                <wp:extent cx="780804" cy="607161"/>
                <wp:effectExtent l="0" t="0" r="0" b="0"/>
                <wp:wrapNone/>
                <wp:docPr id="1" name="Imagem 1" descr="Novo BrasÃ£o Muni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o BrasÃ£o Muni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741" cy="6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B68A8">
            <w:rPr>
              <w:sz w:val="19"/>
              <w:szCs w:val="19"/>
            </w:rPr>
            <w:t>PREFEITURA MUNICIPAL DE SANTO ANTÔNIO DO GRAMA</w:t>
          </w:r>
        </w:p>
        <w:p w14:paraId="29417057" w14:textId="77777777" w:rsidR="001D62EC" w:rsidRPr="001A222B" w:rsidRDefault="001D62EC" w:rsidP="001D62EC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Rua Padre João Coutinho, 121</w:t>
          </w:r>
        </w:p>
        <w:p w14:paraId="4E7F916C" w14:textId="77777777" w:rsidR="001D62EC" w:rsidRPr="001A222B" w:rsidRDefault="001D62EC" w:rsidP="001D62EC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CNPJ nº 18.836.973/0001-20 – Tel.: (31)3872-5005</w:t>
          </w:r>
        </w:p>
        <w:p w14:paraId="0EFAB195" w14:textId="77777777" w:rsidR="001D62EC" w:rsidRPr="008B68A8" w:rsidRDefault="001D62EC" w:rsidP="001D62EC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 xml:space="preserve">35388-000 – Santo Antônio do Grama </w:t>
          </w:r>
          <w:r>
            <w:rPr>
              <w:sz w:val="22"/>
            </w:rPr>
            <w:t>–</w:t>
          </w:r>
          <w:r w:rsidRPr="001A222B">
            <w:rPr>
              <w:sz w:val="22"/>
            </w:rPr>
            <w:t xml:space="preserve"> MG</w:t>
          </w:r>
        </w:p>
      </w:tc>
      <w:tc>
        <w:tcPr>
          <w:tcW w:w="1241" w:type="dxa"/>
        </w:tcPr>
        <w:p w14:paraId="427B5055" w14:textId="77777777" w:rsidR="001D62EC" w:rsidRDefault="001D62EC" w:rsidP="001D62EC">
          <w:pPr>
            <w:pStyle w:val="Cabealho"/>
            <w:tabs>
              <w:tab w:val="clear" w:pos="4252"/>
              <w:tab w:val="clear" w:pos="8504"/>
            </w:tabs>
          </w:pPr>
        </w:p>
      </w:tc>
    </w:tr>
  </w:tbl>
  <w:p w14:paraId="4EE02CB6" w14:textId="77777777" w:rsidR="001D62EC" w:rsidRDefault="001D62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0D1"/>
    <w:multiLevelType w:val="hybridMultilevel"/>
    <w:tmpl w:val="18D02574"/>
    <w:lvl w:ilvl="0" w:tplc="4918A54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CCF6470"/>
    <w:multiLevelType w:val="hybridMultilevel"/>
    <w:tmpl w:val="F43C68C2"/>
    <w:lvl w:ilvl="0" w:tplc="71AC74DE">
      <w:start w:val="1"/>
      <w:numFmt w:val="lowerLetter"/>
      <w:lvlText w:val="%1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CF5A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0A7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8A92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A8BD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00A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2F6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22F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04E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061DD8"/>
    <w:multiLevelType w:val="hybridMultilevel"/>
    <w:tmpl w:val="4A8C4ABA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81469F9"/>
    <w:multiLevelType w:val="hybridMultilevel"/>
    <w:tmpl w:val="9830D944"/>
    <w:lvl w:ilvl="0" w:tplc="9A4A8A64">
      <w:start w:val="1"/>
      <w:numFmt w:val="lowerLetter"/>
      <w:lvlText w:val="%1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238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663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088C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4616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CC7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2AFE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0FE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ECE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F92BAE"/>
    <w:multiLevelType w:val="multilevel"/>
    <w:tmpl w:val="2FB0E464"/>
    <w:lvl w:ilvl="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5">
    <w:nsid w:val="6075247E"/>
    <w:multiLevelType w:val="hybridMultilevel"/>
    <w:tmpl w:val="39C6CED8"/>
    <w:lvl w:ilvl="0" w:tplc="D2CC990C">
      <w:start w:val="1"/>
      <w:numFmt w:val="lowerLetter"/>
      <w:lvlText w:val="%1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E55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60D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8FB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6B3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EFE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874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2117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435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4C086D"/>
    <w:multiLevelType w:val="hybridMultilevel"/>
    <w:tmpl w:val="FCF4CA84"/>
    <w:lvl w:ilvl="0" w:tplc="C0505042">
      <w:start w:val="1"/>
      <w:numFmt w:val="lowerLetter"/>
      <w:lvlText w:val="%1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F6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0F9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A4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4175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4DEF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201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CBA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4B7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C0D4357"/>
    <w:multiLevelType w:val="hybridMultilevel"/>
    <w:tmpl w:val="04E2C46E"/>
    <w:lvl w:ilvl="0" w:tplc="A1B2B3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DCC5AC9"/>
    <w:multiLevelType w:val="hybridMultilevel"/>
    <w:tmpl w:val="85047E90"/>
    <w:lvl w:ilvl="0" w:tplc="06FA03D0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C5"/>
    <w:rsid w:val="000B2AB9"/>
    <w:rsid w:val="000B3164"/>
    <w:rsid w:val="000B68F5"/>
    <w:rsid w:val="000C0AA2"/>
    <w:rsid w:val="000C79CC"/>
    <w:rsid w:val="00153E5C"/>
    <w:rsid w:val="001D62EC"/>
    <w:rsid w:val="002363DB"/>
    <w:rsid w:val="00255E9D"/>
    <w:rsid w:val="00287676"/>
    <w:rsid w:val="002D52F7"/>
    <w:rsid w:val="00323CB8"/>
    <w:rsid w:val="0035250A"/>
    <w:rsid w:val="0036565F"/>
    <w:rsid w:val="00402ED9"/>
    <w:rsid w:val="00417008"/>
    <w:rsid w:val="00433851"/>
    <w:rsid w:val="004A36C9"/>
    <w:rsid w:val="004E032A"/>
    <w:rsid w:val="004F3C9D"/>
    <w:rsid w:val="005809D6"/>
    <w:rsid w:val="0063049F"/>
    <w:rsid w:val="006309A8"/>
    <w:rsid w:val="006820E3"/>
    <w:rsid w:val="006D27AF"/>
    <w:rsid w:val="007334E3"/>
    <w:rsid w:val="00777FD6"/>
    <w:rsid w:val="00915E8F"/>
    <w:rsid w:val="00923ABC"/>
    <w:rsid w:val="00950284"/>
    <w:rsid w:val="009E773A"/>
    <w:rsid w:val="00A61BC7"/>
    <w:rsid w:val="00A6251F"/>
    <w:rsid w:val="00A7226B"/>
    <w:rsid w:val="00B42A8B"/>
    <w:rsid w:val="00B86AC5"/>
    <w:rsid w:val="00BB5DD0"/>
    <w:rsid w:val="00BF74AB"/>
    <w:rsid w:val="00C414EC"/>
    <w:rsid w:val="00C50E6D"/>
    <w:rsid w:val="00D10248"/>
    <w:rsid w:val="00D3694A"/>
    <w:rsid w:val="00D400A1"/>
    <w:rsid w:val="00E027B4"/>
    <w:rsid w:val="00E123C4"/>
    <w:rsid w:val="00E4058E"/>
    <w:rsid w:val="00E557B3"/>
    <w:rsid w:val="00E95471"/>
    <w:rsid w:val="00EA5874"/>
    <w:rsid w:val="00FB2885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833E"/>
  <w15:docId w15:val="{8CE95522-84C9-4610-91B5-A4973A19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B86AC5"/>
    <w:pPr>
      <w:spacing w:after="120" w:line="480" w:lineRule="auto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B86AC5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Default">
    <w:name w:val="Default"/>
    <w:rsid w:val="00B86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AC5"/>
    <w:pPr>
      <w:ind w:left="720"/>
      <w:contextualSpacing/>
    </w:p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1D62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1D62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62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2E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D62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05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5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1585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</dc:creator>
  <cp:lastModifiedBy>Contratos</cp:lastModifiedBy>
  <cp:revision>6</cp:revision>
  <cp:lastPrinted>2024-05-03T13:22:00Z</cp:lastPrinted>
  <dcterms:created xsi:type="dcterms:W3CDTF">2024-04-30T12:06:00Z</dcterms:created>
  <dcterms:modified xsi:type="dcterms:W3CDTF">2024-05-03T13:29:00Z</dcterms:modified>
</cp:coreProperties>
</file>