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385" w:rsidRPr="008D789E" w:rsidRDefault="001A6385" w:rsidP="001A6385">
      <w:pPr>
        <w:tabs>
          <w:tab w:val="left" w:pos="2268"/>
        </w:tabs>
        <w:spacing w:before="100" w:beforeAutospacing="1" w:after="100" w:afterAutospacing="1"/>
        <w:jc w:val="center"/>
        <w:rPr>
          <w:rFonts w:ascii="Arial" w:hAnsi="Arial" w:cs="Arial"/>
          <w:b/>
        </w:rPr>
      </w:pPr>
      <w:r w:rsidRPr="008D789E">
        <w:rPr>
          <w:rFonts w:ascii="Arial" w:hAnsi="Arial" w:cs="Arial"/>
          <w:b/>
        </w:rPr>
        <w:t>AVISO DE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p>
    <w:p w:rsidR="001A6385" w:rsidRPr="008D789E" w:rsidRDefault="001A6385" w:rsidP="001A6385">
      <w:pPr>
        <w:rPr>
          <w:rFonts w:ascii="Arial" w:hAnsi="Arial" w:cs="Arial"/>
        </w:rPr>
      </w:pPr>
      <w:r w:rsidRPr="008D789E">
        <w:rPr>
          <w:rFonts w:ascii="Arial" w:hAnsi="Arial" w:cs="Arial"/>
        </w:rPr>
        <w:t>Processo Administra</w:t>
      </w:r>
      <w:r w:rsidR="00EC1A45">
        <w:rPr>
          <w:rFonts w:ascii="Arial" w:hAnsi="Arial" w:cs="Arial"/>
        </w:rPr>
        <w:t>tivo de Licitação Pública nº 070</w:t>
      </w:r>
      <w:r w:rsidRPr="008D789E">
        <w:rPr>
          <w:rFonts w:ascii="Arial" w:hAnsi="Arial" w:cs="Arial"/>
        </w:rPr>
        <w:t>/2024</w:t>
      </w:r>
    </w:p>
    <w:p w:rsidR="001A6385" w:rsidRPr="008D789E" w:rsidRDefault="001A6385" w:rsidP="001A6385">
      <w:pPr>
        <w:rPr>
          <w:rFonts w:ascii="Arial" w:hAnsi="Arial" w:cs="Arial"/>
          <w:color w:val="FF0000"/>
        </w:rPr>
      </w:pPr>
      <w:r w:rsidRPr="008D789E">
        <w:rPr>
          <w:rFonts w:ascii="Arial" w:hAnsi="Arial" w:cs="Arial"/>
        </w:rPr>
        <w:t>Disp</w:t>
      </w:r>
      <w:r w:rsidR="00EC1A45">
        <w:rPr>
          <w:rFonts w:ascii="Arial" w:hAnsi="Arial" w:cs="Arial"/>
        </w:rPr>
        <w:t>ensa de Licitação Pública nº 026</w:t>
      </w:r>
      <w:r w:rsidR="00774E6C">
        <w:rPr>
          <w:rFonts w:ascii="Arial" w:hAnsi="Arial" w:cs="Arial"/>
        </w:rPr>
        <w:t>/</w:t>
      </w:r>
      <w:r w:rsidRPr="008D789E">
        <w:rPr>
          <w:rFonts w:ascii="Arial" w:hAnsi="Arial" w:cs="Arial"/>
        </w:rPr>
        <w:t>2024</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O </w:t>
      </w:r>
      <w:r w:rsidRPr="008D789E">
        <w:rPr>
          <w:rFonts w:ascii="Arial" w:hAnsi="Arial" w:cs="Arial"/>
          <w:b/>
        </w:rPr>
        <w:t xml:space="preserve">MUNICÍPIO Santo Antônio do Grama, </w:t>
      </w:r>
      <w:r w:rsidRPr="008D789E">
        <w:rPr>
          <w:rFonts w:ascii="Arial" w:hAnsi="Arial" w:cs="Arial"/>
        </w:rPr>
        <w:t xml:space="preserve">rua Padre João Coutinho ,121, Centro, Santo Antônio do Grama/MG CEP 35388-000, Estado de Minas Gerais, </w:t>
      </w:r>
      <w:r w:rsidRPr="008D789E">
        <w:rPr>
          <w:rFonts w:ascii="Arial" w:hAnsi="Arial" w:cs="Arial"/>
          <w:b/>
        </w:rPr>
        <w:t xml:space="preserve">AVISA </w:t>
      </w:r>
      <w:r w:rsidRPr="008D789E">
        <w:rPr>
          <w:rFonts w:ascii="Arial" w:hAnsi="Arial" w:cs="Arial"/>
        </w:rPr>
        <w:t>o interesse em obter propostas adicionais, conforme abaixo: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1. DA ESPECIFICAÇÃO DO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1.1. Contratação de pessoa física ou jurídica para </w:t>
      </w:r>
      <w:r w:rsidR="00EC1A45">
        <w:rPr>
          <w:rFonts w:ascii="Arial" w:hAnsi="Arial" w:cs="Arial"/>
        </w:rPr>
        <w:t>aquisição de impressora laser 2 gavet</w:t>
      </w:r>
      <w:r w:rsidR="005D7F9C">
        <w:rPr>
          <w:rFonts w:ascii="Arial" w:hAnsi="Arial" w:cs="Arial"/>
        </w:rPr>
        <w:t xml:space="preserve">as para RX, Protetor de Tireoide Adulto 0,50 MMPB </w:t>
      </w:r>
      <w:proofErr w:type="spellStart"/>
      <w:r w:rsidR="005D7F9C">
        <w:rPr>
          <w:rFonts w:ascii="Arial" w:hAnsi="Arial" w:cs="Arial"/>
        </w:rPr>
        <w:t>Plumbífero</w:t>
      </w:r>
      <w:proofErr w:type="spellEnd"/>
      <w:r w:rsidR="005D7F9C">
        <w:rPr>
          <w:rFonts w:ascii="Arial" w:hAnsi="Arial" w:cs="Arial"/>
        </w:rPr>
        <w:t xml:space="preserve">, Protetor de Gônadas </w:t>
      </w:r>
      <w:proofErr w:type="spellStart"/>
      <w:r w:rsidR="005D7F9C">
        <w:rPr>
          <w:rFonts w:ascii="Arial" w:hAnsi="Arial" w:cs="Arial"/>
        </w:rPr>
        <w:t>Plumbifero</w:t>
      </w:r>
      <w:proofErr w:type="spellEnd"/>
      <w:r w:rsidR="005D7F9C">
        <w:rPr>
          <w:rFonts w:ascii="Arial" w:hAnsi="Arial" w:cs="Arial"/>
        </w:rPr>
        <w:t xml:space="preserve"> 45X60CM 0,50 MMPB e Avental de Chumbo </w:t>
      </w:r>
      <w:proofErr w:type="spellStart"/>
      <w:r w:rsidR="005D7F9C">
        <w:rPr>
          <w:rFonts w:ascii="Arial" w:hAnsi="Arial" w:cs="Arial"/>
        </w:rPr>
        <w:t>Plumbífero</w:t>
      </w:r>
      <w:proofErr w:type="spellEnd"/>
      <w:r w:rsidR="005D7F9C">
        <w:rPr>
          <w:rFonts w:ascii="Arial" w:hAnsi="Arial" w:cs="Arial"/>
        </w:rPr>
        <w:t>- CA 0,5 MM- 100x60cm,</w:t>
      </w:r>
      <w:r w:rsidRPr="008D789E">
        <w:rPr>
          <w:rFonts w:ascii="Arial" w:hAnsi="Arial" w:cs="Arial"/>
        </w:rPr>
        <w:t xml:space="preserve"> para a Secretaria de Municipal de </w:t>
      </w:r>
      <w:r w:rsidR="005D7F9C">
        <w:rPr>
          <w:rFonts w:ascii="Arial" w:hAnsi="Arial" w:cs="Arial"/>
        </w:rPr>
        <w:t>Saúde</w:t>
      </w:r>
      <w:r w:rsidR="00774E6C">
        <w:rPr>
          <w:rFonts w:ascii="Arial" w:hAnsi="Arial" w:cs="Arial"/>
        </w:rPr>
        <w:t xml:space="preserve"> </w:t>
      </w:r>
      <w:r w:rsidRPr="008D789E">
        <w:rPr>
          <w:rFonts w:ascii="Arial" w:hAnsi="Arial" w:cs="Arial"/>
        </w:rPr>
        <w:t>do Município de Santo Antônio do Grama- MG.</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1.2. Havendo mais de um item ou lote faculta-se a(o) licitante a participação em quantos forem de seu interesse. Entretanto, optando-se por participar de um lote, deve o(a) licitante enviar proposta para todos os itens que o compõem.</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rPr>
        <w:t xml:space="preserve">1.2. </w:t>
      </w:r>
      <w:r w:rsidRPr="008D789E">
        <w:rPr>
          <w:rFonts w:ascii="Arial" w:hAnsi="Arial" w:cs="Arial"/>
          <w:bCs/>
        </w:rPr>
        <w:t>O prazo de vigência da contratação é de trinta dias úteis contados do(a) da assinatura do contrato administrativo, prorrogável por até 12 (doze) meses, desde que a autoridade competente ateste que as condições e preços permanecem vantajosos para a Administração, permitida a negociação com a Contratada ou a extinção do contrato administrativo sem ônus para qualquer das partes (</w:t>
      </w:r>
      <w:proofErr w:type="spellStart"/>
      <w:r w:rsidRPr="008D789E">
        <w:rPr>
          <w:rFonts w:ascii="Arial" w:hAnsi="Arial" w:cs="Arial"/>
          <w:bCs/>
        </w:rPr>
        <w:t>arts</w:t>
      </w:r>
      <w:proofErr w:type="spellEnd"/>
      <w:r w:rsidRPr="008D789E">
        <w:rPr>
          <w:rFonts w:ascii="Arial" w:hAnsi="Arial" w:cs="Arial"/>
          <w:bCs/>
        </w:rPr>
        <w:t>. 106 e 107 da Lei n°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2. DA DATA E HORA PARA A ENTREGA DE PROPOSTAS ADICIONAIS</w:t>
      </w:r>
    </w:p>
    <w:p w:rsidR="001A6385" w:rsidRPr="008D789E" w:rsidRDefault="001A6385" w:rsidP="001A6385">
      <w:pPr>
        <w:tabs>
          <w:tab w:val="left" w:pos="2268"/>
        </w:tabs>
        <w:spacing w:before="100" w:beforeAutospacing="1" w:after="100" w:afterAutospacing="1"/>
        <w:jc w:val="both"/>
        <w:rPr>
          <w:rFonts w:ascii="Arial" w:hAnsi="Arial" w:cs="Arial"/>
          <w:color w:val="FF0000"/>
        </w:rPr>
      </w:pPr>
      <w:r w:rsidRPr="008D789E">
        <w:rPr>
          <w:rFonts w:ascii="Arial" w:hAnsi="Arial" w:cs="Arial"/>
        </w:rPr>
        <w:t>2.1. O(A)(s) licitante(s) interessado(a)(s) em apresentar propostas adicionais deverá(</w:t>
      </w:r>
      <w:proofErr w:type="spellStart"/>
      <w:r w:rsidRPr="008D789E">
        <w:rPr>
          <w:rFonts w:ascii="Arial" w:hAnsi="Arial" w:cs="Arial"/>
        </w:rPr>
        <w:t>ão</w:t>
      </w:r>
      <w:proofErr w:type="spellEnd"/>
      <w:r w:rsidRPr="008D789E">
        <w:rPr>
          <w:rFonts w:ascii="Arial" w:hAnsi="Arial" w:cs="Arial"/>
        </w:rPr>
        <w:t xml:space="preserve">) comparecer na Prefeitura Municipal, com endereço no preâmbulo deste instrumento até o dia </w:t>
      </w:r>
      <w:r w:rsidR="00706BBA">
        <w:rPr>
          <w:rFonts w:ascii="Arial" w:hAnsi="Arial" w:cs="Arial"/>
        </w:rPr>
        <w:t>24</w:t>
      </w:r>
      <w:r w:rsidRPr="008D789E">
        <w:rPr>
          <w:rFonts w:ascii="Arial" w:hAnsi="Arial" w:cs="Arial"/>
        </w:rPr>
        <w:t xml:space="preserve"> de </w:t>
      </w:r>
      <w:r w:rsidR="00706BBA">
        <w:rPr>
          <w:rFonts w:ascii="Arial" w:hAnsi="Arial" w:cs="Arial"/>
        </w:rPr>
        <w:t>jul</w:t>
      </w:r>
      <w:r w:rsidR="00CB196A">
        <w:rPr>
          <w:rFonts w:ascii="Arial" w:hAnsi="Arial" w:cs="Arial"/>
        </w:rPr>
        <w:t>ho</w:t>
      </w:r>
      <w:r w:rsidRPr="008D789E">
        <w:rPr>
          <w:rFonts w:ascii="Arial" w:hAnsi="Arial" w:cs="Arial"/>
        </w:rPr>
        <w:t xml:space="preserve"> de 2024, às 17hs00min e as propostas também serão aceitadas se enviadas pelo e-mail da prefeitura </w:t>
      </w:r>
      <w:r w:rsidRPr="008D789E">
        <w:rPr>
          <w:rFonts w:ascii="Arial" w:hAnsi="Arial" w:cs="Arial"/>
          <w:color w:val="FF0000"/>
        </w:rPr>
        <w:t>propostadispensa@gmail.com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2.2. O(A) licitante é o(a) responsável por qualquer transação efetuada diretamente ou por seu representante no sistema, não cabendo ao provedor do sistema ou a Administração a responsabilidade por eventuais danos de uso indevido da senha, ainda que por terceiros não autorizados.</w:t>
      </w:r>
    </w:p>
    <w:p w:rsidR="001A6385" w:rsidRPr="008D789E" w:rsidRDefault="001A6385" w:rsidP="001A6385">
      <w:pPr>
        <w:tabs>
          <w:tab w:val="left" w:pos="2268"/>
        </w:tabs>
        <w:spacing w:before="100" w:beforeAutospacing="1" w:after="100" w:afterAutospacing="1"/>
        <w:jc w:val="both"/>
        <w:rPr>
          <w:rFonts w:ascii="Arial" w:hAnsi="Arial" w:cs="Arial"/>
          <w:lang w:eastAsia="en-US"/>
        </w:rPr>
      </w:pPr>
      <w:r w:rsidRPr="008D789E">
        <w:rPr>
          <w:rFonts w:ascii="Arial" w:hAnsi="Arial" w:cs="Arial"/>
        </w:rPr>
        <w:t xml:space="preserve">2.3. </w:t>
      </w:r>
      <w:r w:rsidRPr="008D789E">
        <w:rPr>
          <w:rFonts w:ascii="Arial" w:hAnsi="Arial" w:cs="Arial"/>
          <w:lang w:eastAsia="en-US"/>
        </w:rPr>
        <w:t>Havendo necessidade, a sessão pública será suspensa, informando-se na sessão a nova data e horário para a sua continuidade.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3. DA PARTICIPAÇÃO E NÃO PARTICIPAÇÃO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3.1. Poderão participar da dispensa de licitação pública todas as pessoas – jurídicas – cujo ramo de atividade seja compatível com 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 Não poderão participar desta dispensa o(a)(s) fornecedor(e)(a)(s):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3.2.1. Que não atendam às condições deste Aviso;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3.2.2. Estrangeiros que não tenham representação legal no Brasil com poderes expressos para receber citação e responder administrativa ou judicialmente;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 Que se enquadrem nas seguintes vedações: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3.2.3.1. Autor do anteprojeto, do projeto básico ou do projeto executivo, pessoa física ou jurídica, quando a </w:t>
      </w:r>
      <w:r w:rsidR="00706BBA" w:rsidRPr="008D789E">
        <w:rPr>
          <w:rFonts w:ascii="Arial" w:hAnsi="Arial" w:cs="Arial"/>
        </w:rPr>
        <w:t xml:space="preserve">Contratação de pessoa física ou jurídica para </w:t>
      </w:r>
      <w:r w:rsidR="00706BBA">
        <w:rPr>
          <w:rFonts w:ascii="Arial" w:hAnsi="Arial" w:cs="Arial"/>
        </w:rPr>
        <w:t xml:space="preserve">aquisição de impressora laser 2 gavetas para RX, Protetor de Tireoide Adulto 0,50 MMPB </w:t>
      </w:r>
      <w:proofErr w:type="spellStart"/>
      <w:r w:rsidR="00706BBA">
        <w:rPr>
          <w:rFonts w:ascii="Arial" w:hAnsi="Arial" w:cs="Arial"/>
        </w:rPr>
        <w:t>Plumbífero</w:t>
      </w:r>
      <w:proofErr w:type="spellEnd"/>
      <w:r w:rsidR="00706BBA">
        <w:rPr>
          <w:rFonts w:ascii="Arial" w:hAnsi="Arial" w:cs="Arial"/>
        </w:rPr>
        <w:t xml:space="preserve">, Protetor de Gônadas </w:t>
      </w:r>
      <w:proofErr w:type="spellStart"/>
      <w:r w:rsidR="00706BBA">
        <w:rPr>
          <w:rFonts w:ascii="Arial" w:hAnsi="Arial" w:cs="Arial"/>
        </w:rPr>
        <w:t>Plumbifero</w:t>
      </w:r>
      <w:proofErr w:type="spellEnd"/>
      <w:r w:rsidR="00706BBA">
        <w:rPr>
          <w:rFonts w:ascii="Arial" w:hAnsi="Arial" w:cs="Arial"/>
        </w:rPr>
        <w:t xml:space="preserve"> 45X60CM 0,50 MMPB e Avental de Chumbo </w:t>
      </w:r>
      <w:proofErr w:type="spellStart"/>
      <w:r w:rsidR="00706BBA">
        <w:rPr>
          <w:rFonts w:ascii="Arial" w:hAnsi="Arial" w:cs="Arial"/>
        </w:rPr>
        <w:t>Plumbífero</w:t>
      </w:r>
      <w:proofErr w:type="spellEnd"/>
      <w:r w:rsidR="00706BBA">
        <w:rPr>
          <w:rFonts w:ascii="Arial" w:hAnsi="Arial" w:cs="Arial"/>
        </w:rPr>
        <w:t>- CA 0,5 MM- 100x60cm,</w:t>
      </w:r>
      <w:r w:rsidR="00706BBA" w:rsidRPr="008D789E">
        <w:rPr>
          <w:rFonts w:ascii="Arial" w:hAnsi="Arial" w:cs="Arial"/>
        </w:rPr>
        <w:t xml:space="preserve"> para a Secretaria de Municipal de </w:t>
      </w:r>
      <w:r w:rsidR="00706BBA">
        <w:rPr>
          <w:rFonts w:ascii="Arial" w:hAnsi="Arial" w:cs="Arial"/>
        </w:rPr>
        <w:t xml:space="preserve">Saúde </w:t>
      </w:r>
      <w:r w:rsidRPr="008D789E">
        <w:rPr>
          <w:rFonts w:ascii="Arial" w:hAnsi="Arial" w:cs="Arial"/>
        </w:rPr>
        <w:t>ou fornecimento de bens a ele relacionados;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3.2.3.2.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w:t>
      </w:r>
      <w:r w:rsidR="00706BBA" w:rsidRPr="008D789E">
        <w:rPr>
          <w:rFonts w:ascii="Arial" w:hAnsi="Arial" w:cs="Arial"/>
        </w:rPr>
        <w:t xml:space="preserve">Contratação de pessoa física ou jurídica para </w:t>
      </w:r>
      <w:r w:rsidR="00706BBA">
        <w:rPr>
          <w:rFonts w:ascii="Arial" w:hAnsi="Arial" w:cs="Arial"/>
        </w:rPr>
        <w:t xml:space="preserve">aquisição de impressora laser 2 gavetas para RX, Protetor de Tireoide Adulto 0,50 MMPB </w:t>
      </w:r>
      <w:proofErr w:type="spellStart"/>
      <w:r w:rsidR="00706BBA">
        <w:rPr>
          <w:rFonts w:ascii="Arial" w:hAnsi="Arial" w:cs="Arial"/>
        </w:rPr>
        <w:t>Plumbífero</w:t>
      </w:r>
      <w:proofErr w:type="spellEnd"/>
      <w:r w:rsidR="00706BBA">
        <w:rPr>
          <w:rFonts w:ascii="Arial" w:hAnsi="Arial" w:cs="Arial"/>
        </w:rPr>
        <w:t xml:space="preserve">, Protetor de Gônadas </w:t>
      </w:r>
      <w:proofErr w:type="spellStart"/>
      <w:r w:rsidR="00706BBA">
        <w:rPr>
          <w:rFonts w:ascii="Arial" w:hAnsi="Arial" w:cs="Arial"/>
        </w:rPr>
        <w:t>Plumbifero</w:t>
      </w:r>
      <w:proofErr w:type="spellEnd"/>
      <w:r w:rsidR="00706BBA">
        <w:rPr>
          <w:rFonts w:ascii="Arial" w:hAnsi="Arial" w:cs="Arial"/>
        </w:rPr>
        <w:t xml:space="preserve"> 45X60CM 0,50 MMPB e Avental de Chumbo </w:t>
      </w:r>
      <w:proofErr w:type="spellStart"/>
      <w:r w:rsidR="00706BBA">
        <w:rPr>
          <w:rFonts w:ascii="Arial" w:hAnsi="Arial" w:cs="Arial"/>
        </w:rPr>
        <w:t>Plumbífero</w:t>
      </w:r>
      <w:proofErr w:type="spellEnd"/>
      <w:r w:rsidR="00706BBA">
        <w:rPr>
          <w:rFonts w:ascii="Arial" w:hAnsi="Arial" w:cs="Arial"/>
        </w:rPr>
        <w:t>- CA 0,5 MM- 100x60cm,</w:t>
      </w:r>
      <w:r w:rsidR="00706BBA" w:rsidRPr="008D789E">
        <w:rPr>
          <w:rFonts w:ascii="Arial" w:hAnsi="Arial" w:cs="Arial"/>
        </w:rPr>
        <w:t xml:space="preserve"> para a Secretaria de Municipal de </w:t>
      </w:r>
      <w:r w:rsidR="00706BBA">
        <w:rPr>
          <w:rFonts w:ascii="Arial" w:hAnsi="Arial" w:cs="Arial"/>
        </w:rPr>
        <w:t xml:space="preserve">Saúde </w:t>
      </w:r>
      <w:r w:rsidRPr="008D789E">
        <w:rPr>
          <w:rFonts w:ascii="Arial" w:hAnsi="Arial" w:cs="Arial"/>
        </w:rPr>
        <w:t>ou fornecimento de bens a ela necessários;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3.2.3.3. Pessoa física ou jurídica que se encontre, ao tempo da contratação, impossibilitada de contratar em decorrência de sanção que lhe foi imposta;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3.2.3.4.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3.2.3.5. Empresas controladoras, controladas ou coligadas, nos termos da Lei nº. 6.404/1976, concorrendo entre si;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3.2.3.6. Pessoa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3.2.3.7. Organizações da Sociedade Civil de Interesse Público – OSCIP –, atuando nessa condição (Acórdão nº 746/2014-TCU-Plenário);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3.3. Equiparam-se aos autores do projeto as empresas integrantes do mesmo grupo econômico;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3.4. Aplica-se o disposto na alínea “3.2.3.3” também a(o) fornecedor(a) que atue em substituição a outra pessoa jurídica, com o intuito de burlar a efetividade da sanção a ela aplicada, inclusive a sua controladora, controlada ou coligada, desde que devidamente comprovado o ilícito ou a utilização fraudulenta da personalidade jurídica do(a) fornecedor(a);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4. DA APRESENTAÇÃO DA PROPOSTA</w:t>
      </w:r>
    </w:p>
    <w:p w:rsidR="001A6385"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4.1. A proposta deverá ser apresentada em envelope lacrado, contendo a seguinte descrição:</w:t>
      </w:r>
    </w:p>
    <w:p w:rsidR="00CB196A" w:rsidRPr="008D789E" w:rsidRDefault="00CB196A" w:rsidP="001A6385">
      <w:pPr>
        <w:tabs>
          <w:tab w:val="left" w:pos="2268"/>
        </w:tabs>
        <w:spacing w:before="100" w:beforeAutospacing="1" w:after="100" w:afterAutospacing="1"/>
        <w:jc w:val="both"/>
        <w:rPr>
          <w:rFonts w:ascii="Arial" w:hAnsi="Arial" w:cs="Arial"/>
        </w:rPr>
      </w:pP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001</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PROPOSTA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706BBA">
              <w:rPr>
                <w:rFonts w:ascii="Arial" w:hAnsi="Arial" w:cs="Arial"/>
                <w:color w:val="FF0000"/>
              </w:rPr>
              <w:t>70</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706BBA">
              <w:rPr>
                <w:rFonts w:ascii="Arial" w:hAnsi="Arial" w:cs="Arial"/>
                <w:color w:val="FF0000"/>
              </w:rPr>
              <w:t>026</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4.2. Na proposta deve constar declaração de que sua proposta econômica compreendem a integralidade dos custos para atendimento dos direitos trabalhistas assegurados na Constituição da República de 1988 – CR/88 –, nas leis trabalhistas, nas normas legais, nas convenções coletivas de trabalho e nos termos de ajustamento de conduta – TAC – vigentes na data de entrega das propostas, sob pena de desclassificação. Deve ser assinada DIGITALMENTE.</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5. DA APRESENTAÇÃO DOS DOCUMENTOS DE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5.1. O (A) licitante da proposta provisoriamente vencedora deverá apresentar os documentos de habilitação em envelope lacrado ou por e-mail, contendo a seguinte descrição:</w:t>
      </w:r>
    </w:p>
    <w:p w:rsidR="001A6385" w:rsidRPr="008D789E" w:rsidRDefault="001A6385" w:rsidP="001A6385">
      <w:pPr>
        <w:tabs>
          <w:tab w:val="left" w:pos="2268"/>
        </w:tabs>
        <w:spacing w:line="300" w:lineRule="auto"/>
        <w:jc w:val="both"/>
        <w:rPr>
          <w:rFonts w:ascii="Arial" w:hAnsi="Arial" w:cs="Arial"/>
        </w:rPr>
      </w:pPr>
    </w:p>
    <w:tbl>
      <w:tblPr>
        <w:tblStyle w:val="Tabelacomgrade"/>
        <w:tblW w:w="0" w:type="auto"/>
        <w:jc w:val="center"/>
        <w:tblLook w:val="04A0" w:firstRow="1" w:lastRow="0" w:firstColumn="1" w:lastColumn="0" w:noHBand="0" w:noVBand="1"/>
      </w:tblPr>
      <w:tblGrid>
        <w:gridCol w:w="5326"/>
      </w:tblGrid>
      <w:tr w:rsidR="001A6385" w:rsidRPr="008D789E" w:rsidTr="00CB196A">
        <w:trPr>
          <w:jc w:val="center"/>
        </w:trPr>
        <w:tc>
          <w:tcPr>
            <w:tcW w:w="0" w:type="auto"/>
          </w:tcPr>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ENVELOPE Nº. 002</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DOCUMENTOS DE HABILITAÇÃO</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Poder Executivo Municipal de Santo Antônio do Grama</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Processo Administrativo de Licitação Pública nº </w:t>
            </w:r>
            <w:r w:rsidRPr="008D789E">
              <w:rPr>
                <w:rFonts w:ascii="Arial" w:hAnsi="Arial" w:cs="Arial"/>
                <w:color w:val="FF0000"/>
              </w:rPr>
              <w:t>0</w:t>
            </w:r>
            <w:r w:rsidR="00706BBA">
              <w:rPr>
                <w:rFonts w:ascii="Arial" w:hAnsi="Arial" w:cs="Arial"/>
                <w:color w:val="FF0000"/>
              </w:rPr>
              <w:t>70</w:t>
            </w:r>
            <w:r w:rsidRPr="008D789E">
              <w:rPr>
                <w:rFonts w:ascii="Arial" w:hAnsi="Arial" w:cs="Arial"/>
                <w:color w:val="FF0000"/>
              </w:rPr>
              <w:t>/2024</w:t>
            </w:r>
          </w:p>
          <w:p w:rsidR="001A6385" w:rsidRPr="008D789E" w:rsidRDefault="001A6385" w:rsidP="00CB196A">
            <w:pPr>
              <w:tabs>
                <w:tab w:val="left" w:pos="2268"/>
              </w:tabs>
              <w:spacing w:after="160" w:line="300" w:lineRule="auto"/>
              <w:jc w:val="center"/>
              <w:rPr>
                <w:rFonts w:ascii="Arial" w:hAnsi="Arial" w:cs="Arial"/>
              </w:rPr>
            </w:pPr>
            <w:r w:rsidRPr="008D789E">
              <w:rPr>
                <w:rFonts w:ascii="Arial" w:hAnsi="Arial" w:cs="Arial"/>
              </w:rPr>
              <w:t xml:space="preserve">Dispensa de Licitação Pública nº </w:t>
            </w:r>
            <w:r w:rsidR="00706BBA">
              <w:rPr>
                <w:rFonts w:ascii="Arial" w:hAnsi="Arial" w:cs="Arial"/>
                <w:color w:val="FF0000"/>
              </w:rPr>
              <w:t>026</w:t>
            </w:r>
            <w:r w:rsidRPr="008D789E">
              <w:rPr>
                <w:rFonts w:ascii="Arial" w:hAnsi="Arial" w:cs="Arial"/>
                <w:color w:val="FF0000"/>
              </w:rPr>
              <w:t>/2024</w:t>
            </w:r>
          </w:p>
        </w:tc>
      </w:tr>
    </w:tbl>
    <w:p w:rsidR="001A6385" w:rsidRPr="008D789E" w:rsidRDefault="001A6385" w:rsidP="001A6385">
      <w:pPr>
        <w:tabs>
          <w:tab w:val="left" w:pos="2268"/>
        </w:tabs>
        <w:spacing w:line="300" w:lineRule="auto"/>
        <w:jc w:val="both"/>
        <w:rPr>
          <w:rFonts w:ascii="Arial" w:hAnsi="Arial" w:cs="Arial"/>
        </w:rPr>
      </w:pP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 No caso do(a) licitante da proposta provisoriamente vencedora não preencher os requisitos de habilitação, deverá ser chamado os licitantes subsequentes na ordem de classificação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5.2.1. Os documentos para habilitação são os contidos no item 7.</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6. DO CRITÉRIO DE JULGAMENTO E MODO DE DISPUTA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 O critério de julgamento será menor preço por item.</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6.2. O modo de disputa será conjuntamente: Fechado.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6.3. Após apresentação das propostas em envelope lacrado ou por e-mail, a prefeitura municipal convocará a empresa que apresentou proposta de menor valor;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6.4. Havendo lances iguais ao menor já ofertado, prevalecerá aquele que for recebido e registrado primeiro.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6.5. Imediatamente após o término do prazo estabelecido para envio das propostas, haverá o seu encerramento.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6.6. Em qualquer caso, concluída a negociação, o resultado será registrado na ata do procedimento da dispensa de licitação pública.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 Será desclassifica a proposta vencedora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6.7.1. Contiver vícios insanáveis;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6.7.2. Não obedecer às especificações técnicas pormenorizadas neste aviso ou em seus anexos;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6.7.3. Apresentar preços inexequíveis ou permanecerem acima do preço máximo definido para a contratação;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6.7.4. Não tiverem sua exequibilidade demonstrada, quando exigido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6.7.5. Apresentar desconformidade com quaisquer outras exigências deste aviso ou seus anexos, desde que insanável.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 Quando o (a) fornecedor (a) não conseguir comprovar que possui ou possuirá recursos suficientes para executar a contento o objeto, será considerada inexequível a proposta de preços ou menor lance que: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6.8.1. 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6.8.2. Apresentar um ou mais valores da planilha de custo que sejam inferiores àqueles fixados em instrumentos de caráter normativo obrigatório, tais como leis, medidas provisórias e convenções coletivas de trabalho vigentes.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6.9. Se houver indícios de inexequibilidade da proposta de preço, ou em caso da necessidade de esclarecimentos complementares, poderão ser efetuadas diligências, para que a empresa comprove a exequibilidade da proposta.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6.10. Erros no preenchimento da planilha não constituem motivo para a desclassificação da proposta. A planilha poderá́ ser ajustada pelo (a) fornecedor (a), no prazo indicado, desde que não haja majoração do preço.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6.11. O ajuste de que trata este dispositivo se limita a sanar erros ou falhas que não alterem a substância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6.12. Considera-se erro no preenchimento da planilha passível de correção a indicação de recolhimento de impostos e contribuições na forma do Simples Nacional, quando não cabível esse regime.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6.13. Para fins de análise da proposta quanto ao cumprimento das especificações do objeto, poderá ser colhida a manifestação escrita do setor requisitante do serviço ou da área especializada no objeto.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6.14. Se a proposta ou lance vencedora for desclassificada, será examinada a proposta ou lance subsequente, e, assim sucessivamente, na ordem de classificação.</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 DA HABILITAÇÃO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7.1. Os documentos de habilitação serão exigidos do (a) licitante declarado (a) provisoriamente vencedor (a).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7.2. Habilitação jurídica: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7.2.1. Empresário individual: inscrição no Registro Público de Empresas Mercantis, a cargo da Junta Comercial respectiva;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7.2.2. Microempreendedor Individual – MEI: Certificado da Condição de Microempreendedor Individual – CCMEI;</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7.2.3. Sociedade empresária, sociedade limitada unipessoal – SLU –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7.2.4. Sociedade empresária estrangeira com atuação permanente no país: Decreto de autorização para funcionamento no Brasil;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7.2.5. Sociedade simples: inscrição do ato constitutivo no Registro Civil de Pessoas Jurídicas do local de sua sede, acompanhada de documento comprobatório de seus administradores;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7.2.6. Sociedade cooperativa: ata de fundação e estatuto social, com a ata da assembleia que o aprovou, devidamente arquivado na Junta Comercial ou inscrito no Registro Civil de Pessoas Jurídicas da respectiva sede, além do registro de que trata o art. 107 da Lei nº. 5.7564/1971.</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7.2.7. Ato de autorização para o exercício da atividade.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7.2.8.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Os documentos apresentados deverão estar acompanhados de todas as alterações ou da consolidação respectiva.</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7.3. Habilitação fiscal, social e trabalhista: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7.3.1. Cadastro Nacional de Pessoa Jurídica – CNPJ;</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7.3.2. Inscrição no cadastro de contribuintes estadual, relativo ao domicílio ou sede do (a) licitante, pertinente ao seu ramo de atividade e compatível com o objeto contratual;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7.3.3. Prova de regularidade perante a Fazenda federal;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7.3.4. Prova de regularidade perante a Fazenda estadual;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7.3.5. Prova de regularidade perante a Fazenda municipal;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7.3.6. Prova de regularidade relativo à Seguridade Social e ao Fundo de Garantia de Tempo de Serviço – FGTS –, que demonstre cumprimento dos encargos sociais instituídos por lei (dispensado para licitante pessoa física);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7.3.7. Prova de regularidade perante a Justiça do Trabalho;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7.3.8. Cumprimento do disposto no inciso XXXIII do art. 7º da Constituição da República de 1988 – CR88;</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7.3.9.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 </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7.4. Habilitação técnico-profissional ou técnico operacional:</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7.4.1. Registro ou inscrição no Conselho de Competente.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7.4.2. Atestado de capacidade técnica.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7.5. Se o(a) fornecedor(a) for a matriz, todos os documentos deverão estar em nome da matriz, e se o(a) fornecedor(a) for a filial, todos os documentos deverão estar em nome da filial, exceto para atestados de capacidade técnica, caso exigidos, e no caso daqueles documentos que, pela própria natureza, comprovadamente, forem emitidos somente em nome da matriz.</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7.6. Caso o(a) fornecedor(a)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 Após a entrega dos documentos para habilitação, não será permitida a substituição ou apresentação de novos documentos, salvo em sede de diligência, para:</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7.7.1. Complementação de informações acerca dos documentos já apresentados pelo (a) (s) licitante (s) e desde que necessária para apurar fatos existentes à época da abertura do certame;</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7.7.2. Atualização de documentos cuja validade tenha expirado após a data de recebimento das propostas.</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 xml:space="preserve">7.8. Na análise dos documentos de habilitação, a comissão de licitação, após provocação do (a)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 Os documentos de habilitação poderá ser:</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t>7.9.1. Apresentada em original, por cópia ou por qualquer outro meio expressamente admitido pela Administração;</w:t>
      </w:r>
    </w:p>
    <w:p w:rsidR="001A6385" w:rsidRPr="008D789E" w:rsidRDefault="001A6385" w:rsidP="001A6385">
      <w:pPr>
        <w:tabs>
          <w:tab w:val="left" w:pos="2268"/>
        </w:tabs>
        <w:spacing w:before="100" w:beforeAutospacing="1" w:after="100" w:afterAutospacing="1"/>
        <w:jc w:val="both"/>
        <w:rPr>
          <w:rFonts w:ascii="Arial" w:hAnsi="Arial" w:cs="Arial"/>
        </w:rPr>
      </w:pPr>
      <w:r w:rsidRPr="008D789E">
        <w:rPr>
          <w:rFonts w:ascii="Arial" w:hAnsi="Arial" w:cs="Arial"/>
        </w:rPr>
        <w:lastRenderedPageBreak/>
        <w:t>7.9.2. Substituída por registro cadastral emitido pela Administração, desde que o registro tenha sido feito em obediência ao disposta na Lei nº. 14.133/2021.</w:t>
      </w:r>
    </w:p>
    <w:p w:rsidR="001A6385" w:rsidRPr="008D789E" w:rsidRDefault="001A6385" w:rsidP="001A6385">
      <w:pPr>
        <w:tabs>
          <w:tab w:val="left" w:pos="2268"/>
        </w:tabs>
        <w:spacing w:before="100" w:beforeAutospacing="1" w:after="100" w:afterAutospacing="1"/>
        <w:jc w:val="both"/>
        <w:rPr>
          <w:rFonts w:ascii="Arial" w:hAnsi="Arial" w:cs="Arial"/>
          <w:b/>
        </w:rPr>
      </w:pPr>
      <w:r w:rsidRPr="008D789E">
        <w:rPr>
          <w:rFonts w:ascii="Arial" w:hAnsi="Arial" w:cs="Arial"/>
          <w:b/>
        </w:rPr>
        <w:t>8. DO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8.1. Após a autorização, caso se conclua pela contratação administrativa, será firmado o contrato administrativo.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8.2. O (A) licitante vencedor (a) terá o prazo de dois dias úteis, contados na data da convocação, para assinar o contrato administrativo, sob pena de decair o direito à contratação administrativa, sem prejuízo das sanções previstas.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8.3. Alternativamente à convocação para comparecer perante a Administração para a assinatura do contrato administrativo, a Administração poderá encaminhá-lo para assinatura, mediante correspondência postal com aviso de recebimento – AR – ou meio eletrônico, para que seja assinado e devolvido no prazo de dois dias úteis, a contar do seu recebimento.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8.4. O prazo previsto para assinatura do contrato administrativo poderá ser prorrogado 01 (uma) vez, por igual período, por solicitação justificada do (a) licitante vencedor (a) e aceita pela Administração.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8.5. O prazo de vigência do contrato administrativo é de noventa dias uteis, prorrogável nos termos da Lei nº. 14.133/2021.</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8.6. Na assinatura do contrato administrativo, o (a) licitante vencedor (a) apresentará os documentos de habilitação que estiverem vencidos.</w:t>
      </w:r>
    </w:p>
    <w:p w:rsidR="001A6385" w:rsidRPr="008D789E" w:rsidRDefault="001A6385" w:rsidP="001A6385">
      <w:pPr>
        <w:tabs>
          <w:tab w:val="left" w:pos="2268"/>
        </w:tabs>
        <w:spacing w:before="100" w:beforeAutospacing="1" w:after="100" w:afterAutospacing="1"/>
        <w:jc w:val="both"/>
        <w:rPr>
          <w:rFonts w:ascii="Arial" w:hAnsi="Arial" w:cs="Arial"/>
          <w:b/>
          <w:bCs/>
        </w:rPr>
      </w:pPr>
      <w:r w:rsidRPr="008D789E">
        <w:rPr>
          <w:rFonts w:ascii="Arial" w:hAnsi="Arial" w:cs="Arial"/>
          <w:b/>
          <w:bCs/>
        </w:rPr>
        <w:t>9. DAS DISPOSIÇÕES GERAIS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 No caso de todo (a) (s) o (a) (s) fornecedor (a) (e) (s) restarem desclassificados ou inabilitados, a Administração poderá adotar as seguintes providências: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9.1.1. Fixar prazo para que possa haver adequação das propostas ou da documentação de habilitação, conforme o caso;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9.1.2. Valer-se, para a contratação administrativa, da cotação eventualmente obtida na pesquisa de preços que serviu de base à estimativa do valor, se houver, privilegiando-se os menores preços, sempre que possível, e desde que atendidas às condições de habilitação exigidas. </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9.1.3. Republicar o Aviso com nova data.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9.4. As providências dos subitens 9.1.2 e 9.1.3 poderão ser utilizadas se não houver comparecimento de qualquer fornecedor (a) (e) (s) interessado (a) (s).</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9.5. Havendo a necessidade de realização de ato de qualquer natureza pelo (a) (s) fornecedor (e) (a) (s), cujo prazo não conste deste Aviso, deverá ser atendido o prazo indicado pelo (a) agente de contratação na respectiva notificação.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9.6. Não havendo expediente ou ocorrendo qualquer fato superveniente que impeça a realização do certame na data marcada, a sessão será automaticamente transferida para o 1º (primeiro) dia útil subsequente, no mesmo horário anteriormente estabelecido, desde que não haja comunicação em contrário.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lastRenderedPageBreak/>
        <w:t>9.7. Os horários estabelecidos na divulgação deste procedimento e durante o envio de lances observarão o horário de Brasília, Distrito Federal, inclusive para contagem de tempo e na documentação relativa ao procedimento.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9.8. As normas disciplinadoras deste Aviso serão sempre interpretadas em favor da ampliação da disputa entre os interessados, desde que não comprometam o interesse da Administração, o princípio da isonomia, a finalidade e a segurança da contratação administrativa.</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9.10. O (A) (s) fornecedor (a) (e) (s) assumem todos os custos de preparação e apresentação de suas propostas e a Administração não será, em nenhum caso, responsável por esses custos, independentemente da condução ou do resultado do processo de contratação.</w:t>
      </w:r>
    </w:p>
    <w:p w:rsidR="001A6385" w:rsidRPr="008D789E" w:rsidRDefault="001A6385" w:rsidP="001A6385">
      <w:pPr>
        <w:tabs>
          <w:tab w:val="left" w:pos="2268"/>
        </w:tabs>
        <w:spacing w:before="100" w:beforeAutospacing="1" w:after="100" w:afterAutospacing="1"/>
        <w:jc w:val="both"/>
        <w:rPr>
          <w:rFonts w:ascii="Arial" w:hAnsi="Arial" w:cs="Arial"/>
          <w:bCs/>
        </w:rPr>
      </w:pPr>
      <w:r w:rsidRPr="008D789E">
        <w:rPr>
          <w:rFonts w:ascii="Arial" w:hAnsi="Arial" w:cs="Arial"/>
          <w:bCs/>
        </w:rPr>
        <w:t xml:space="preserve"> 9.11. Integram este Aviso, para todos os efeitos, os seguintes anexos:</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9.11.1. Anexo I – TR;</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9.11.2 Anexo II Memorial Descritivo</w:t>
      </w:r>
    </w:p>
    <w:p w:rsidR="001A6385" w:rsidRPr="008D789E" w:rsidRDefault="001A6385" w:rsidP="001A6385">
      <w:pPr>
        <w:tabs>
          <w:tab w:val="left" w:pos="2268"/>
        </w:tabs>
        <w:spacing w:before="100" w:beforeAutospacing="1" w:after="100" w:afterAutospacing="1"/>
        <w:jc w:val="both"/>
        <w:rPr>
          <w:rFonts w:ascii="Arial" w:hAnsi="Arial" w:cs="Arial"/>
          <w:bCs/>
          <w:highlight w:val="yellow"/>
        </w:rPr>
      </w:pPr>
      <w:r w:rsidRPr="008D789E">
        <w:rPr>
          <w:rFonts w:ascii="Arial" w:hAnsi="Arial" w:cs="Arial"/>
          <w:bCs/>
          <w:highlight w:val="yellow"/>
        </w:rPr>
        <w:t>9.11.3. Anexo III – Minuta de Contrato Administrativo.</w:t>
      </w:r>
    </w:p>
    <w:p w:rsidR="001A6385" w:rsidRDefault="001A6385"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Default="00E56C37" w:rsidP="001A6385">
      <w:pPr>
        <w:tabs>
          <w:tab w:val="left" w:pos="2268"/>
        </w:tabs>
        <w:spacing w:line="300" w:lineRule="auto"/>
        <w:jc w:val="center"/>
        <w:rPr>
          <w:rFonts w:ascii="Segoe UI" w:hAnsi="Segoe UI" w:cs="Segoe UI"/>
          <w:b/>
        </w:rPr>
      </w:pPr>
    </w:p>
    <w:p w:rsidR="00E56C37" w:rsidRPr="008D789E" w:rsidRDefault="00E56C37" w:rsidP="001A6385">
      <w:pPr>
        <w:tabs>
          <w:tab w:val="left" w:pos="2268"/>
        </w:tabs>
        <w:spacing w:line="300" w:lineRule="auto"/>
        <w:jc w:val="center"/>
        <w:rPr>
          <w:rFonts w:ascii="Segoe UI" w:hAnsi="Segoe UI" w:cs="Segoe UI"/>
          <w:b/>
        </w:rPr>
      </w:pPr>
    </w:p>
    <w:p w:rsidR="001A6385" w:rsidRPr="00FD372F" w:rsidRDefault="001A6385" w:rsidP="001A6385">
      <w:pPr>
        <w:tabs>
          <w:tab w:val="left" w:pos="2268"/>
        </w:tabs>
        <w:spacing w:line="300" w:lineRule="auto"/>
        <w:jc w:val="center"/>
        <w:rPr>
          <w:rFonts w:ascii="Segoe UI" w:hAnsi="Segoe UI" w:cs="Segoe UI"/>
          <w:b/>
          <w:sz w:val="23"/>
          <w:szCs w:val="23"/>
        </w:rPr>
      </w:pPr>
      <w:bookmarkStart w:id="0" w:name="_GoBack"/>
      <w:bookmarkEnd w:id="0"/>
      <w:r w:rsidRPr="00FD372F">
        <w:rPr>
          <w:rFonts w:ascii="Segoe UI" w:hAnsi="Segoe UI" w:cs="Segoe UI"/>
          <w:b/>
          <w:sz w:val="23"/>
          <w:szCs w:val="23"/>
        </w:rPr>
        <w:lastRenderedPageBreak/>
        <w:t>CONTRATO ADMINISTRATIVO</w:t>
      </w:r>
    </w:p>
    <w:p w:rsidR="001A6385" w:rsidRPr="00117B07" w:rsidRDefault="001A6385" w:rsidP="001A6385">
      <w:pPr>
        <w:tabs>
          <w:tab w:val="left" w:pos="2268"/>
        </w:tabs>
        <w:spacing w:line="300" w:lineRule="auto"/>
        <w:jc w:val="both"/>
        <w:rPr>
          <w:rFonts w:ascii="Segoe UI" w:hAnsi="Segoe UI" w:cs="Segoe UI"/>
          <w:sz w:val="23"/>
          <w:szCs w:val="23"/>
        </w:rPr>
      </w:pPr>
    </w:p>
    <w:p w:rsidR="001A6385" w:rsidRPr="005B27B7" w:rsidRDefault="001A6385" w:rsidP="001A6385">
      <w:pPr>
        <w:tabs>
          <w:tab w:val="left" w:pos="2268"/>
        </w:tabs>
        <w:jc w:val="both"/>
        <w:rPr>
          <w:rFonts w:ascii="Segoe UI" w:hAnsi="Segoe UI" w:cs="Segoe UI"/>
          <w:color w:val="FF0000"/>
          <w:sz w:val="23"/>
          <w:szCs w:val="23"/>
        </w:rPr>
      </w:pPr>
      <w:r w:rsidRPr="007D0029">
        <w:rPr>
          <w:rFonts w:ascii="Segoe UI" w:hAnsi="Segoe UI" w:cs="Segoe UI"/>
          <w:sz w:val="23"/>
          <w:szCs w:val="23"/>
        </w:rPr>
        <w:t xml:space="preserve">Processo Administrativo de Licitação Pública nº </w:t>
      </w:r>
      <w:r w:rsidR="004A0602">
        <w:rPr>
          <w:rFonts w:ascii="Segoe UI" w:hAnsi="Segoe UI" w:cs="Segoe UI"/>
          <w:sz w:val="23"/>
          <w:szCs w:val="23"/>
        </w:rPr>
        <w:t>070</w:t>
      </w:r>
      <w:r w:rsidRPr="005C3E14">
        <w:rPr>
          <w:rFonts w:ascii="Segoe UI" w:hAnsi="Segoe UI" w:cs="Segoe UI"/>
          <w:sz w:val="23"/>
          <w:szCs w:val="23"/>
        </w:rPr>
        <w:t>/2024</w:t>
      </w:r>
    </w:p>
    <w:p w:rsidR="001A6385" w:rsidRPr="005B27B7" w:rsidRDefault="001A6385" w:rsidP="001A6385">
      <w:pPr>
        <w:tabs>
          <w:tab w:val="left" w:pos="2268"/>
        </w:tabs>
        <w:jc w:val="both"/>
        <w:rPr>
          <w:rFonts w:ascii="Segoe UI" w:hAnsi="Segoe UI" w:cs="Segoe UI"/>
          <w:color w:val="FF0000"/>
          <w:sz w:val="23"/>
          <w:szCs w:val="23"/>
        </w:rPr>
      </w:pPr>
      <w:r>
        <w:rPr>
          <w:rFonts w:ascii="Segoe UI" w:hAnsi="Segoe UI" w:cs="Segoe UI"/>
          <w:sz w:val="23"/>
          <w:szCs w:val="23"/>
        </w:rPr>
        <w:t>Licitação Dispensa</w:t>
      </w:r>
      <w:r w:rsidRPr="007D0029">
        <w:rPr>
          <w:rFonts w:ascii="Segoe UI" w:hAnsi="Segoe UI" w:cs="Segoe UI"/>
          <w:sz w:val="23"/>
          <w:szCs w:val="23"/>
        </w:rPr>
        <w:t xml:space="preserve"> nº </w:t>
      </w:r>
      <w:r>
        <w:rPr>
          <w:rFonts w:ascii="Segoe UI" w:hAnsi="Segoe UI" w:cs="Segoe UI"/>
          <w:sz w:val="23"/>
          <w:szCs w:val="23"/>
        </w:rPr>
        <w:t>0</w:t>
      </w:r>
      <w:r w:rsidR="00E56C37">
        <w:rPr>
          <w:rFonts w:ascii="Segoe UI" w:hAnsi="Segoe UI" w:cs="Segoe UI"/>
          <w:sz w:val="23"/>
          <w:szCs w:val="23"/>
        </w:rPr>
        <w:t>2</w:t>
      </w:r>
      <w:r w:rsidR="004A0602">
        <w:rPr>
          <w:rFonts w:ascii="Segoe UI" w:hAnsi="Segoe UI" w:cs="Segoe UI"/>
          <w:sz w:val="23"/>
          <w:szCs w:val="23"/>
        </w:rPr>
        <w:t>6</w:t>
      </w:r>
      <w:r w:rsidRPr="005C3E14">
        <w:rPr>
          <w:rFonts w:ascii="Segoe UI" w:hAnsi="Segoe UI" w:cs="Segoe UI"/>
          <w:sz w:val="23"/>
          <w:szCs w:val="23"/>
        </w:rPr>
        <w:t>/2024</w:t>
      </w:r>
    </w:p>
    <w:p w:rsidR="001A6385" w:rsidRDefault="001A6385" w:rsidP="001A6385">
      <w:pPr>
        <w:tabs>
          <w:tab w:val="left" w:pos="2268"/>
        </w:tabs>
        <w:spacing w:line="300" w:lineRule="auto"/>
        <w:jc w:val="both"/>
        <w:rPr>
          <w:rFonts w:ascii="Segoe UI" w:hAnsi="Segoe UI" w:cs="Segoe UI"/>
          <w:sz w:val="23"/>
          <w:szCs w:val="23"/>
        </w:rPr>
      </w:pPr>
    </w:p>
    <w:p w:rsidR="001A6385" w:rsidRPr="003526D0"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O </w:t>
      </w:r>
      <w:r>
        <w:rPr>
          <w:rFonts w:ascii="Segoe UI" w:hAnsi="Segoe UI" w:cs="Segoe UI"/>
          <w:b/>
          <w:sz w:val="23"/>
          <w:szCs w:val="23"/>
        </w:rPr>
        <w:t xml:space="preserve">MUNICÍPIO </w:t>
      </w:r>
      <w:r w:rsidRPr="00FD372F">
        <w:rPr>
          <w:rFonts w:ascii="Segoe UI" w:hAnsi="Segoe UI" w:cs="Segoe UI"/>
          <w:b/>
          <w:sz w:val="23"/>
          <w:szCs w:val="23"/>
        </w:rPr>
        <w:t>SANTO ANTÔNIO DO GRAMA/MG</w:t>
      </w:r>
      <w:r>
        <w:rPr>
          <w:rFonts w:ascii="Segoe UI" w:hAnsi="Segoe UI" w:cs="Segoe UI"/>
          <w:b/>
          <w:sz w:val="23"/>
          <w:szCs w:val="23"/>
        </w:rPr>
        <w:t xml:space="preserve">, </w:t>
      </w:r>
      <w:r>
        <w:rPr>
          <w:rFonts w:ascii="Segoe UI" w:hAnsi="Segoe UI" w:cs="Segoe UI"/>
          <w:sz w:val="23"/>
          <w:szCs w:val="23"/>
        </w:rPr>
        <w:t xml:space="preserve">pessoa jurídica de direito público, inscrito no CNPJ nº. 18.836973/001-20 com sede na Rua </w:t>
      </w:r>
      <w:r w:rsidRPr="00FD372F">
        <w:rPr>
          <w:rFonts w:ascii="Segoe UI" w:hAnsi="Segoe UI" w:cs="Segoe UI"/>
          <w:sz w:val="23"/>
          <w:szCs w:val="23"/>
        </w:rPr>
        <w:t xml:space="preserve">Padre João Coutinho, </w:t>
      </w:r>
      <w:r>
        <w:rPr>
          <w:rFonts w:ascii="Segoe UI" w:hAnsi="Segoe UI" w:cs="Segoe UI"/>
          <w:sz w:val="23"/>
          <w:szCs w:val="23"/>
        </w:rPr>
        <w:t xml:space="preserve">nº. </w:t>
      </w:r>
      <w:r w:rsidRPr="00FD372F">
        <w:rPr>
          <w:rFonts w:ascii="Segoe UI" w:hAnsi="Segoe UI" w:cs="Segoe UI"/>
          <w:sz w:val="23"/>
          <w:szCs w:val="23"/>
        </w:rPr>
        <w:t>121,</w:t>
      </w:r>
      <w:r>
        <w:rPr>
          <w:rFonts w:ascii="Segoe UI" w:hAnsi="Segoe UI" w:cs="Segoe UI"/>
          <w:sz w:val="23"/>
          <w:szCs w:val="23"/>
        </w:rPr>
        <w:t xml:space="preserve"> bairro </w:t>
      </w:r>
      <w:r w:rsidRPr="00FD372F">
        <w:rPr>
          <w:rFonts w:ascii="Segoe UI" w:hAnsi="Segoe UI" w:cs="Segoe UI"/>
          <w:sz w:val="23"/>
          <w:szCs w:val="23"/>
        </w:rPr>
        <w:t>Centro</w:t>
      </w:r>
      <w:r>
        <w:rPr>
          <w:rFonts w:ascii="Segoe UI" w:hAnsi="Segoe UI" w:cs="Segoe UI"/>
          <w:sz w:val="23"/>
          <w:szCs w:val="23"/>
        </w:rPr>
        <w:t xml:space="preserve">, estado de Minas Gerais, representado pelo </w:t>
      </w:r>
      <w:r w:rsidRPr="00FD372F">
        <w:rPr>
          <w:rFonts w:ascii="Segoe UI" w:hAnsi="Segoe UI" w:cs="Segoe UI"/>
          <w:sz w:val="23"/>
          <w:szCs w:val="23"/>
        </w:rPr>
        <w:t>Prefeito</w:t>
      </w:r>
      <w:r>
        <w:rPr>
          <w:rFonts w:ascii="Segoe UI" w:hAnsi="Segoe UI" w:cs="Segoe UI"/>
          <w:sz w:val="23"/>
          <w:szCs w:val="23"/>
        </w:rPr>
        <w:t xml:space="preserve"> </w:t>
      </w:r>
      <w:r w:rsidRPr="00FD372F">
        <w:rPr>
          <w:rFonts w:ascii="Segoe UI" w:hAnsi="Segoe UI" w:cs="Segoe UI"/>
          <w:sz w:val="23"/>
          <w:szCs w:val="23"/>
        </w:rPr>
        <w:t>Municip</w:t>
      </w:r>
      <w:r>
        <w:rPr>
          <w:rFonts w:ascii="Segoe UI" w:hAnsi="Segoe UI" w:cs="Segoe UI"/>
          <w:sz w:val="23"/>
          <w:szCs w:val="23"/>
        </w:rPr>
        <w:t xml:space="preserve">al MARCOS AURÉLIO RAMINHO, brasileiro, casado, doravante denominado </w:t>
      </w:r>
      <w:r>
        <w:rPr>
          <w:rFonts w:ascii="Segoe UI" w:hAnsi="Segoe UI" w:cs="Segoe UI"/>
          <w:b/>
          <w:sz w:val="23"/>
          <w:szCs w:val="23"/>
        </w:rPr>
        <w:t xml:space="preserve">Contratante, </w:t>
      </w:r>
      <w:r>
        <w:rPr>
          <w:rFonts w:ascii="Segoe UI" w:hAnsi="Segoe UI" w:cs="Segoe UI"/>
          <w:sz w:val="23"/>
          <w:szCs w:val="23"/>
        </w:rPr>
        <w:t xml:space="preserve">e </w:t>
      </w:r>
      <w:r w:rsidRPr="009C0772">
        <w:rPr>
          <w:rFonts w:ascii="Segoe UI" w:hAnsi="Segoe UI" w:cs="Segoe UI"/>
          <w:b/>
          <w:sz w:val="23"/>
          <w:szCs w:val="23"/>
        </w:rPr>
        <w:t>NOME</w:t>
      </w:r>
      <w:r w:rsidRPr="009C0772">
        <w:rPr>
          <w:rFonts w:ascii="Segoe UI" w:hAnsi="Segoe UI" w:cs="Segoe UI"/>
          <w:sz w:val="23"/>
          <w:szCs w:val="23"/>
        </w:rPr>
        <w:t>,</w:t>
      </w:r>
      <w:r>
        <w:rPr>
          <w:rFonts w:ascii="Segoe UI" w:hAnsi="Segoe UI" w:cs="Segoe UI"/>
          <w:sz w:val="23"/>
          <w:szCs w:val="23"/>
        </w:rPr>
        <w:t xml:space="preserve"> inscrito no </w:t>
      </w:r>
      <w:r w:rsidRPr="009C0772">
        <w:rPr>
          <w:rFonts w:ascii="Segoe UI" w:hAnsi="Segoe UI" w:cs="Segoe UI"/>
          <w:sz w:val="23"/>
          <w:szCs w:val="23"/>
        </w:rPr>
        <w:t xml:space="preserve">CNPJ </w:t>
      </w:r>
      <w:r>
        <w:rPr>
          <w:rFonts w:ascii="Segoe UI" w:hAnsi="Segoe UI" w:cs="Segoe UI"/>
          <w:sz w:val="23"/>
          <w:szCs w:val="23"/>
        </w:rPr>
        <w:t xml:space="preserve">nº. </w:t>
      </w:r>
      <w:r w:rsidRPr="009C0772">
        <w:rPr>
          <w:rFonts w:ascii="Segoe UI" w:hAnsi="Segoe UI" w:cs="Segoe UI"/>
          <w:sz w:val="23"/>
          <w:szCs w:val="23"/>
        </w:rPr>
        <w:t>XX</w:t>
      </w:r>
      <w:r>
        <w:rPr>
          <w:rFonts w:ascii="Segoe UI" w:hAnsi="Segoe UI" w:cs="Segoe UI"/>
          <w:sz w:val="23"/>
          <w:szCs w:val="23"/>
        </w:rPr>
        <w:t xml:space="preserve">, com endereço na Rua </w:t>
      </w:r>
      <w:r w:rsidRPr="009C0772">
        <w:rPr>
          <w:rFonts w:ascii="Segoe UI" w:hAnsi="Segoe UI" w:cs="Segoe UI"/>
          <w:sz w:val="23"/>
          <w:szCs w:val="23"/>
        </w:rPr>
        <w:t>XX, nº. XX,</w:t>
      </w:r>
      <w:r>
        <w:rPr>
          <w:rFonts w:ascii="Segoe UI" w:hAnsi="Segoe UI" w:cs="Segoe UI"/>
          <w:sz w:val="23"/>
          <w:szCs w:val="23"/>
        </w:rPr>
        <w:t xml:space="preserve"> </w:t>
      </w:r>
      <w:r w:rsidRPr="009C0772">
        <w:rPr>
          <w:rFonts w:ascii="Segoe UI" w:hAnsi="Segoe UI" w:cs="Segoe UI"/>
          <w:sz w:val="23"/>
          <w:szCs w:val="23"/>
        </w:rPr>
        <w:t>bairro XX,</w:t>
      </w:r>
      <w:r>
        <w:rPr>
          <w:rFonts w:ascii="Segoe UI" w:hAnsi="Segoe UI" w:cs="Segoe UI"/>
          <w:sz w:val="23"/>
          <w:szCs w:val="23"/>
        </w:rPr>
        <w:t xml:space="preserve"> cidade de </w:t>
      </w:r>
      <w:r w:rsidRPr="009C0772">
        <w:rPr>
          <w:rFonts w:ascii="Segoe UI" w:hAnsi="Segoe UI" w:cs="Segoe UI"/>
          <w:sz w:val="23"/>
          <w:szCs w:val="23"/>
        </w:rPr>
        <w:t>XX,</w:t>
      </w:r>
      <w:r>
        <w:rPr>
          <w:rFonts w:ascii="Segoe UI" w:hAnsi="Segoe UI" w:cs="Segoe UI"/>
          <w:sz w:val="23"/>
          <w:szCs w:val="23"/>
        </w:rPr>
        <w:t xml:space="preserve"> estado de Minas Gerais, </w:t>
      </w:r>
      <w:r w:rsidRPr="009C0772">
        <w:rPr>
          <w:rFonts w:ascii="Segoe UI" w:hAnsi="Segoe UI" w:cs="Segoe UI"/>
          <w:sz w:val="23"/>
          <w:szCs w:val="23"/>
        </w:rPr>
        <w:t>representada pelo Nome</w:t>
      </w:r>
      <w:r w:rsidRPr="006D5D48">
        <w:rPr>
          <w:rFonts w:ascii="Segoe UI" w:hAnsi="Segoe UI" w:cs="Segoe UI"/>
          <w:color w:val="FF0000"/>
          <w:sz w:val="23"/>
          <w:szCs w:val="23"/>
        </w:rPr>
        <w:t xml:space="preserve">, </w:t>
      </w:r>
      <w:r w:rsidRPr="009C0772">
        <w:rPr>
          <w:rFonts w:ascii="Segoe UI" w:hAnsi="Segoe UI" w:cs="Segoe UI"/>
          <w:sz w:val="23"/>
          <w:szCs w:val="23"/>
        </w:rPr>
        <w:t>inscrito no CPF nº. XX,</w:t>
      </w:r>
      <w:r>
        <w:rPr>
          <w:rFonts w:ascii="Segoe UI" w:hAnsi="Segoe UI" w:cs="Segoe UI"/>
          <w:sz w:val="23"/>
          <w:szCs w:val="23"/>
        </w:rPr>
        <w:t xml:space="preserve"> doravante denominado (a) </w:t>
      </w:r>
      <w:r>
        <w:rPr>
          <w:rFonts w:ascii="Segoe UI" w:hAnsi="Segoe UI" w:cs="Segoe UI"/>
          <w:b/>
          <w:sz w:val="23"/>
          <w:szCs w:val="23"/>
        </w:rPr>
        <w:t>contratado (a)</w:t>
      </w:r>
      <w:r>
        <w:rPr>
          <w:rFonts w:ascii="Segoe UI" w:hAnsi="Segoe UI" w:cs="Segoe UI"/>
          <w:sz w:val="23"/>
          <w:szCs w:val="23"/>
        </w:rPr>
        <w:t xml:space="preserve">, tendo em vista este procedimento e em observância a Lei nº. 14.133/2021, resolvem celebrar este </w:t>
      </w:r>
      <w:r>
        <w:rPr>
          <w:rFonts w:ascii="Segoe UI" w:hAnsi="Segoe UI" w:cs="Segoe UI"/>
          <w:b/>
          <w:sz w:val="23"/>
          <w:szCs w:val="23"/>
        </w:rPr>
        <w:t xml:space="preserve">CONTRATO ADMINISTRATIVO Nº. </w:t>
      </w:r>
      <w:r w:rsidRPr="009C0772">
        <w:rPr>
          <w:rFonts w:ascii="Segoe UI" w:hAnsi="Segoe UI" w:cs="Segoe UI"/>
          <w:b/>
          <w:sz w:val="23"/>
          <w:szCs w:val="23"/>
        </w:rPr>
        <w:t>XX</w:t>
      </w:r>
      <w:r>
        <w:rPr>
          <w:rFonts w:ascii="Segoe UI" w:hAnsi="Segoe UI" w:cs="Segoe UI"/>
          <w:b/>
          <w:sz w:val="23"/>
          <w:szCs w:val="23"/>
        </w:rPr>
        <w:t>/</w:t>
      </w:r>
      <w:r w:rsidRPr="009C0772">
        <w:rPr>
          <w:rFonts w:ascii="Segoe UI" w:hAnsi="Segoe UI" w:cs="Segoe UI"/>
          <w:b/>
          <w:sz w:val="23"/>
          <w:szCs w:val="23"/>
        </w:rPr>
        <w:t>2024,</w:t>
      </w:r>
      <w:r>
        <w:rPr>
          <w:rFonts w:ascii="Segoe UI" w:hAnsi="Segoe UI" w:cs="Segoe UI"/>
          <w:b/>
          <w:sz w:val="23"/>
          <w:szCs w:val="23"/>
        </w:rPr>
        <w:t xml:space="preserve"> </w:t>
      </w:r>
      <w:r>
        <w:rPr>
          <w:rFonts w:ascii="Segoe UI" w:hAnsi="Segoe UI" w:cs="Segoe UI"/>
          <w:sz w:val="23"/>
          <w:szCs w:val="23"/>
        </w:rPr>
        <w:t>mediante as cláusulas e condições a seguir.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 CLÁUSULA PRIMEIRA: Do objeto e seus elementos característicos</w:t>
      </w:r>
    </w:p>
    <w:p w:rsidR="001A6385" w:rsidRPr="00D47BC1" w:rsidRDefault="001A6385" w:rsidP="001A6385">
      <w:pPr>
        <w:tabs>
          <w:tab w:val="left" w:pos="2268"/>
        </w:tabs>
        <w:spacing w:after="160" w:line="300" w:lineRule="auto"/>
        <w:jc w:val="both"/>
        <w:rPr>
          <w:rFonts w:ascii="Arial" w:hAnsi="Arial" w:cs="Arial"/>
          <w:sz w:val="24"/>
          <w:szCs w:val="24"/>
        </w:rPr>
      </w:pPr>
      <w:r>
        <w:rPr>
          <w:rFonts w:ascii="Segoe UI" w:hAnsi="Segoe UI" w:cs="Segoe UI"/>
          <w:sz w:val="23"/>
          <w:szCs w:val="23"/>
        </w:rPr>
        <w:t xml:space="preserve">1.1. </w:t>
      </w:r>
      <w:r w:rsidR="004A0602" w:rsidRPr="004A0602">
        <w:rPr>
          <w:rFonts w:ascii="Arial" w:hAnsi="Arial" w:cs="Arial"/>
          <w:sz w:val="24"/>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4"/>
        </w:rPr>
        <w:t>Plumbífero</w:t>
      </w:r>
      <w:proofErr w:type="spellEnd"/>
      <w:r w:rsidR="004A0602" w:rsidRPr="004A0602">
        <w:rPr>
          <w:rFonts w:ascii="Arial" w:hAnsi="Arial" w:cs="Arial"/>
          <w:sz w:val="24"/>
        </w:rPr>
        <w:t xml:space="preserve">, Protetor de Gônadas </w:t>
      </w:r>
      <w:proofErr w:type="spellStart"/>
      <w:r w:rsidR="004A0602" w:rsidRPr="004A0602">
        <w:rPr>
          <w:rFonts w:ascii="Arial" w:hAnsi="Arial" w:cs="Arial"/>
          <w:sz w:val="24"/>
        </w:rPr>
        <w:t>Plumbifero</w:t>
      </w:r>
      <w:proofErr w:type="spellEnd"/>
      <w:r w:rsidR="004A0602" w:rsidRPr="004A0602">
        <w:rPr>
          <w:rFonts w:ascii="Arial" w:hAnsi="Arial" w:cs="Arial"/>
          <w:sz w:val="24"/>
        </w:rPr>
        <w:t xml:space="preserve"> 45X60CM 0,50 MMPB e Avental de Chumbo </w:t>
      </w:r>
      <w:proofErr w:type="spellStart"/>
      <w:r w:rsidR="004A0602" w:rsidRPr="004A0602">
        <w:rPr>
          <w:rFonts w:ascii="Arial" w:hAnsi="Arial" w:cs="Arial"/>
          <w:sz w:val="24"/>
        </w:rPr>
        <w:t>Plumbífero</w:t>
      </w:r>
      <w:proofErr w:type="spellEnd"/>
      <w:r w:rsidR="004A0602" w:rsidRPr="004A0602">
        <w:rPr>
          <w:rFonts w:ascii="Arial" w:hAnsi="Arial" w:cs="Arial"/>
          <w:sz w:val="24"/>
        </w:rPr>
        <w:t xml:space="preserve">- CA 0,5 MM- 100x60cm, para a Secretaria de Municipal de Saúde </w:t>
      </w:r>
      <w:r>
        <w:rPr>
          <w:rFonts w:ascii="Arial" w:hAnsi="Arial" w:cs="Arial"/>
          <w:sz w:val="24"/>
          <w:szCs w:val="24"/>
        </w:rPr>
        <w:t xml:space="preserve">do Município de </w:t>
      </w:r>
      <w:r w:rsidRPr="004654A2">
        <w:rPr>
          <w:rFonts w:ascii="Arial" w:hAnsi="Arial" w:cs="Arial"/>
          <w:bCs/>
          <w:sz w:val="24"/>
          <w:szCs w:val="24"/>
        </w:rPr>
        <w:t>Santo Antônio do Grama/MG</w:t>
      </w:r>
      <w:r w:rsidRPr="004654A2">
        <w:rPr>
          <w:rFonts w:ascii="Arial" w:hAnsi="Arial" w:cs="Arial"/>
          <w:sz w:val="24"/>
          <w:szCs w:val="24"/>
        </w:rPr>
        <w:t>,</w:t>
      </w:r>
      <w:r>
        <w:rPr>
          <w:rFonts w:ascii="Segoe UI" w:hAnsi="Segoe UI" w:cs="Segoe UI"/>
          <w:sz w:val="23"/>
          <w:szCs w:val="23"/>
        </w:rPr>
        <w:t xml:space="preserve"> conforme condições estabelecidas abaixo: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2. CLÁUSULA SEGUNDA: Da vinculação ato que tiver autorizado a contratação direta e à respectiva proposta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 Vinculam a este contrato administrativo:</w:t>
      </w:r>
    </w:p>
    <w:p w:rsidR="001A6385" w:rsidRPr="006915E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2.1.1. O Termo de Referência – TR;</w:t>
      </w:r>
    </w:p>
    <w:p w:rsidR="001A6385" w:rsidRPr="009C0772" w:rsidRDefault="001A6385" w:rsidP="001A6385">
      <w:pPr>
        <w:tabs>
          <w:tab w:val="left" w:pos="2268"/>
        </w:tabs>
        <w:spacing w:after="160" w:line="300" w:lineRule="auto"/>
        <w:jc w:val="both"/>
        <w:rPr>
          <w:rFonts w:ascii="Segoe UI" w:hAnsi="Segoe UI" w:cs="Segoe UI"/>
          <w:sz w:val="23"/>
          <w:szCs w:val="23"/>
        </w:rPr>
      </w:pPr>
      <w:r w:rsidRPr="009C0772">
        <w:rPr>
          <w:rFonts w:ascii="Segoe UI" w:hAnsi="Segoe UI" w:cs="Segoe UI"/>
          <w:sz w:val="23"/>
          <w:szCs w:val="23"/>
        </w:rPr>
        <w:t>2.1.2. O Aviso de Dispensa de Licitação Pública e seus anexos;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2.1.3. A proposta da contratada;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2.1.4. A Autorização da Dispensa;</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3. CLÁUSULA TERCEIRA: Da legislação aplicável à execução do contrato administrativo, inclusive quanto aos casos omissos</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3.1. As legislações aplicáveis à execução deste contrato administrativo, inclusive quanto aos casos omissão, são: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3.1.1. Lei nº. 14.133/2021;</w:t>
      </w:r>
    </w:p>
    <w:p w:rsidR="001A6385" w:rsidRPr="00203CA9"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3.1.2. Decreto Municipal nº </w:t>
      </w:r>
      <w:r w:rsidRPr="009C0772">
        <w:rPr>
          <w:rFonts w:ascii="Segoe UI" w:hAnsi="Segoe UI" w:cs="Segoe UI"/>
          <w:sz w:val="23"/>
          <w:szCs w:val="23"/>
        </w:rPr>
        <w:t>06</w:t>
      </w:r>
      <w:r>
        <w:rPr>
          <w:rFonts w:ascii="Segoe UI" w:hAnsi="Segoe UI" w:cs="Segoe UI"/>
          <w:sz w:val="23"/>
          <w:szCs w:val="23"/>
        </w:rPr>
        <w:t>/20</w:t>
      </w:r>
      <w:r w:rsidRPr="009C0772">
        <w:rPr>
          <w:rFonts w:ascii="Segoe UI" w:hAnsi="Segoe UI" w:cs="Segoe UI"/>
          <w:sz w:val="23"/>
          <w:szCs w:val="23"/>
        </w:rPr>
        <w:t>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4. CLÁUSULA QUARTA: Da vigência e prorrogação</w:t>
      </w:r>
    </w:p>
    <w:p w:rsidR="001A6385" w:rsidRPr="009C0772" w:rsidRDefault="001A6385" w:rsidP="001A6385">
      <w:pPr>
        <w:spacing w:after="160" w:line="300" w:lineRule="auto"/>
        <w:jc w:val="both"/>
        <w:rPr>
          <w:rFonts w:ascii="Segoe UI" w:hAnsi="Segoe UI" w:cs="Segoe UI"/>
          <w:bCs/>
          <w:sz w:val="23"/>
          <w:szCs w:val="23"/>
        </w:rPr>
      </w:pPr>
      <w:r w:rsidRPr="009C0772">
        <w:rPr>
          <w:rFonts w:ascii="Segoe UI" w:hAnsi="Segoe UI" w:cs="Segoe UI"/>
          <w:sz w:val="23"/>
          <w:szCs w:val="23"/>
        </w:rPr>
        <w:t xml:space="preserve">4.1. </w:t>
      </w:r>
      <w:r w:rsidRPr="009C0772">
        <w:rPr>
          <w:rFonts w:ascii="Segoe UI" w:hAnsi="Segoe UI" w:cs="Segoe UI"/>
          <w:bCs/>
          <w:sz w:val="23"/>
          <w:szCs w:val="23"/>
        </w:rPr>
        <w:t>O prazo de vigência da contratação é de noventa dias, prorrogável por até 12</w:t>
      </w:r>
      <w:r>
        <w:rPr>
          <w:rFonts w:ascii="Segoe UI" w:hAnsi="Segoe UI" w:cs="Segoe UI"/>
          <w:bCs/>
          <w:sz w:val="23"/>
          <w:szCs w:val="23"/>
        </w:rPr>
        <w:t xml:space="preserve"> (doze)</w:t>
      </w:r>
      <w:r w:rsidRPr="009C0772">
        <w:rPr>
          <w:rFonts w:ascii="Segoe UI" w:hAnsi="Segoe UI" w:cs="Segoe UI"/>
          <w:bCs/>
          <w:sz w:val="23"/>
          <w:szCs w:val="23"/>
        </w:rPr>
        <w:t xml:space="preserve"> meses (</w:t>
      </w:r>
      <w:proofErr w:type="spellStart"/>
      <w:r w:rsidRPr="009C0772">
        <w:rPr>
          <w:rFonts w:ascii="Segoe UI" w:hAnsi="Segoe UI" w:cs="Segoe UI"/>
          <w:bCs/>
          <w:sz w:val="23"/>
          <w:szCs w:val="23"/>
        </w:rPr>
        <w:t>arts</w:t>
      </w:r>
      <w:proofErr w:type="spellEnd"/>
      <w:r w:rsidRPr="009C0772">
        <w:rPr>
          <w:rFonts w:ascii="Segoe UI" w:hAnsi="Segoe UI" w:cs="Segoe UI"/>
          <w:bCs/>
          <w:sz w:val="23"/>
          <w:szCs w:val="23"/>
        </w:rPr>
        <w:t>. 106 e 107 da Lei n°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5. CLÁUSULA QUINTA: Do regime de execução ou a forma de fornecimento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5.1. O regime de execução ou a forma de fornecimento está prevista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6. CLÁUSULA SEXTA: Do preço e as condições de pagamento, os critérios, a data-base e a periodicidade do reajustamento de preços e os critérios de atualização monetária entre a data do adimplemento das obrigações e a do efetivo pagamento</w:t>
      </w:r>
    </w:p>
    <w:p w:rsidR="001A6385" w:rsidRDefault="001A6385" w:rsidP="001A6385">
      <w:pPr>
        <w:tabs>
          <w:tab w:val="left" w:pos="2268"/>
        </w:tabs>
        <w:spacing w:after="160" w:line="360" w:lineRule="auto"/>
        <w:jc w:val="both"/>
        <w:rPr>
          <w:rFonts w:ascii="Segoe UI" w:hAnsi="Segoe UI" w:cs="Segoe UI"/>
          <w:sz w:val="23"/>
          <w:szCs w:val="23"/>
        </w:rPr>
      </w:pPr>
      <w:r>
        <w:rPr>
          <w:rFonts w:ascii="Segoe UI" w:hAnsi="Segoe UI" w:cs="Segoe UI"/>
          <w:sz w:val="23"/>
          <w:szCs w:val="23"/>
        </w:rPr>
        <w:t xml:space="preserve">6.1. O preço deste contrato administrativo é de R$ </w:t>
      </w:r>
      <w:r w:rsidRPr="009C0772">
        <w:rPr>
          <w:rFonts w:ascii="Segoe UI" w:hAnsi="Segoe UI" w:cs="Segoe UI"/>
          <w:sz w:val="23"/>
          <w:szCs w:val="23"/>
        </w:rPr>
        <w:t>XX (XX).</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6.2. </w:t>
      </w:r>
      <w:r w:rsidRPr="00865D11">
        <w:rPr>
          <w:rFonts w:ascii="Segoe UI" w:hAnsi="Segoe UI" w:cs="Segoe UI"/>
          <w:sz w:val="23"/>
          <w:szCs w:val="23"/>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1A6385" w:rsidRDefault="001A6385" w:rsidP="001A6385">
      <w:pPr>
        <w:spacing w:after="160" w:line="300" w:lineRule="auto"/>
        <w:jc w:val="both"/>
        <w:rPr>
          <w:rFonts w:ascii="Segoe UI" w:hAnsi="Segoe UI" w:cs="Segoe UI"/>
          <w:sz w:val="23"/>
          <w:szCs w:val="23"/>
        </w:rPr>
      </w:pPr>
      <w:r w:rsidRPr="00B633EC">
        <w:rPr>
          <w:rFonts w:ascii="Segoe UI" w:hAnsi="Segoe UI" w:cs="Segoe UI"/>
          <w:sz w:val="23"/>
          <w:szCs w:val="23"/>
        </w:rPr>
        <w:t>6.</w:t>
      </w:r>
      <w:r>
        <w:rPr>
          <w:rFonts w:ascii="Segoe UI" w:hAnsi="Segoe UI" w:cs="Segoe UI"/>
          <w:sz w:val="23"/>
          <w:szCs w:val="23"/>
        </w:rPr>
        <w:t>3</w:t>
      </w:r>
      <w:r w:rsidRPr="00B633EC">
        <w:rPr>
          <w:rFonts w:ascii="Segoe UI" w:hAnsi="Segoe UI" w:cs="Segoe UI"/>
          <w:sz w:val="23"/>
          <w:szCs w:val="23"/>
        </w:rPr>
        <w:t xml:space="preserve">. </w:t>
      </w:r>
      <w:r>
        <w:rPr>
          <w:rFonts w:ascii="Segoe UI" w:hAnsi="Segoe UI" w:cs="Segoe UI"/>
          <w:sz w:val="23"/>
          <w:szCs w:val="23"/>
        </w:rPr>
        <w:t>As condições de pagamento estão previstas no TR.</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6.4. Os preços inicialmente contratados são fixos e irreajustáveis no prazo de 01 (um) ano contado do orçamento estimado, ou seja: </w:t>
      </w:r>
      <w:r w:rsidRPr="009C0772">
        <w:rPr>
          <w:rFonts w:ascii="Segoe UI" w:hAnsi="Segoe UI" w:cs="Segoe UI"/>
          <w:sz w:val="23"/>
          <w:szCs w:val="23"/>
        </w:rPr>
        <w:t>XX de XX de 20XX</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6.5. </w:t>
      </w:r>
      <w:r w:rsidRPr="00865D11">
        <w:rPr>
          <w:rFonts w:ascii="Segoe UI" w:hAnsi="Segoe UI" w:cs="Segoe UI"/>
          <w:sz w:val="23"/>
          <w:szCs w:val="23"/>
        </w:rPr>
        <w:t xml:space="preserve">Após o interregno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e independentemente de pedido d</w:t>
      </w:r>
      <w:r>
        <w:rPr>
          <w:rFonts w:ascii="Segoe UI" w:hAnsi="Segoe UI" w:cs="Segoe UI"/>
          <w:sz w:val="23"/>
          <w:szCs w:val="23"/>
        </w:rPr>
        <w:t>o(a)</w:t>
      </w:r>
      <w:r w:rsidRPr="00865D11">
        <w:rPr>
          <w:rFonts w:ascii="Segoe UI" w:hAnsi="Segoe UI" w:cs="Segoe UI"/>
          <w:sz w:val="23"/>
          <w:szCs w:val="23"/>
        </w:rPr>
        <w:t xml:space="preserve">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os preços iniciais serão reajustados, mediante a aplicação, pelo </w:t>
      </w:r>
      <w:r w:rsidRPr="00422331">
        <w:rPr>
          <w:rFonts w:ascii="Segoe UI" w:hAnsi="Segoe UI" w:cs="Segoe UI"/>
          <w:b/>
          <w:sz w:val="23"/>
          <w:szCs w:val="23"/>
        </w:rPr>
        <w:t>Contratante</w:t>
      </w:r>
      <w:r>
        <w:rPr>
          <w:rFonts w:ascii="Segoe UI" w:hAnsi="Segoe UI" w:cs="Segoe UI"/>
          <w:sz w:val="23"/>
          <w:szCs w:val="23"/>
        </w:rPr>
        <w:t xml:space="preserve">, </w:t>
      </w:r>
      <w:r w:rsidRPr="00865D11">
        <w:rPr>
          <w:rFonts w:ascii="Segoe UI" w:hAnsi="Segoe UI" w:cs="Segoe UI"/>
          <w:sz w:val="23"/>
          <w:szCs w:val="23"/>
        </w:rPr>
        <w:t>exclusivamente para as obrigações iniciadas e concluídas após a ocorrência da anualidade</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6.6. </w:t>
      </w:r>
      <w:r w:rsidRPr="00865D11">
        <w:rPr>
          <w:rFonts w:ascii="Segoe UI" w:hAnsi="Segoe UI" w:cs="Segoe UI"/>
          <w:sz w:val="23"/>
          <w:szCs w:val="23"/>
        </w:rPr>
        <w:t xml:space="preserve">Nos reajustes subsequentes ao primeiro, o interregno mínimo de </w:t>
      </w:r>
      <w:r>
        <w:rPr>
          <w:rFonts w:ascii="Segoe UI" w:hAnsi="Segoe UI" w:cs="Segoe UI"/>
          <w:sz w:val="23"/>
          <w:szCs w:val="23"/>
        </w:rPr>
        <w:t>01 (</w:t>
      </w:r>
      <w:r w:rsidRPr="00865D11">
        <w:rPr>
          <w:rFonts w:ascii="Segoe UI" w:hAnsi="Segoe UI" w:cs="Segoe UI"/>
          <w:sz w:val="23"/>
          <w:szCs w:val="23"/>
        </w:rPr>
        <w:t>um</w:t>
      </w:r>
      <w:r>
        <w:rPr>
          <w:rFonts w:ascii="Segoe UI" w:hAnsi="Segoe UI" w:cs="Segoe UI"/>
          <w:sz w:val="23"/>
          <w:szCs w:val="23"/>
        </w:rPr>
        <w:t>)</w:t>
      </w:r>
      <w:r w:rsidRPr="00865D11">
        <w:rPr>
          <w:rFonts w:ascii="Segoe UI" w:hAnsi="Segoe UI" w:cs="Segoe UI"/>
          <w:sz w:val="23"/>
          <w:szCs w:val="23"/>
        </w:rPr>
        <w:t xml:space="preserve"> ano será contado a partir dos efeitos financeiros do último reajuste.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6.7. </w:t>
      </w:r>
      <w:r w:rsidRPr="00865D11">
        <w:rPr>
          <w:rFonts w:ascii="Segoe UI" w:hAnsi="Segoe UI" w:cs="Segoe UI"/>
          <w:sz w:val="23"/>
          <w:szCs w:val="23"/>
        </w:rPr>
        <w:t xml:space="preserve">No caso de atraso ou não divulgação do(s) índice (s) de reajustamento, o </w:t>
      </w:r>
      <w:r w:rsidRPr="00422331">
        <w:rPr>
          <w:rFonts w:ascii="Segoe UI" w:hAnsi="Segoe UI" w:cs="Segoe UI"/>
          <w:b/>
          <w:sz w:val="23"/>
          <w:szCs w:val="23"/>
        </w:rPr>
        <w:t>Contratante</w:t>
      </w:r>
      <w:r w:rsidRPr="00865D11">
        <w:rPr>
          <w:rFonts w:ascii="Segoe UI" w:hAnsi="Segoe UI" w:cs="Segoe UI"/>
          <w:sz w:val="23"/>
          <w:szCs w:val="23"/>
        </w:rPr>
        <w:t xml:space="preserve"> pagará </w:t>
      </w:r>
      <w:r>
        <w:rPr>
          <w:rFonts w:ascii="Segoe UI" w:hAnsi="Segoe UI" w:cs="Segoe UI"/>
          <w:sz w:val="23"/>
          <w:szCs w:val="23"/>
        </w:rPr>
        <w:t xml:space="preserve">a(o) </w:t>
      </w:r>
      <w:r w:rsidRPr="00422331">
        <w:rPr>
          <w:rFonts w:ascii="Segoe UI" w:hAnsi="Segoe UI" w:cs="Segoe UI"/>
          <w:b/>
          <w:sz w:val="23"/>
          <w:szCs w:val="23"/>
        </w:rPr>
        <w:t>Contratad</w:t>
      </w:r>
      <w:r>
        <w:rPr>
          <w:rFonts w:ascii="Segoe UI" w:hAnsi="Segoe UI" w:cs="Segoe UI"/>
          <w:b/>
          <w:sz w:val="23"/>
          <w:szCs w:val="23"/>
        </w:rPr>
        <w:t>o(</w:t>
      </w:r>
      <w:r w:rsidRPr="00422331">
        <w:rPr>
          <w:rFonts w:ascii="Segoe UI" w:hAnsi="Segoe UI" w:cs="Segoe UI"/>
          <w:b/>
          <w:sz w:val="23"/>
          <w:szCs w:val="23"/>
        </w:rPr>
        <w:t>a</w:t>
      </w:r>
      <w:r>
        <w:rPr>
          <w:rFonts w:ascii="Segoe UI" w:hAnsi="Segoe UI" w:cs="Segoe UI"/>
          <w:b/>
          <w:sz w:val="23"/>
          <w:szCs w:val="23"/>
        </w:rPr>
        <w:t>)</w:t>
      </w:r>
      <w:r w:rsidRPr="00865D11">
        <w:rPr>
          <w:rFonts w:ascii="Segoe UI" w:hAnsi="Segoe UI" w:cs="Segoe UI"/>
          <w:sz w:val="23"/>
          <w:szCs w:val="23"/>
        </w:rPr>
        <w:t xml:space="preserve"> a importância calculada pela última variação conhecida, liquidando a diferença correspondente tão logo seja(m) divulgado(s) o(s) índice(s) definitivo(s).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6.8. </w:t>
      </w:r>
      <w:r w:rsidRPr="00865D11">
        <w:rPr>
          <w:rFonts w:ascii="Segoe UI" w:hAnsi="Segoe UI" w:cs="Segoe UI"/>
          <w:sz w:val="23"/>
          <w:szCs w:val="23"/>
        </w:rPr>
        <w:t>Nas aferições finais, o(s) índice(s) utilizado(s) para reajuste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obrigatoriamente, o(s) definitivo(s).</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6.9. </w:t>
      </w:r>
      <w:r w:rsidRPr="00865D11">
        <w:rPr>
          <w:rFonts w:ascii="Segoe UI" w:hAnsi="Segoe UI" w:cs="Segoe UI"/>
          <w:sz w:val="23"/>
          <w:szCs w:val="23"/>
        </w:rPr>
        <w:t>Caso o(s) índice(s) estabelecido(s) para reajustamento venha(m) a ser extinto(s) ou de qualquer forma não possa(m) mais ser utilizado(s), será(</w:t>
      </w:r>
      <w:proofErr w:type="spellStart"/>
      <w:r w:rsidRPr="00865D11">
        <w:rPr>
          <w:rFonts w:ascii="Segoe UI" w:hAnsi="Segoe UI" w:cs="Segoe UI"/>
          <w:sz w:val="23"/>
          <w:szCs w:val="23"/>
        </w:rPr>
        <w:t>ão</w:t>
      </w:r>
      <w:proofErr w:type="spellEnd"/>
      <w:r w:rsidRPr="00865D11">
        <w:rPr>
          <w:rFonts w:ascii="Segoe UI" w:hAnsi="Segoe UI" w:cs="Segoe UI"/>
          <w:sz w:val="23"/>
          <w:szCs w:val="23"/>
        </w:rPr>
        <w:t>) adotado(s), em substituição, o(s) que vier(em) a ser determinado(s) pela legislação então em vigor.</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6.10. </w:t>
      </w:r>
      <w:r w:rsidRPr="00865D11">
        <w:rPr>
          <w:rFonts w:ascii="Segoe UI" w:hAnsi="Segoe UI" w:cs="Segoe UI"/>
          <w:sz w:val="23"/>
          <w:szCs w:val="23"/>
        </w:rPr>
        <w:t xml:space="preserve">Na ausência de previsão legal quanto ao índice substituto, as partes elegerão novo índice oficial, para reajustamento do preço do valor remanescente, por meio de termo aditivo. </w:t>
      </w:r>
    </w:p>
    <w:p w:rsidR="001A6385" w:rsidRPr="008B77D3" w:rsidRDefault="001A6385" w:rsidP="001A6385">
      <w:pPr>
        <w:spacing w:after="160" w:line="300" w:lineRule="auto"/>
        <w:jc w:val="both"/>
        <w:rPr>
          <w:rFonts w:ascii="Segoe UI" w:hAnsi="Segoe UI" w:cs="Segoe UI"/>
          <w:sz w:val="23"/>
          <w:szCs w:val="23"/>
          <w:lang w:val="x-none"/>
        </w:rPr>
      </w:pPr>
      <w:r>
        <w:rPr>
          <w:rFonts w:ascii="Segoe UI" w:hAnsi="Segoe UI" w:cs="Segoe UI"/>
          <w:sz w:val="23"/>
          <w:szCs w:val="23"/>
        </w:rPr>
        <w:t xml:space="preserve">6.11. </w:t>
      </w:r>
      <w:r w:rsidRPr="00865D11">
        <w:rPr>
          <w:rFonts w:ascii="Segoe UI" w:hAnsi="Segoe UI" w:cs="Segoe UI"/>
          <w:sz w:val="23"/>
          <w:szCs w:val="23"/>
        </w:rPr>
        <w:t xml:space="preserve">O reajuste será realizado por </w:t>
      </w:r>
      <w:proofErr w:type="spellStart"/>
      <w:r w:rsidRPr="00865D11">
        <w:rPr>
          <w:rFonts w:ascii="Segoe UI" w:hAnsi="Segoe UI" w:cs="Segoe UI"/>
          <w:sz w:val="23"/>
          <w:szCs w:val="23"/>
        </w:rPr>
        <w:t>apostilamento</w:t>
      </w:r>
      <w:proofErr w:type="spellEnd"/>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6.12. Não haverá atualização monetária entre a data do adimplemento das obrigações e a do efetivo pagamento.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7. CLÁUSULA SÉTIMA: Dos critérios e a periodicidade da medição, quando for o caso, e o prazo para liquidação e para o pagamento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7.1. Os critérios e a periocidade da medição, quando for o caso, e o prazo para liquidação e para o pagamento estão previstos no TR.</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7.2. </w:t>
      </w:r>
      <w:r w:rsidRPr="00353ED8">
        <w:rPr>
          <w:rFonts w:ascii="Segoe UI" w:hAnsi="Segoe UI" w:cs="Segoe UI"/>
          <w:sz w:val="23"/>
          <w:szCs w:val="23"/>
        </w:rPr>
        <w:t>O</w:t>
      </w:r>
      <w:r>
        <w:rPr>
          <w:rFonts w:ascii="Segoe UI" w:hAnsi="Segoe UI" w:cs="Segoe UI"/>
          <w:sz w:val="23"/>
          <w:szCs w:val="23"/>
        </w:rPr>
        <w:t xml:space="preserve"> pagamento será efetivado em até</w:t>
      </w:r>
      <w:r w:rsidRPr="00353ED8">
        <w:rPr>
          <w:rFonts w:ascii="Segoe UI" w:hAnsi="Segoe UI" w:cs="Segoe UI"/>
          <w:sz w:val="23"/>
          <w:szCs w:val="23"/>
        </w:rPr>
        <w:t xml:space="preserve"> </w:t>
      </w:r>
      <w:r>
        <w:rPr>
          <w:rFonts w:ascii="Segoe UI" w:hAnsi="Segoe UI" w:cs="Segoe UI"/>
          <w:sz w:val="23"/>
          <w:szCs w:val="23"/>
        </w:rPr>
        <w:t>30 (trinta) dias após a entrega da</w:t>
      </w:r>
      <w:r w:rsidRPr="00353ED8">
        <w:rPr>
          <w:rFonts w:ascii="Segoe UI" w:hAnsi="Segoe UI" w:cs="Segoe UI"/>
          <w:sz w:val="23"/>
          <w:szCs w:val="23"/>
        </w:rPr>
        <w:t xml:space="preserve"> nota fiscal conforme especificações constantes neste</w:t>
      </w:r>
      <w:r>
        <w:rPr>
          <w:rFonts w:ascii="Segoe UI" w:hAnsi="Segoe UI" w:cs="Segoe UI"/>
          <w:sz w:val="23"/>
          <w:szCs w:val="23"/>
        </w:rPr>
        <w:t xml:space="preserve"> contrato</w:t>
      </w:r>
      <w:r w:rsidRPr="00353ED8">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8. CLÁUSULA OITAVA: Dos prazos de início das etapas de execução, conclusão, entrega, observação e recebimento definitivo,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8.1. O prazo de início da execução do serviço será de 10 dias uteis.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9. CLÁUSULA NONA: Do crédito pelo qual correrá a despesa, com a indicação da classificação funcional programática e da categoria econômica</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9.1. </w:t>
      </w:r>
      <w:r w:rsidRPr="00865D11">
        <w:rPr>
          <w:rFonts w:ascii="Segoe UI" w:hAnsi="Segoe UI" w:cs="Segoe UI"/>
          <w:sz w:val="23"/>
          <w:szCs w:val="23"/>
        </w:rPr>
        <w:t>As despesas decorrentes da presente contratação</w:t>
      </w:r>
      <w:r>
        <w:rPr>
          <w:rFonts w:ascii="Segoe UI" w:hAnsi="Segoe UI" w:cs="Segoe UI"/>
          <w:sz w:val="23"/>
          <w:szCs w:val="23"/>
        </w:rPr>
        <w:t xml:space="preserve"> administrativa</w:t>
      </w:r>
      <w:r w:rsidRPr="00865D11">
        <w:rPr>
          <w:rFonts w:ascii="Segoe UI" w:hAnsi="Segoe UI" w:cs="Segoe UI"/>
          <w:sz w:val="23"/>
          <w:szCs w:val="23"/>
        </w:rPr>
        <w:t xml:space="preserve"> correrão à conta de rec</w:t>
      </w:r>
      <w:r>
        <w:rPr>
          <w:rFonts w:ascii="Segoe UI" w:hAnsi="Segoe UI" w:cs="Segoe UI"/>
          <w:sz w:val="23"/>
          <w:szCs w:val="23"/>
        </w:rPr>
        <w:t xml:space="preserve">ursos específicos consignados na Lei Orçamentaria Anual – LOA – do Município </w:t>
      </w:r>
      <w:r w:rsidRPr="00865D11">
        <w:rPr>
          <w:rFonts w:ascii="Segoe UI" w:hAnsi="Segoe UI" w:cs="Segoe UI"/>
          <w:sz w:val="23"/>
          <w:szCs w:val="23"/>
        </w:rPr>
        <w:t>deste exercício, na dotação abaixo discriminada:</w:t>
      </w:r>
      <w:r>
        <w:rPr>
          <w:rFonts w:ascii="Segoe UI" w:hAnsi="Segoe UI" w:cs="Segoe UI"/>
          <w:sz w:val="23"/>
          <w:szCs w:val="23"/>
        </w:rPr>
        <w:t xml:space="preserve"> -----------</w:t>
      </w:r>
      <w:r w:rsidRPr="00865D11">
        <w:rPr>
          <w:rFonts w:ascii="Segoe UI" w:hAnsi="Segoe UI" w:cs="Segoe UI"/>
          <w:sz w:val="23"/>
          <w:szCs w:val="23"/>
        </w:rPr>
        <w:t xml:space="preserv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9.1.6. </w:t>
      </w:r>
      <w:r w:rsidRPr="00865D11">
        <w:rPr>
          <w:rFonts w:ascii="Segoe UI" w:hAnsi="Segoe UI" w:cs="Segoe UI"/>
          <w:sz w:val="23"/>
          <w:szCs w:val="23"/>
        </w:rPr>
        <w:t>Nota de Empenho:</w:t>
      </w:r>
    </w:p>
    <w:p w:rsidR="001A6385" w:rsidRPr="00B918E9"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9.2. </w:t>
      </w:r>
      <w:r w:rsidRPr="00B918E9">
        <w:rPr>
          <w:rFonts w:ascii="Segoe UI" w:hAnsi="Segoe UI" w:cs="Segoe UI"/>
          <w:sz w:val="23"/>
          <w:szCs w:val="23"/>
        </w:rPr>
        <w:t xml:space="preserve">A dotação relativa aos exercícios financeiros subsequentes será indicada após aprovação da LOA respectiva e liberação dos créditos correspondentes, mediante </w:t>
      </w:r>
      <w:proofErr w:type="spellStart"/>
      <w:r w:rsidRPr="00B918E9">
        <w:rPr>
          <w:rFonts w:ascii="Segoe UI" w:hAnsi="Segoe UI" w:cs="Segoe UI"/>
          <w:sz w:val="23"/>
          <w:szCs w:val="23"/>
        </w:rPr>
        <w:t>apostilamento</w:t>
      </w:r>
      <w:proofErr w:type="spellEnd"/>
      <w:r w:rsidRPr="00B918E9">
        <w:rPr>
          <w:rFonts w:ascii="Segoe UI" w:hAnsi="Segoe UI" w:cs="Segoe UI"/>
          <w:sz w:val="23"/>
          <w:szCs w:val="23"/>
        </w:rPr>
        <w:t>.</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10. CLÁUSULA DÉCIMA: Da matriz de risco, quando for o caso</w:t>
      </w:r>
    </w:p>
    <w:p w:rsidR="001A6385" w:rsidRPr="00B570B2"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10.1. A matriz de risco não é obrigatória nesta contratação administrativo, conforme disposto no Decreto nº 63/2023.</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11. CLÁSUSULA DÉCIMA PRIMEIRA: Do prazo para resposta ao pedido de repactuação de preços, se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11</w:t>
      </w:r>
      <w:r w:rsidRPr="005E63B5">
        <w:rPr>
          <w:rFonts w:ascii="Segoe UI" w:hAnsi="Segoe UI" w:cs="Segoe UI"/>
          <w:sz w:val="23"/>
          <w:szCs w:val="23"/>
        </w:rPr>
        <w:t xml:space="preserve">.1. </w:t>
      </w:r>
      <w:r>
        <w:rPr>
          <w:rFonts w:ascii="Segoe UI" w:hAnsi="Segoe UI" w:cs="Segoe UI"/>
          <w:sz w:val="23"/>
          <w:szCs w:val="23"/>
        </w:rPr>
        <w:t>Não haverá repactuação de preços neste caso, conforme inciso LIX do art. 6º c/c inciso II do § 8º do art. 25 c/c inciso II do § 4º do art. 92 da Lei nº. 14.133/2021.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12. CLÁUSULA DÉCIMA SEGUNDA: Do prazo para resposta ao pedido de restabelecimento do equilíbrio econômico-financeiro, quando for o caso</w:t>
      </w:r>
    </w:p>
    <w:p w:rsidR="001A6385" w:rsidRPr="005E63B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12.1. O prazo para resposta ao pedido de restabelecimento do equilíbrio econômico-financeiro será de, no máximo, 30 (trinta) dias.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13. CLÁUSULA DÉCIMA TERCEIRA: Das garantias oferecidas para assegurar sua plena execução, quando exigidas, inclusive as que forem oferecidas pelo contratado no caso de antecipação de valores a título de pagamento</w:t>
      </w:r>
    </w:p>
    <w:p w:rsidR="001A6385" w:rsidRPr="00D61C8D"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13.1. Não haverá exigência de garantia contratual.</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14. CLÁUSULA DÉCIMA QUARTA: Do prazo de garantia mínima do objeto, observados os prazos mínimos estabelecidos na lei nº. 14.133/2021 e nas normas técnicas aplicáveis, e as condições de manutenção e assistência técnica, quando for o caso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lastRenderedPageBreak/>
        <w:t>14.1. O prazo de garantia mínima do objeto, observados os prazos mínimos estabelecidos na Lei nº. 14.133/2021 e nas normas técnicas aplicáveis, e as condições de manutenção e assistência técnica, quando for o caso, estão previstos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15. CLÁUSULA DÉCIMA QUINTA: Dos direitos e das responsabilidades das partes</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w:t>
      </w:r>
      <w:r w:rsidRPr="00BF39FB">
        <w:rPr>
          <w:rFonts w:ascii="Segoe UI" w:hAnsi="Segoe UI" w:cs="Segoe UI"/>
          <w:sz w:val="23"/>
          <w:szCs w:val="23"/>
        </w:rPr>
        <w:t>.1. Das obrigações do</w:t>
      </w:r>
      <w:r>
        <w:rPr>
          <w:rFonts w:ascii="Segoe UI" w:hAnsi="Segoe UI" w:cs="Segoe UI"/>
          <w:b/>
          <w:sz w:val="23"/>
          <w:szCs w:val="23"/>
        </w:rPr>
        <w:t xml:space="preserve"> Contratante:</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15.1.1. </w:t>
      </w:r>
      <w:r w:rsidRPr="00865D11">
        <w:rPr>
          <w:rFonts w:ascii="Segoe UI" w:hAnsi="Segoe UI" w:cs="Segoe UI"/>
          <w:sz w:val="23"/>
          <w:szCs w:val="23"/>
        </w:rPr>
        <w:t>Exigir</w:t>
      </w:r>
      <w:r w:rsidRPr="00865D11">
        <w:rPr>
          <w:rFonts w:ascii="Segoe UI" w:hAnsi="Segoe UI" w:cs="Segoe UI"/>
          <w:color w:val="000000"/>
          <w:sz w:val="23"/>
          <w:szCs w:val="23"/>
        </w:rPr>
        <w:t xml:space="preserve"> o cumprimento de to</w:t>
      </w:r>
      <w:r>
        <w:rPr>
          <w:rFonts w:ascii="Segoe UI" w:hAnsi="Segoe UI" w:cs="Segoe UI"/>
          <w:color w:val="000000"/>
          <w:sz w:val="23"/>
          <w:szCs w:val="23"/>
        </w:rPr>
        <w:t xml:space="preserve">das as obrigações assumidas pelo(a) </w:t>
      </w:r>
      <w:r>
        <w:rPr>
          <w:rFonts w:ascii="Segoe UI" w:hAnsi="Segoe UI" w:cs="Segoe UI"/>
          <w:b/>
          <w:color w:val="000000"/>
          <w:sz w:val="23"/>
          <w:szCs w:val="23"/>
        </w:rPr>
        <w:t>Contratado(a)</w:t>
      </w:r>
      <w:r w:rsidRPr="00865D11">
        <w:rPr>
          <w:rFonts w:ascii="Segoe UI" w:hAnsi="Segoe UI" w:cs="Segoe UI"/>
          <w:color w:val="000000"/>
          <w:sz w:val="23"/>
          <w:szCs w:val="23"/>
        </w:rPr>
        <w:t>, de acordo com o contrato e seus anexos;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15.1.2. </w:t>
      </w:r>
      <w:r w:rsidRPr="00865D11">
        <w:rPr>
          <w:rFonts w:ascii="Segoe UI" w:hAnsi="Segoe UI" w:cs="Segoe UI"/>
          <w:sz w:val="23"/>
          <w:szCs w:val="23"/>
        </w:rPr>
        <w:t>Receber o objeto no prazo e condições estabelecidas no T</w:t>
      </w:r>
      <w:r>
        <w:rPr>
          <w:rFonts w:ascii="Segoe UI" w:hAnsi="Segoe UI" w:cs="Segoe UI"/>
          <w:sz w:val="23"/>
          <w:szCs w:val="23"/>
        </w:rPr>
        <w:t>R</w:t>
      </w:r>
      <w:r w:rsidRPr="00865D11">
        <w:rPr>
          <w:rFonts w:ascii="Segoe UI" w:hAnsi="Segoe UI" w:cs="Segoe UI"/>
          <w:sz w:val="23"/>
          <w:szCs w:val="23"/>
        </w:rPr>
        <w:t>;</w:t>
      </w:r>
    </w:p>
    <w:p w:rsidR="001A6385" w:rsidRPr="00B05032"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15.1.3. Notificar o (a) </w:t>
      </w:r>
      <w:r>
        <w:rPr>
          <w:rFonts w:ascii="Segoe UI" w:hAnsi="Segoe UI" w:cs="Segoe UI"/>
          <w:b/>
          <w:sz w:val="23"/>
          <w:szCs w:val="23"/>
        </w:rPr>
        <w:t xml:space="preserve">contratado (a), </w:t>
      </w:r>
      <w:r>
        <w:rPr>
          <w:rFonts w:ascii="Segoe UI" w:hAnsi="Segoe UI" w:cs="Segoe UI"/>
          <w:sz w:val="23"/>
          <w:szCs w:val="23"/>
        </w:rPr>
        <w:t xml:space="preserve">por escrito, da ocorrência de eventuais </w:t>
      </w:r>
      <w:r w:rsidRPr="00E56C37">
        <w:rPr>
          <w:rFonts w:ascii="Arial" w:hAnsi="Arial" w:cs="Arial"/>
          <w:sz w:val="23"/>
          <w:szCs w:val="23"/>
        </w:rPr>
        <w:t xml:space="preserve">imperfeições, falhas ou irregularidades constatadas no curso da execução de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Pr>
          <w:rFonts w:ascii="Segoe UI" w:hAnsi="Segoe UI" w:cs="Segoe UI"/>
          <w:sz w:val="23"/>
          <w:szCs w:val="23"/>
        </w:rPr>
        <w:t>, fixando prazo para a sua correção, certificando-se de que as soluções por ele propostas sejam a mais adequadas;</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15.1.4. Notificar 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por escrito, sobre vícios, defeitos ou incorreções verificadas no objeto fornecido, para que seja por ele substituído, reparado ou corrigido, no total ou em parte, às suas expensas;</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15.1.5. </w:t>
      </w:r>
      <w:r w:rsidRPr="00865D11">
        <w:rPr>
          <w:rFonts w:ascii="Segoe UI" w:hAnsi="Segoe UI" w:cs="Segoe UI"/>
          <w:sz w:val="23"/>
          <w:szCs w:val="23"/>
        </w:rPr>
        <w:t xml:space="preserve">Acompanhar e fiscalizar a execução do contrato </w:t>
      </w:r>
      <w:r>
        <w:rPr>
          <w:rFonts w:ascii="Segoe UI" w:hAnsi="Segoe UI" w:cs="Segoe UI"/>
          <w:sz w:val="23"/>
          <w:szCs w:val="23"/>
        </w:rPr>
        <w:t xml:space="preserve">administrativo </w:t>
      </w:r>
      <w:r w:rsidRPr="00865D11">
        <w:rPr>
          <w:rFonts w:ascii="Segoe UI" w:hAnsi="Segoe UI" w:cs="Segoe UI"/>
          <w:sz w:val="23"/>
          <w:szCs w:val="23"/>
        </w:rPr>
        <w:t>e o</w:t>
      </w:r>
      <w:r>
        <w:rPr>
          <w:rFonts w:ascii="Segoe UI" w:hAnsi="Segoe UI" w:cs="Segoe UI"/>
          <w:sz w:val="23"/>
          <w:szCs w:val="23"/>
        </w:rPr>
        <w:t xml:space="preserve"> cumprimento das obrigações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color w:val="000000"/>
          <w:sz w:val="23"/>
          <w:szCs w:val="23"/>
        </w:rPr>
        <w:t xml:space="preserve">15.1.6. </w:t>
      </w:r>
      <w:r>
        <w:rPr>
          <w:rFonts w:ascii="Segoe UI" w:hAnsi="Segoe UI" w:cs="Segoe UI"/>
          <w:sz w:val="23"/>
          <w:szCs w:val="23"/>
        </w:rPr>
        <w:t xml:space="preserve">Efetuar o pagamento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
          <w:sz w:val="23"/>
          <w:szCs w:val="23"/>
        </w:rPr>
        <w:t xml:space="preserve"> </w:t>
      </w:r>
      <w:r w:rsidRPr="00865D11">
        <w:rPr>
          <w:rFonts w:ascii="Segoe UI" w:hAnsi="Segoe UI" w:cs="Segoe UI"/>
          <w:sz w:val="23"/>
          <w:szCs w:val="23"/>
        </w:rPr>
        <w:t>do valor correspondente ao fornecimento do objeto, no prazo, forma e condi</w:t>
      </w:r>
      <w:r>
        <w:rPr>
          <w:rFonts w:ascii="Segoe UI" w:hAnsi="Segoe UI" w:cs="Segoe UI"/>
          <w:sz w:val="23"/>
          <w:szCs w:val="23"/>
        </w:rPr>
        <w:t>ções estabelecidos neste c</w:t>
      </w:r>
      <w:r w:rsidRPr="00865D11">
        <w:rPr>
          <w:rFonts w:ascii="Segoe UI" w:hAnsi="Segoe UI" w:cs="Segoe UI"/>
          <w:sz w:val="23"/>
          <w:szCs w:val="23"/>
        </w:rPr>
        <w:t>ontrato</w:t>
      </w:r>
      <w:r>
        <w:rPr>
          <w:rFonts w:ascii="Segoe UI" w:hAnsi="Segoe UI" w:cs="Segoe UI"/>
          <w:sz w:val="23"/>
          <w:szCs w:val="23"/>
        </w:rPr>
        <w:t xml:space="preserve"> administrativo, conforme cronograma físico-financeiro</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sz w:val="23"/>
          <w:szCs w:val="23"/>
        </w:rPr>
        <w:t xml:space="preserve">15.1.7. </w:t>
      </w:r>
      <w:r>
        <w:rPr>
          <w:rFonts w:ascii="Segoe UI" w:hAnsi="Segoe UI" w:cs="Segoe UI"/>
          <w:bCs/>
          <w:color w:val="000000"/>
          <w:sz w:val="23"/>
          <w:szCs w:val="23"/>
        </w:rPr>
        <w:t xml:space="preserve">Aplicar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bCs/>
          <w:color w:val="000000"/>
          <w:sz w:val="23"/>
          <w:szCs w:val="23"/>
        </w:rPr>
        <w:t xml:space="preserve"> </w:t>
      </w:r>
      <w:r>
        <w:rPr>
          <w:rFonts w:ascii="Segoe UI" w:hAnsi="Segoe UI" w:cs="Segoe UI"/>
          <w:bCs/>
          <w:color w:val="000000"/>
          <w:sz w:val="23"/>
          <w:szCs w:val="23"/>
        </w:rPr>
        <w:t xml:space="preserve">as </w:t>
      </w:r>
      <w:r w:rsidRPr="00865D11">
        <w:rPr>
          <w:rFonts w:ascii="Segoe UI" w:hAnsi="Segoe UI" w:cs="Segoe UI"/>
          <w:bCs/>
          <w:color w:val="000000"/>
          <w:sz w:val="23"/>
          <w:szCs w:val="23"/>
        </w:rPr>
        <w:t xml:space="preserve">sanções motivadas pela inexecução total </w:t>
      </w:r>
      <w:r>
        <w:rPr>
          <w:rFonts w:ascii="Segoe UI" w:hAnsi="Segoe UI" w:cs="Segoe UI"/>
          <w:bCs/>
          <w:color w:val="000000"/>
          <w:sz w:val="23"/>
          <w:szCs w:val="23"/>
        </w:rPr>
        <w:t>ou parcial do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w:t>
      </w:r>
    </w:p>
    <w:p w:rsidR="001A6385" w:rsidRDefault="001A6385" w:rsidP="001A6385">
      <w:pPr>
        <w:spacing w:after="160" w:line="300" w:lineRule="auto"/>
        <w:jc w:val="both"/>
        <w:rPr>
          <w:rFonts w:ascii="Segoe UI" w:hAnsi="Segoe UI" w:cs="Segoe UI"/>
          <w:color w:val="000000"/>
          <w:sz w:val="23"/>
          <w:szCs w:val="23"/>
        </w:rPr>
      </w:pPr>
      <w:r>
        <w:rPr>
          <w:rFonts w:ascii="Segoe UI" w:hAnsi="Segoe UI" w:cs="Segoe UI"/>
          <w:color w:val="000000"/>
          <w:sz w:val="23"/>
          <w:szCs w:val="23"/>
        </w:rPr>
        <w:t>15.1.8</w:t>
      </w:r>
      <w:r w:rsidRPr="00D61C8D">
        <w:rPr>
          <w:rFonts w:ascii="Segoe UI" w:hAnsi="Segoe UI" w:cs="Segoe UI"/>
          <w:color w:val="000000"/>
          <w:sz w:val="23"/>
          <w:szCs w:val="23"/>
        </w:rPr>
        <w:t xml:space="preserve">. </w:t>
      </w:r>
      <w:r>
        <w:rPr>
          <w:rFonts w:ascii="Segoe UI" w:hAnsi="Segoe UI" w:cs="Segoe UI"/>
          <w:color w:val="000000"/>
          <w:sz w:val="23"/>
          <w:szCs w:val="23"/>
        </w:rPr>
        <w:t>Cientificar seu</w:t>
      </w:r>
      <w:r w:rsidRPr="00865D11">
        <w:rPr>
          <w:rFonts w:ascii="Segoe UI" w:hAnsi="Segoe UI" w:cs="Segoe UI"/>
          <w:color w:val="000000"/>
          <w:sz w:val="23"/>
          <w:szCs w:val="23"/>
        </w:rPr>
        <w:t xml:space="preserve"> </w:t>
      </w:r>
      <w:r w:rsidRPr="00865D11">
        <w:rPr>
          <w:rFonts w:ascii="Segoe UI" w:hAnsi="Segoe UI" w:cs="Segoe UI"/>
          <w:bCs/>
          <w:color w:val="000000"/>
          <w:sz w:val="23"/>
          <w:szCs w:val="23"/>
        </w:rPr>
        <w:t>órgão</w:t>
      </w:r>
      <w:r w:rsidRPr="00865D11">
        <w:rPr>
          <w:rFonts w:ascii="Segoe UI" w:hAnsi="Segoe UI" w:cs="Segoe UI"/>
          <w:color w:val="000000"/>
          <w:sz w:val="23"/>
          <w:szCs w:val="23"/>
        </w:rPr>
        <w:t xml:space="preserve"> de representação judicial para adoção das medidas cabíveis quando do d</w:t>
      </w:r>
      <w:r>
        <w:rPr>
          <w:rFonts w:ascii="Segoe UI" w:hAnsi="Segoe UI" w:cs="Segoe UI"/>
          <w:color w:val="000000"/>
          <w:sz w:val="23"/>
          <w:szCs w:val="23"/>
        </w:rPr>
        <w:t>escumprimento de obrigações pelo(a)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color w:val="000000"/>
          <w:sz w:val="23"/>
          <w:szCs w:val="23"/>
        </w:rPr>
        <w:t>;</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color w:val="000000"/>
          <w:sz w:val="23"/>
          <w:szCs w:val="23"/>
        </w:rPr>
        <w:lastRenderedPageBreak/>
        <w:t xml:space="preserve">15.1.9. </w:t>
      </w:r>
      <w:r w:rsidRPr="00865D11">
        <w:rPr>
          <w:rFonts w:ascii="Segoe UI" w:hAnsi="Segoe UI" w:cs="Segoe UI"/>
          <w:bCs/>
          <w:color w:val="000000"/>
          <w:sz w:val="23"/>
          <w:szCs w:val="23"/>
        </w:rPr>
        <w:t>Explicitamente emitir decisão sobre todas as solicitações e reclamações rel</w:t>
      </w:r>
      <w:r>
        <w:rPr>
          <w:rFonts w:ascii="Segoe UI" w:hAnsi="Segoe UI" w:cs="Segoe UI"/>
          <w:bCs/>
          <w:color w:val="000000"/>
          <w:sz w:val="23"/>
          <w:szCs w:val="23"/>
        </w:rPr>
        <w:t>acionadas à execução deste c</w:t>
      </w:r>
      <w:r w:rsidRPr="00865D11">
        <w:rPr>
          <w:rFonts w:ascii="Segoe UI" w:hAnsi="Segoe UI" w:cs="Segoe UI"/>
          <w:bCs/>
          <w:color w:val="000000"/>
          <w:sz w:val="23"/>
          <w:szCs w:val="23"/>
        </w:rPr>
        <w:t>ontrato</w:t>
      </w:r>
      <w:r>
        <w:rPr>
          <w:rFonts w:ascii="Segoe UI" w:hAnsi="Segoe UI" w:cs="Segoe UI"/>
          <w:bCs/>
          <w:color w:val="000000"/>
          <w:sz w:val="23"/>
          <w:szCs w:val="23"/>
        </w:rPr>
        <w:t xml:space="preserve"> administrativo</w:t>
      </w:r>
      <w:r w:rsidRPr="00865D11">
        <w:rPr>
          <w:rFonts w:ascii="Segoe UI" w:hAnsi="Segoe UI" w:cs="Segoe UI"/>
          <w:bCs/>
          <w:color w:val="000000"/>
          <w:sz w:val="23"/>
          <w:szCs w:val="23"/>
        </w:rPr>
        <w:t>, ressalvados os requerimentos manifestamente impertinentes, meramente protelatórios ou de nenhum interess</w:t>
      </w:r>
      <w:r>
        <w:rPr>
          <w:rFonts w:ascii="Segoe UI" w:hAnsi="Segoe UI" w:cs="Segoe UI"/>
          <w:bCs/>
          <w:color w:val="000000"/>
          <w:sz w:val="23"/>
          <w:szCs w:val="23"/>
        </w:rPr>
        <w:t>e para a boa execução do ajuste;</w:t>
      </w:r>
    </w:p>
    <w:p w:rsidR="001A6385" w:rsidRDefault="001A6385" w:rsidP="001A6385">
      <w:pPr>
        <w:spacing w:after="160" w:line="300" w:lineRule="auto"/>
        <w:jc w:val="both"/>
        <w:rPr>
          <w:rFonts w:ascii="Segoe UI" w:hAnsi="Segoe UI" w:cs="Segoe UI"/>
          <w:bCs/>
          <w:color w:val="000000"/>
          <w:sz w:val="23"/>
          <w:szCs w:val="23"/>
        </w:rPr>
      </w:pPr>
      <w:r>
        <w:rPr>
          <w:rFonts w:ascii="Segoe UI" w:hAnsi="Segoe UI" w:cs="Segoe UI"/>
          <w:bCs/>
          <w:color w:val="000000"/>
          <w:sz w:val="23"/>
          <w:szCs w:val="23"/>
        </w:rPr>
        <w:t xml:space="preserve">15.1.10. </w:t>
      </w:r>
      <w:r w:rsidRPr="00865D11">
        <w:rPr>
          <w:rFonts w:ascii="Segoe UI" w:hAnsi="Segoe UI" w:cs="Segoe UI"/>
          <w:bCs/>
          <w:color w:val="000000"/>
          <w:sz w:val="23"/>
          <w:szCs w:val="23"/>
        </w:rPr>
        <w:t xml:space="preserve">Concluída a instrução do requerimento,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Cs/>
          <w:color w:val="000000"/>
          <w:sz w:val="23"/>
          <w:szCs w:val="23"/>
        </w:rPr>
        <w:t xml:space="preserve"> terá o prazo de 30 (trinta) dias</w:t>
      </w:r>
      <w:r w:rsidRPr="00865D11">
        <w:rPr>
          <w:rFonts w:ascii="Segoe UI" w:hAnsi="Segoe UI" w:cs="Segoe UI"/>
          <w:bCs/>
          <w:color w:val="000000"/>
          <w:sz w:val="23"/>
          <w:szCs w:val="23"/>
        </w:rPr>
        <w:t xml:space="preserve"> para decidir, admitida a prorrog</w:t>
      </w:r>
      <w:r>
        <w:rPr>
          <w:rFonts w:ascii="Segoe UI" w:hAnsi="Segoe UI" w:cs="Segoe UI"/>
          <w:bCs/>
          <w:color w:val="000000"/>
          <w:sz w:val="23"/>
          <w:szCs w:val="23"/>
        </w:rPr>
        <w:t>ação motivada por igual período;</w:t>
      </w:r>
    </w:p>
    <w:p w:rsidR="001A6385" w:rsidRDefault="001A6385" w:rsidP="001A6385">
      <w:pPr>
        <w:spacing w:after="160" w:line="300" w:lineRule="auto"/>
        <w:jc w:val="both"/>
        <w:rPr>
          <w:rFonts w:ascii="Segoe UI" w:hAnsi="Segoe UI" w:cs="Segoe UI"/>
          <w:sz w:val="23"/>
          <w:szCs w:val="23"/>
        </w:rPr>
      </w:pPr>
      <w:r>
        <w:rPr>
          <w:rFonts w:ascii="Segoe UI" w:hAnsi="Segoe UI" w:cs="Segoe UI"/>
          <w:bCs/>
          <w:color w:val="000000"/>
          <w:sz w:val="23"/>
          <w:szCs w:val="23"/>
        </w:rPr>
        <w:t>15.1.11. N</w:t>
      </w:r>
      <w:r>
        <w:rPr>
          <w:rFonts w:ascii="Segoe UI" w:hAnsi="Segoe UI" w:cs="Segoe UI"/>
          <w:sz w:val="23"/>
          <w:szCs w:val="23"/>
        </w:rPr>
        <w:t>ão responder</w:t>
      </w:r>
      <w:r w:rsidRPr="00865D11">
        <w:rPr>
          <w:rFonts w:ascii="Segoe UI" w:hAnsi="Segoe UI" w:cs="Segoe UI"/>
          <w:sz w:val="23"/>
          <w:szCs w:val="23"/>
        </w:rPr>
        <w:t xml:space="preserve"> por quaisq</w:t>
      </w:r>
      <w:r>
        <w:rPr>
          <w:rFonts w:ascii="Segoe UI" w:hAnsi="Segoe UI" w:cs="Segoe UI"/>
          <w:sz w:val="23"/>
          <w:szCs w:val="23"/>
        </w:rPr>
        <w:t>uer compromissos assumidos pel</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com terceiros, ainda que vinculados à execução do contrato, bem como por qualquer dano causado a te</w:t>
      </w:r>
      <w:r>
        <w:rPr>
          <w:rFonts w:ascii="Segoe UI" w:hAnsi="Segoe UI" w:cs="Segoe UI"/>
          <w:sz w:val="23"/>
          <w:szCs w:val="23"/>
        </w:rPr>
        <w:t>rceiros em decorrência de ato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de seus empregados, prepostos ou subordinados.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15.1.12. Comunicar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 xml:space="preserve"> </w:t>
      </w:r>
      <w:r>
        <w:rPr>
          <w:rFonts w:ascii="Segoe UI" w:hAnsi="Segoe UI" w:cs="Segoe UI"/>
          <w:sz w:val="23"/>
          <w:szCs w:val="23"/>
        </w:rPr>
        <w:t xml:space="preserve">na hipótese de posterior alteração do projeto pelo </w:t>
      </w:r>
      <w:r>
        <w:rPr>
          <w:rFonts w:ascii="Segoe UI" w:hAnsi="Segoe UI" w:cs="Segoe UI"/>
          <w:b/>
          <w:sz w:val="23"/>
          <w:szCs w:val="23"/>
        </w:rPr>
        <w:t xml:space="preserve">Contratante, </w:t>
      </w:r>
      <w:r>
        <w:rPr>
          <w:rFonts w:ascii="Segoe UI" w:hAnsi="Segoe UI" w:cs="Segoe UI"/>
          <w:sz w:val="23"/>
          <w:szCs w:val="23"/>
        </w:rPr>
        <w:t>no caso do § 2º do art. 93 da Lei nº. 14.133/2021;</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 </w:t>
      </w:r>
      <w:r w:rsidRPr="00B2636E">
        <w:rPr>
          <w:rFonts w:ascii="Segoe UI" w:hAnsi="Segoe UI" w:cs="Segoe UI"/>
          <w:sz w:val="23"/>
          <w:szCs w:val="23"/>
        </w:rPr>
        <w:t>Não praticar atos d</w:t>
      </w:r>
      <w:r>
        <w:rPr>
          <w:rFonts w:ascii="Segoe UI" w:hAnsi="Segoe UI" w:cs="Segoe UI"/>
          <w:sz w:val="23"/>
          <w:szCs w:val="23"/>
        </w:rPr>
        <w:t>e ingerência na administração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tais como:</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15.1.13.1. Exercer o poder </w:t>
      </w:r>
      <w:r>
        <w:rPr>
          <w:rFonts w:ascii="Segoe UI" w:hAnsi="Segoe UI" w:cs="Segoe UI"/>
          <w:sz w:val="23"/>
          <w:szCs w:val="23"/>
        </w:rPr>
        <w:t>de mando sobre os empregados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devendo reportar-se somente aos prepostos ou responsáveis por ela indicados, exceto quando o objeto da contratação previr o atendimento direto, tais como </w:t>
      </w:r>
      <w:r>
        <w:rPr>
          <w:rFonts w:ascii="Segoe UI" w:hAnsi="Segoe UI" w:cs="Segoe UI"/>
          <w:sz w:val="23"/>
          <w:szCs w:val="23"/>
        </w:rPr>
        <w:t xml:space="preserve">na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sidR="00E56C37" w:rsidRPr="004A0602">
        <w:rPr>
          <w:rFonts w:ascii="Arial" w:hAnsi="Arial" w:cs="Arial"/>
          <w:sz w:val="22"/>
        </w:rPr>
        <w:t xml:space="preserve"> </w:t>
      </w:r>
      <w:r w:rsidRPr="006B0490">
        <w:rPr>
          <w:rFonts w:ascii="Segoe UI" w:hAnsi="Segoe UI" w:cs="Segoe UI"/>
          <w:sz w:val="23"/>
          <w:szCs w:val="23"/>
        </w:rPr>
        <w:t>de recepção e apoio ao usuário;</w:t>
      </w:r>
    </w:p>
    <w:p w:rsidR="001A6385" w:rsidRPr="006B0490"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15.1.13.1. Direcionar a contratação de pessoas para trab</w:t>
      </w:r>
      <w:r>
        <w:rPr>
          <w:rFonts w:ascii="Segoe UI" w:hAnsi="Segoe UI" w:cs="Segoe UI"/>
          <w:sz w:val="23"/>
          <w:szCs w:val="23"/>
        </w:rPr>
        <w:t>alhar no(a)</w:t>
      </w:r>
      <w:r w:rsidRPr="006B0490">
        <w:rPr>
          <w:rFonts w:ascii="Segoe UI" w:hAnsi="Segoe UI" w:cs="Segoe UI"/>
          <w:sz w:val="23"/>
          <w:szCs w:val="23"/>
        </w:rPr>
        <w:t xml:space="preserve"> </w:t>
      </w:r>
      <w:r w:rsidRPr="00AB36FE">
        <w:rPr>
          <w:rFonts w:ascii="Segoe UI" w:hAnsi="Segoe UI" w:cs="Segoe UI"/>
          <w:b/>
          <w:sz w:val="23"/>
          <w:szCs w:val="23"/>
        </w:rPr>
        <w:t>Contratado</w:t>
      </w:r>
      <w:r>
        <w:rPr>
          <w:rFonts w:ascii="Segoe UI" w:hAnsi="Segoe UI" w:cs="Segoe UI"/>
          <w:b/>
          <w:sz w:val="23"/>
          <w:szCs w:val="23"/>
        </w:rPr>
        <w:t>(a)</w:t>
      </w:r>
      <w:r w:rsidRPr="006B0490">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15.1.13.2. </w:t>
      </w:r>
      <w:r w:rsidRPr="00B2636E">
        <w:rPr>
          <w:rFonts w:ascii="Segoe UI" w:hAnsi="Segoe UI" w:cs="Segoe UI"/>
          <w:sz w:val="23"/>
          <w:szCs w:val="23"/>
        </w:rPr>
        <w:t>Promover ou aceitar o desvio</w:t>
      </w:r>
      <w:r>
        <w:rPr>
          <w:rFonts w:ascii="Segoe UI" w:hAnsi="Segoe UI" w:cs="Segoe UI"/>
          <w:sz w:val="23"/>
          <w:szCs w:val="23"/>
        </w:rPr>
        <w:t xml:space="preserve"> de funções dos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mediante a utilização destes em atividades distintas daquelas previstas no objeto da contratação e em relação à função específica para a qual o trabalhador foi contratado</w:t>
      </w:r>
      <w:r>
        <w:rPr>
          <w:rFonts w:ascii="Segoe UI" w:hAnsi="Segoe UI" w:cs="Segoe UI"/>
          <w:sz w:val="23"/>
          <w:szCs w:val="23"/>
        </w:rPr>
        <w:t xml:space="preserve"> administrativamente</w:t>
      </w:r>
      <w:r w:rsidRPr="00B2636E">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sidRPr="006B0490">
        <w:rPr>
          <w:rFonts w:ascii="Segoe UI" w:hAnsi="Segoe UI" w:cs="Segoe UI"/>
          <w:sz w:val="23"/>
          <w:szCs w:val="23"/>
        </w:rPr>
        <w:t xml:space="preserve">15.1.13.3. </w:t>
      </w:r>
      <w:r>
        <w:rPr>
          <w:rFonts w:ascii="Segoe UI" w:hAnsi="Segoe UI" w:cs="Segoe UI"/>
          <w:sz w:val="23"/>
          <w:szCs w:val="23"/>
        </w:rPr>
        <w:t>Considerar os trabalhadores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6B0490">
        <w:rPr>
          <w:rFonts w:ascii="Segoe UI" w:hAnsi="Segoe UI" w:cs="Segoe UI"/>
          <w:sz w:val="23"/>
          <w:szCs w:val="23"/>
        </w:rPr>
        <w:t xml:space="preserve"> como colaboradores eventuais do próprio órgão ou entidade responsável pela contratação, especialmente para efeito de c</w:t>
      </w:r>
      <w:r>
        <w:rPr>
          <w:rFonts w:ascii="Segoe UI" w:hAnsi="Segoe UI" w:cs="Segoe UI"/>
          <w:sz w:val="23"/>
          <w:szCs w:val="23"/>
        </w:rPr>
        <w:t>oncessão de diárias e passagens;</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15.1.14. </w:t>
      </w:r>
      <w:r w:rsidRPr="00B2636E">
        <w:rPr>
          <w:rFonts w:ascii="Segoe UI" w:hAnsi="Segoe UI" w:cs="Segoe UI"/>
          <w:sz w:val="23"/>
          <w:szCs w:val="23"/>
        </w:rPr>
        <w:t xml:space="preserve">Fornecer por escrito as informações necessárias para o desenvolvimento </w:t>
      </w:r>
      <w:r>
        <w:rPr>
          <w:rFonts w:ascii="Segoe UI" w:hAnsi="Segoe UI" w:cs="Segoe UI"/>
          <w:sz w:val="23"/>
          <w:szCs w:val="23"/>
        </w:rPr>
        <w:t xml:space="preserve">de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Pr>
          <w:rFonts w:ascii="Arial" w:hAnsi="Arial" w:cs="Arial"/>
          <w:sz w:val="24"/>
          <w:szCs w:val="24"/>
        </w:rPr>
        <w:t>,</w:t>
      </w:r>
      <w:r w:rsidRPr="004654A2">
        <w:rPr>
          <w:rFonts w:ascii="Arial" w:hAnsi="Arial" w:cs="Arial"/>
          <w:sz w:val="24"/>
          <w:szCs w:val="24"/>
        </w:rPr>
        <w:t xml:space="preserve"> </w:t>
      </w:r>
      <w:r w:rsidRPr="00B2636E">
        <w:rPr>
          <w:rFonts w:ascii="Segoe UI" w:hAnsi="Segoe UI" w:cs="Segoe UI"/>
          <w:sz w:val="23"/>
          <w:szCs w:val="23"/>
        </w:rPr>
        <w:t>objeto do contrato</w:t>
      </w:r>
      <w:r>
        <w:rPr>
          <w:rFonts w:ascii="Segoe UI" w:hAnsi="Segoe UI" w:cs="Segoe UI"/>
          <w:sz w:val="23"/>
          <w:szCs w:val="23"/>
        </w:rPr>
        <w:t xml:space="preserve"> administrativo;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15.1.15. </w:t>
      </w:r>
      <w:r w:rsidRPr="00B2636E">
        <w:rPr>
          <w:rFonts w:ascii="Segoe UI" w:hAnsi="Segoe UI" w:cs="Segoe UI"/>
          <w:sz w:val="23"/>
          <w:szCs w:val="23"/>
        </w:rPr>
        <w:t>Assegurar que o ambiente de trabalho, inclusive seus equipamentos e instalações, apresentem condições adequadas ao cumprimento, p</w:t>
      </w:r>
      <w:r>
        <w:rPr>
          <w:rFonts w:ascii="Segoe UI" w:hAnsi="Segoe UI" w:cs="Segoe UI"/>
          <w:sz w:val="23"/>
          <w:szCs w:val="23"/>
        </w:rPr>
        <w:t>el</w:t>
      </w:r>
      <w:r>
        <w:rPr>
          <w:rFonts w:ascii="Segoe UI" w:hAnsi="Segoe UI" w:cs="Segoe UI"/>
          <w:color w:val="000000"/>
          <w:sz w:val="23"/>
          <w:szCs w:val="23"/>
        </w:rPr>
        <w:t>o (a)</w:t>
      </w:r>
      <w:r w:rsidRPr="00865D11">
        <w:rPr>
          <w:rFonts w:ascii="Segoe UI" w:hAnsi="Segoe UI" w:cs="Segoe UI"/>
          <w:color w:val="000000"/>
          <w:sz w:val="23"/>
          <w:szCs w:val="23"/>
        </w:rPr>
        <w:t xml:space="preserve"> </w:t>
      </w:r>
      <w:r>
        <w:rPr>
          <w:rFonts w:ascii="Segoe UI" w:hAnsi="Segoe UI" w:cs="Segoe UI"/>
          <w:b/>
          <w:color w:val="000000"/>
          <w:sz w:val="23"/>
          <w:szCs w:val="23"/>
        </w:rPr>
        <w:t>contratado (a)</w:t>
      </w:r>
      <w:r w:rsidRPr="00B2636E">
        <w:rPr>
          <w:rFonts w:ascii="Segoe UI" w:hAnsi="Segoe UI" w:cs="Segoe UI"/>
          <w:sz w:val="23"/>
          <w:szCs w:val="23"/>
        </w:rPr>
        <w:t>, das normas de seguran</w:t>
      </w:r>
      <w:r>
        <w:rPr>
          <w:rFonts w:ascii="Segoe UI" w:hAnsi="Segoe UI" w:cs="Segoe UI"/>
          <w:sz w:val="23"/>
          <w:szCs w:val="23"/>
        </w:rPr>
        <w:t xml:space="preserve">ça e saúde no trabalho, quando a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Pr>
          <w:rFonts w:ascii="Arial" w:hAnsi="Arial" w:cs="Arial"/>
          <w:sz w:val="24"/>
          <w:szCs w:val="24"/>
        </w:rPr>
        <w:t>,</w:t>
      </w:r>
      <w:r w:rsidRPr="00B2636E">
        <w:rPr>
          <w:rFonts w:ascii="Segoe UI" w:hAnsi="Segoe UI" w:cs="Segoe UI"/>
          <w:sz w:val="23"/>
          <w:szCs w:val="23"/>
        </w:rPr>
        <w:t xml:space="preserve"> for executado em suas dependências, ou em local por ela designado.</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15.1.16. </w:t>
      </w:r>
      <w:r w:rsidRPr="00B2636E">
        <w:rPr>
          <w:rFonts w:ascii="Segoe UI" w:hAnsi="Segoe UI" w:cs="Segoe UI"/>
          <w:sz w:val="23"/>
          <w:szCs w:val="23"/>
        </w:rPr>
        <w:t>Previamente à expedição da ordem de</w:t>
      </w:r>
      <w:r>
        <w:rPr>
          <w:rFonts w:ascii="Segoe UI" w:hAnsi="Segoe UI" w:cs="Segoe UI"/>
          <w:sz w:val="23"/>
          <w:szCs w:val="23"/>
        </w:rPr>
        <w:t xml:space="preserve">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sidRPr="00B2636E">
        <w:rPr>
          <w:rFonts w:ascii="Segoe UI" w:hAnsi="Segoe UI" w:cs="Segoe UI"/>
          <w:sz w:val="23"/>
          <w:szCs w:val="23"/>
        </w:rPr>
        <w:t>, verificar pendências, liberar áreas e/ou adotar providências cabíveis para a regularidade do início da sua execução.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sz w:val="23"/>
          <w:szCs w:val="23"/>
        </w:rPr>
        <w:t>15.2. Das obrigações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Pr>
          <w:rFonts w:ascii="Segoe UI" w:hAnsi="Segoe UI" w:cs="Segoe UI"/>
          <w:b/>
          <w:sz w:val="23"/>
          <w:szCs w:val="23"/>
        </w:rPr>
        <w:t>:</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15.2.1. Manter, durante toda a execução do contrato administrativo, em compatibilidade com as obrigações por ele assumidas, todas as condições exigidas para a habilitação na licitação pública, ou para a qualificação, na contratação administrativa direta;</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t xml:space="preserve">15.2.2. Cumprir, caso obrigado por lei, as exigências de reserva de cargos prevista em lei, bem como outras normas específicas, para pessoa com deficiência, para reabilitação da Previdência Social e para aprendiz;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 </w:t>
      </w:r>
      <w:r w:rsidRPr="00B2636E">
        <w:rPr>
          <w:rFonts w:ascii="Segoe UI" w:hAnsi="Segoe UI" w:cs="Segoe UI"/>
          <w:sz w:val="23"/>
          <w:szCs w:val="23"/>
        </w:rPr>
        <w:t xml:space="preserve">Cumprir todas </w:t>
      </w:r>
      <w:r>
        <w:rPr>
          <w:rFonts w:ascii="Segoe UI" w:hAnsi="Segoe UI" w:cs="Segoe UI"/>
          <w:sz w:val="23"/>
          <w:szCs w:val="23"/>
        </w:rPr>
        <w:t>as obrigações constantes deste c</w:t>
      </w:r>
      <w:r w:rsidRPr="00B2636E">
        <w:rPr>
          <w:rFonts w:ascii="Segoe UI" w:hAnsi="Segoe UI" w:cs="Segoe UI"/>
          <w:sz w:val="23"/>
          <w:szCs w:val="23"/>
        </w:rPr>
        <w:t>ontrato</w:t>
      </w:r>
      <w:r>
        <w:rPr>
          <w:rFonts w:ascii="Segoe UI" w:hAnsi="Segoe UI" w:cs="Segoe UI"/>
          <w:sz w:val="23"/>
          <w:szCs w:val="23"/>
        </w:rPr>
        <w:t xml:space="preserve"> administrativo</w:t>
      </w:r>
      <w:r w:rsidRPr="00B2636E">
        <w:rPr>
          <w:rFonts w:ascii="Segoe UI" w:hAnsi="Segoe UI" w:cs="Segoe UI"/>
          <w:sz w:val="23"/>
          <w:szCs w:val="23"/>
        </w:rPr>
        <w:t xml:space="preserve"> e em seus anexos, assumindo como exclusivamente seus os riscos e as despesas decorrentes da bo</w:t>
      </w:r>
      <w:r>
        <w:rPr>
          <w:rFonts w:ascii="Segoe UI" w:hAnsi="Segoe UI" w:cs="Segoe UI"/>
          <w:sz w:val="23"/>
          <w:szCs w:val="23"/>
        </w:rPr>
        <w:t>a e perfeita execução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15.2.4. </w:t>
      </w:r>
      <w:r w:rsidRPr="00B2636E">
        <w:rPr>
          <w:rFonts w:ascii="Segoe UI" w:hAnsi="Segoe UI" w:cs="Segoe UI"/>
          <w:sz w:val="23"/>
          <w:szCs w:val="23"/>
        </w:rPr>
        <w:t>Manter pr</w:t>
      </w:r>
      <w:r>
        <w:rPr>
          <w:rFonts w:ascii="Segoe UI" w:hAnsi="Segoe UI" w:cs="Segoe UI"/>
          <w:sz w:val="23"/>
          <w:szCs w:val="23"/>
        </w:rPr>
        <w:t xml:space="preserve">eposto aceito pelo </w:t>
      </w:r>
      <w:r>
        <w:rPr>
          <w:rFonts w:ascii="Segoe UI" w:hAnsi="Segoe UI" w:cs="Segoe UI"/>
          <w:b/>
          <w:sz w:val="23"/>
          <w:szCs w:val="23"/>
        </w:rPr>
        <w:t>Contratante</w:t>
      </w:r>
      <w:r w:rsidRPr="00B2636E">
        <w:rPr>
          <w:rFonts w:ascii="Segoe UI" w:hAnsi="Segoe UI" w:cs="Segoe UI"/>
          <w:sz w:val="23"/>
          <w:szCs w:val="23"/>
        </w:rPr>
        <w:t xml:space="preserve"> para representá-lo na execução do contrato</w:t>
      </w:r>
      <w:r>
        <w:rPr>
          <w:rFonts w:ascii="Segoe UI" w:hAnsi="Segoe UI" w:cs="Segoe UI"/>
          <w:sz w:val="23"/>
          <w:szCs w:val="23"/>
        </w:rPr>
        <w:t xml:space="preserve"> administrativo;</w:t>
      </w:r>
    </w:p>
    <w:p w:rsidR="001A6385" w:rsidRPr="00A00E2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15.2.5. </w:t>
      </w:r>
      <w:r w:rsidRPr="00A00E2A">
        <w:rPr>
          <w:rFonts w:ascii="Segoe UI" w:hAnsi="Segoe UI" w:cs="Segoe UI"/>
          <w:sz w:val="23"/>
          <w:szCs w:val="23"/>
        </w:rPr>
        <w:t>A indicação ou a m</w:t>
      </w:r>
      <w:r>
        <w:rPr>
          <w:rFonts w:ascii="Segoe UI" w:hAnsi="Segoe UI" w:cs="Segoe UI"/>
          <w:sz w:val="23"/>
          <w:szCs w:val="23"/>
        </w:rPr>
        <w:t xml:space="preserve">anutenção do preposto do </w:t>
      </w:r>
      <w:r>
        <w:rPr>
          <w:rFonts w:ascii="Segoe UI" w:hAnsi="Segoe UI" w:cs="Segoe UI"/>
          <w:b/>
          <w:sz w:val="23"/>
          <w:szCs w:val="23"/>
        </w:rPr>
        <w:t>Contratante</w:t>
      </w:r>
      <w:r w:rsidRPr="00A00E2A">
        <w:rPr>
          <w:rFonts w:ascii="Segoe UI" w:hAnsi="Segoe UI" w:cs="Segoe UI"/>
          <w:sz w:val="23"/>
          <w:szCs w:val="23"/>
        </w:rPr>
        <w:t xml:space="preserve"> poderá ser recusada pelo órgão ou entidade, desde que devidamente justificada, devendo a empresa designar outr</w:t>
      </w:r>
      <w:r>
        <w:rPr>
          <w:rFonts w:ascii="Segoe UI" w:hAnsi="Segoe UI" w:cs="Segoe UI"/>
          <w:sz w:val="23"/>
          <w:szCs w:val="23"/>
        </w:rPr>
        <w:t>o para o exercício da atividade;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15.2.6. </w:t>
      </w:r>
      <w:r w:rsidRPr="00B2636E">
        <w:rPr>
          <w:rFonts w:ascii="Segoe UI" w:hAnsi="Segoe UI" w:cs="Segoe UI"/>
          <w:sz w:val="23"/>
          <w:szCs w:val="23"/>
        </w:rPr>
        <w:t xml:space="preserve">Atender às determinações regulares emitidas pelo fiscal do contrato </w:t>
      </w:r>
      <w:r>
        <w:rPr>
          <w:rFonts w:ascii="Segoe UI" w:hAnsi="Segoe UI" w:cs="Segoe UI"/>
          <w:sz w:val="23"/>
          <w:szCs w:val="23"/>
        </w:rPr>
        <w:t xml:space="preserve">administrativo </w:t>
      </w:r>
      <w:r w:rsidRPr="00B2636E">
        <w:rPr>
          <w:rFonts w:ascii="Segoe UI" w:hAnsi="Segoe UI" w:cs="Segoe UI"/>
          <w:sz w:val="23"/>
          <w:szCs w:val="23"/>
        </w:rPr>
        <w:t>ou autoridade superior (</w:t>
      </w:r>
      <w:r>
        <w:rPr>
          <w:rFonts w:ascii="Segoe UI" w:hAnsi="Segoe UI" w:cs="Segoe UI"/>
          <w:sz w:val="23"/>
          <w:szCs w:val="23"/>
        </w:rPr>
        <w:t>inciso II do art. 137</w:t>
      </w:r>
      <w:r w:rsidRPr="00B2636E">
        <w:rPr>
          <w:rFonts w:ascii="Segoe UI" w:hAnsi="Segoe UI" w:cs="Segoe UI"/>
          <w:sz w:val="23"/>
          <w:szCs w:val="23"/>
        </w:rPr>
        <w:t xml:space="preserve"> da Lei nº</w:t>
      </w:r>
      <w:r>
        <w:rPr>
          <w:rFonts w:ascii="Segoe UI" w:hAnsi="Segoe UI" w:cs="Segoe UI"/>
          <w:sz w:val="23"/>
          <w:szCs w:val="23"/>
        </w:rPr>
        <w:t>. 14.133/2021);</w:t>
      </w:r>
    </w:p>
    <w:p w:rsidR="001A6385" w:rsidRPr="00B918E9"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Alocar os empregados necessários, com habilitação e conhecimento adequados, ao perfeito cumprimento das cláusulas deste contrato</w:t>
      </w:r>
      <w:r>
        <w:rPr>
          <w:rFonts w:ascii="Segoe UI" w:hAnsi="Segoe UI" w:cs="Segoe UI"/>
          <w:sz w:val="23"/>
          <w:szCs w:val="23"/>
        </w:rPr>
        <w:t xml:space="preserve"> administrativo</w:t>
      </w:r>
      <w:r w:rsidRPr="00B2636E">
        <w:rPr>
          <w:rFonts w:ascii="Segoe UI" w:hAnsi="Segoe UI" w:cs="Segoe UI"/>
          <w:sz w:val="23"/>
          <w:szCs w:val="23"/>
        </w:rPr>
        <w:t>, fornecendo os materiais, equipamentos, ferramentas e utensílios demandados, cuja quantidade, qualidade e tecnologia deverão atender às recomendações de boa técnica e a legislação de regência</w:t>
      </w:r>
      <w:r w:rsidRPr="00A00E2A">
        <w:rPr>
          <w:rFonts w:ascii="Segoe UI" w:hAnsi="Segoe UI" w:cs="Segoe UI"/>
          <w:color w:val="FF0000"/>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15.2.7. </w:t>
      </w:r>
      <w:r w:rsidRPr="00B2636E">
        <w:rPr>
          <w:rFonts w:ascii="Segoe UI" w:hAnsi="Segoe UI" w:cs="Segoe UI"/>
          <w:sz w:val="23"/>
          <w:szCs w:val="23"/>
        </w:rPr>
        <w:t xml:space="preserve">Reparar, corrigir, remover, reconstruir ou substituir, às suas expensas, no total ou em parte, no prazo fixado pelo fiscal do contrato,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Pr>
          <w:rFonts w:ascii="Arial" w:hAnsi="Arial" w:cs="Arial"/>
          <w:sz w:val="24"/>
          <w:szCs w:val="24"/>
        </w:rPr>
        <w:t xml:space="preserve">, </w:t>
      </w:r>
      <w:r w:rsidRPr="00B2636E">
        <w:rPr>
          <w:rFonts w:ascii="Segoe UI" w:hAnsi="Segoe UI" w:cs="Segoe UI"/>
          <w:sz w:val="23"/>
          <w:szCs w:val="23"/>
        </w:rPr>
        <w:t>nos quais se verificarem vícios, defeitos ou incorreções resultantes da execução ou dos materiais empregados.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15.2.8. </w:t>
      </w:r>
      <w:r w:rsidRPr="00B2636E">
        <w:rPr>
          <w:rFonts w:ascii="Segoe UI" w:hAnsi="Segoe UI" w:cs="Segoe UI"/>
          <w:sz w:val="23"/>
          <w:szCs w:val="23"/>
        </w:rPr>
        <w:t>Responsabilizar-se pelos vícios e danos decorrentes da execução do objeto, bem como por todo e qualq</w:t>
      </w:r>
      <w:r>
        <w:rPr>
          <w:rFonts w:ascii="Segoe UI" w:hAnsi="Segoe UI" w:cs="Segoe UI"/>
          <w:sz w:val="23"/>
          <w:szCs w:val="23"/>
        </w:rPr>
        <w:t xml:space="preserve">uer dano causado ao </w:t>
      </w:r>
      <w:r>
        <w:rPr>
          <w:rFonts w:ascii="Segoe UI" w:hAnsi="Segoe UI" w:cs="Segoe UI"/>
          <w:b/>
          <w:sz w:val="23"/>
          <w:szCs w:val="23"/>
        </w:rPr>
        <w:t>Contratante</w:t>
      </w:r>
      <w:r w:rsidRPr="00B2636E">
        <w:rPr>
          <w:rFonts w:ascii="Segoe UI" w:hAnsi="Segoe UI" w:cs="Segoe UI"/>
          <w:sz w:val="23"/>
          <w:szCs w:val="23"/>
        </w:rPr>
        <w:t xml:space="preserve"> ou terceiros, não reduzindo essa responsabilidade a fiscalização ou o acompanhamento da execução contratual pelo </w:t>
      </w:r>
      <w:r w:rsidRPr="004E1A23">
        <w:rPr>
          <w:rFonts w:ascii="Segoe UI" w:hAnsi="Segoe UI" w:cs="Segoe UI"/>
          <w:b/>
          <w:sz w:val="23"/>
          <w:szCs w:val="23"/>
        </w:rPr>
        <w:t>Contratante</w:t>
      </w:r>
      <w:r w:rsidRPr="00B2636E">
        <w:rPr>
          <w:rFonts w:ascii="Segoe UI" w:hAnsi="Segoe UI" w:cs="Segoe UI"/>
          <w:sz w:val="23"/>
          <w:szCs w:val="23"/>
        </w:rPr>
        <w:t>, que ficará autorizado a descontar dos pagamentos devidos ou da garantia, caso exigida no edital, o valor correspondente aos danos sofridos.</w:t>
      </w:r>
    </w:p>
    <w:p w:rsidR="001A6385" w:rsidRPr="00D13E8A" w:rsidRDefault="001A6385" w:rsidP="001A6385">
      <w:pPr>
        <w:spacing w:after="160" w:line="300" w:lineRule="auto"/>
        <w:jc w:val="both"/>
        <w:rPr>
          <w:rFonts w:ascii="Segoe UI" w:hAnsi="Segoe UI" w:cs="Segoe UI"/>
          <w:strike/>
          <w:color w:val="000000"/>
          <w:sz w:val="23"/>
          <w:szCs w:val="23"/>
        </w:rPr>
      </w:pPr>
      <w:r>
        <w:rPr>
          <w:rFonts w:ascii="Segoe UI" w:hAnsi="Segoe UI" w:cs="Segoe UI"/>
          <w:sz w:val="23"/>
          <w:szCs w:val="23"/>
        </w:rPr>
        <w:t xml:space="preserve">15.2.9. </w:t>
      </w:r>
      <w:r w:rsidRPr="00B2636E">
        <w:rPr>
          <w:rFonts w:ascii="Segoe UI" w:hAnsi="Segoe UI" w:cs="Segoe UI"/>
          <w:sz w:val="23"/>
          <w:szCs w:val="23"/>
        </w:rPr>
        <w:t xml:space="preserve">Efetuar comunicação ao </w:t>
      </w:r>
      <w:r w:rsidRPr="004E1A23">
        <w:rPr>
          <w:rFonts w:ascii="Segoe UI" w:hAnsi="Segoe UI" w:cs="Segoe UI"/>
          <w:b/>
          <w:sz w:val="23"/>
          <w:szCs w:val="23"/>
        </w:rPr>
        <w:t>Contratante</w:t>
      </w:r>
      <w:r w:rsidRPr="00B2636E">
        <w:rPr>
          <w:rFonts w:ascii="Segoe UI" w:hAnsi="Segoe UI" w:cs="Segoe UI"/>
          <w:sz w:val="23"/>
          <w:szCs w:val="23"/>
        </w:rPr>
        <w:t>, assim que tiver ciência da impossibilidade de real</w:t>
      </w:r>
      <w:r>
        <w:rPr>
          <w:rFonts w:ascii="Segoe UI" w:hAnsi="Segoe UI" w:cs="Segoe UI"/>
          <w:sz w:val="23"/>
          <w:szCs w:val="23"/>
        </w:rPr>
        <w:t xml:space="preserve">ização ou finalização da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sidR="008F5D42" w:rsidRPr="004A0602">
        <w:rPr>
          <w:rFonts w:ascii="Arial" w:hAnsi="Arial" w:cs="Arial"/>
          <w:sz w:val="22"/>
        </w:rPr>
        <w:t xml:space="preserve"> </w:t>
      </w:r>
      <w:r w:rsidRPr="00B2636E">
        <w:rPr>
          <w:rFonts w:ascii="Segoe UI" w:hAnsi="Segoe UI" w:cs="Segoe UI"/>
          <w:sz w:val="23"/>
          <w:szCs w:val="23"/>
        </w:rPr>
        <w:t>no prazo estabelecido, para adoção de ações de contingência cabíveis.</w:t>
      </w:r>
      <w:r w:rsidRPr="00D13E8A">
        <w:rPr>
          <w:rFonts w:ascii="Segoe UI" w:hAnsi="Segoe UI" w:cs="Segoe UI"/>
          <w:strike/>
          <w:color w:val="000000"/>
          <w:sz w:val="23"/>
          <w:szCs w:val="23"/>
        </w:rPr>
        <w:t xml:space="preserve"> </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15.2.10. </w:t>
      </w:r>
      <w:r w:rsidRPr="00B2636E">
        <w:rPr>
          <w:rFonts w:ascii="Segoe UI" w:hAnsi="Segoe UI" w:cs="Segoe UI"/>
          <w:sz w:val="23"/>
          <w:szCs w:val="23"/>
        </w:rPr>
        <w:t xml:space="preserve">Não contratar, durante a vigência do contrato, cônjuge, companheiro ou parente em linha reta, colateral ou por afinidade, até o terceiro grau, de dirigente do contratante ou </w:t>
      </w:r>
      <w:r>
        <w:rPr>
          <w:rFonts w:ascii="Segoe UI" w:hAnsi="Segoe UI" w:cs="Segoe UI"/>
          <w:sz w:val="23"/>
          <w:szCs w:val="23"/>
        </w:rPr>
        <w:t>do Fiscal ou Gestor do contrato</w:t>
      </w:r>
      <w:r w:rsidRPr="00B2636E">
        <w:rPr>
          <w:rFonts w:ascii="Segoe UI" w:hAnsi="Segoe UI" w:cs="Segoe UI"/>
          <w:sz w:val="23"/>
          <w:szCs w:val="23"/>
        </w:rPr>
        <w:t xml:space="preserve"> </w:t>
      </w:r>
      <w:r>
        <w:rPr>
          <w:rFonts w:ascii="Segoe UI" w:hAnsi="Segoe UI" w:cs="Segoe UI"/>
          <w:sz w:val="23"/>
          <w:szCs w:val="23"/>
        </w:rPr>
        <w:t xml:space="preserve">(parágrafo único do </w:t>
      </w:r>
      <w:r w:rsidRPr="00B2636E">
        <w:rPr>
          <w:rFonts w:ascii="Segoe UI" w:hAnsi="Segoe UI" w:cs="Segoe UI"/>
          <w:sz w:val="23"/>
          <w:szCs w:val="23"/>
        </w:rPr>
        <w:t>art</w:t>
      </w:r>
      <w:r>
        <w:rPr>
          <w:rFonts w:ascii="Segoe UI" w:hAnsi="Segoe UI" w:cs="Segoe UI"/>
          <w:sz w:val="23"/>
          <w:szCs w:val="23"/>
        </w:rPr>
        <w:t>.</w:t>
      </w:r>
      <w:r w:rsidRPr="00B2636E">
        <w:rPr>
          <w:rFonts w:ascii="Segoe UI" w:hAnsi="Segoe UI" w:cs="Segoe UI"/>
          <w:sz w:val="23"/>
          <w:szCs w:val="23"/>
        </w:rPr>
        <w:t xml:space="preserve"> 48</w:t>
      </w:r>
      <w:r>
        <w:rPr>
          <w:rFonts w:ascii="Segoe UI" w:hAnsi="Segoe UI" w:cs="Segoe UI"/>
          <w:sz w:val="23"/>
          <w:szCs w:val="23"/>
        </w:rPr>
        <w:t xml:space="preserve"> da Lei nº 14.133/</w:t>
      </w:r>
      <w:r w:rsidRPr="00B2636E">
        <w:rPr>
          <w:rFonts w:ascii="Segoe UI" w:hAnsi="Segoe UI" w:cs="Segoe UI"/>
          <w:sz w:val="23"/>
          <w:szCs w:val="23"/>
        </w:rPr>
        <w:t>2021</w:t>
      </w:r>
      <w:r>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15.2.11. </w:t>
      </w:r>
      <w:r w:rsidRPr="00B2636E">
        <w:rPr>
          <w:rFonts w:ascii="Segoe UI" w:hAnsi="Segoe UI" w:cs="Segoe UI"/>
          <w:sz w:val="23"/>
          <w:szCs w:val="23"/>
        </w:rPr>
        <w:t>Responsabilizar-se pelo cumprimento das obrigações previstas em Acordo, Convenção, Dissídio Coletivo de Trabalho ou equivalentes das categorias abrangidas pelo contrato</w:t>
      </w:r>
      <w:r>
        <w:rPr>
          <w:rFonts w:ascii="Segoe UI" w:hAnsi="Segoe UI" w:cs="Segoe UI"/>
          <w:sz w:val="23"/>
          <w:szCs w:val="23"/>
        </w:rPr>
        <w:t xml:space="preserve"> administrativo</w:t>
      </w:r>
      <w:r w:rsidRPr="00B2636E">
        <w:rPr>
          <w:rFonts w:ascii="Segoe UI" w:hAnsi="Segoe UI" w:cs="Segoe UI"/>
          <w:sz w:val="23"/>
          <w:szCs w:val="23"/>
        </w:rPr>
        <w:t>, por todas as obrigações trabalhistas, sociais, previdenciárias, tributárias e as demais previstas em legislação específica, cuja inadimplência não transfere a responsabilidade ao Contratante, salvo na hipótese do §2º do art. 121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15.2.12. Comunicar ao f</w:t>
      </w:r>
      <w:r w:rsidRPr="00B2636E">
        <w:rPr>
          <w:rFonts w:ascii="Segoe UI" w:hAnsi="Segoe UI" w:cs="Segoe UI"/>
          <w:sz w:val="23"/>
          <w:szCs w:val="23"/>
        </w:rPr>
        <w:t>iscal do contrato</w:t>
      </w:r>
      <w:r>
        <w:rPr>
          <w:rFonts w:ascii="Segoe UI" w:hAnsi="Segoe UI" w:cs="Segoe UI"/>
          <w:sz w:val="23"/>
          <w:szCs w:val="23"/>
        </w:rPr>
        <w:t xml:space="preserve"> administrativo</w:t>
      </w:r>
      <w:r w:rsidRPr="00B2636E">
        <w:rPr>
          <w:rFonts w:ascii="Segoe UI" w:hAnsi="Segoe UI" w:cs="Segoe UI"/>
          <w:sz w:val="23"/>
          <w:szCs w:val="23"/>
        </w:rPr>
        <w:t xml:space="preserve">, no prazo de 24 (vinte e quatro) horas, qualquer ocorrência anormal ou </w:t>
      </w:r>
      <w:r w:rsidRPr="00D13E8A">
        <w:rPr>
          <w:rFonts w:ascii="Segoe UI" w:hAnsi="Segoe UI" w:cs="Segoe UI"/>
          <w:color w:val="000000"/>
          <w:sz w:val="23"/>
          <w:szCs w:val="23"/>
        </w:rPr>
        <w:t>acidente</w:t>
      </w:r>
      <w:r w:rsidRPr="00B2636E">
        <w:rPr>
          <w:rFonts w:ascii="Segoe UI" w:hAnsi="Segoe UI" w:cs="Segoe UI"/>
          <w:sz w:val="23"/>
          <w:szCs w:val="23"/>
        </w:rPr>
        <w:t xml:space="preserve"> que se verifique no local da execução do objeto contratual.</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15.2.13. </w:t>
      </w:r>
      <w:r w:rsidRPr="00B2636E">
        <w:rPr>
          <w:rFonts w:ascii="Segoe UI" w:hAnsi="Segoe UI" w:cs="Segoe UI"/>
          <w:sz w:val="23"/>
          <w:szCs w:val="23"/>
        </w:rPr>
        <w:t xml:space="preserve">Prestar todo esclarecimento ou informação solicitada pelo </w:t>
      </w:r>
      <w:r w:rsidRPr="00904966">
        <w:rPr>
          <w:rFonts w:ascii="Segoe UI" w:hAnsi="Segoe UI" w:cs="Segoe UI"/>
          <w:b/>
          <w:sz w:val="23"/>
          <w:szCs w:val="23"/>
        </w:rPr>
        <w:t>Contratante</w:t>
      </w:r>
      <w:r w:rsidRPr="00B2636E">
        <w:rPr>
          <w:rFonts w:ascii="Segoe UI" w:hAnsi="Segoe UI" w:cs="Segoe UI"/>
          <w:sz w:val="23"/>
          <w:szCs w:val="23"/>
        </w:rPr>
        <w:t xml:space="preserve"> ou por seus prepostos, garantindo-lhes o acesso, a qualquer tempo, ao local dos trabalhos, bem como aos documentos relativos à execução do empreendimento.</w:t>
      </w:r>
    </w:p>
    <w:p w:rsidR="001A6385" w:rsidRPr="00B2636E" w:rsidRDefault="001A6385" w:rsidP="001A6385">
      <w:pPr>
        <w:spacing w:after="160" w:line="300" w:lineRule="auto"/>
        <w:jc w:val="both"/>
        <w:rPr>
          <w:rFonts w:ascii="Segoe UI" w:hAnsi="Segoe UI" w:cs="Segoe UI"/>
          <w:color w:val="000000"/>
          <w:sz w:val="23"/>
          <w:szCs w:val="23"/>
        </w:rPr>
      </w:pPr>
      <w:r>
        <w:rPr>
          <w:rFonts w:ascii="Segoe UI" w:hAnsi="Segoe UI" w:cs="Segoe UI"/>
          <w:sz w:val="23"/>
          <w:szCs w:val="23"/>
        </w:rPr>
        <w:t xml:space="preserve">15.2.14. </w:t>
      </w:r>
      <w:r w:rsidRPr="00B2636E">
        <w:rPr>
          <w:rFonts w:ascii="Segoe UI" w:hAnsi="Segoe UI" w:cs="Segoe UI"/>
          <w:sz w:val="23"/>
          <w:szCs w:val="23"/>
        </w:rPr>
        <w:t xml:space="preserve">Paralisar, por determinação do </w:t>
      </w:r>
      <w:r w:rsidRPr="00904966">
        <w:rPr>
          <w:rFonts w:ascii="Segoe UI" w:hAnsi="Segoe UI" w:cs="Segoe UI"/>
          <w:b/>
          <w:sz w:val="23"/>
          <w:szCs w:val="23"/>
        </w:rPr>
        <w:t>Contratante</w:t>
      </w:r>
      <w:r w:rsidRPr="00B2636E">
        <w:rPr>
          <w:rFonts w:ascii="Segoe UI" w:hAnsi="Segoe UI" w:cs="Segoe UI"/>
          <w:sz w:val="23"/>
          <w:szCs w:val="23"/>
        </w:rPr>
        <w:t>, qualquer atividade que não esteja sendo executada de acordo com a boa técnica ou que ponha em risco a segurança de pessoas ou bens de terceiros.</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15.2.15. </w:t>
      </w:r>
      <w:r w:rsidRPr="00B2636E">
        <w:rPr>
          <w:rFonts w:ascii="Segoe UI" w:hAnsi="Segoe UI" w:cs="Segoe UI"/>
          <w:sz w:val="23"/>
          <w:szCs w:val="23"/>
        </w:rPr>
        <w:t>Promover a guarda, manutenção e vigilância de materiais, ferramentas, e tudo o que for necessário à execução do objeto, durante a vigência do contrato</w:t>
      </w:r>
      <w:r>
        <w:rPr>
          <w:rFonts w:ascii="Segoe UI" w:hAnsi="Segoe UI" w:cs="Segoe UI"/>
          <w:sz w:val="23"/>
          <w:szCs w:val="23"/>
        </w:rPr>
        <w:t xml:space="preserve"> administrativo</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15.2.16. </w:t>
      </w:r>
      <w:r w:rsidRPr="00B2636E">
        <w:rPr>
          <w:rFonts w:ascii="Segoe UI" w:hAnsi="Segoe UI" w:cs="Segoe UI"/>
          <w:sz w:val="23"/>
          <w:szCs w:val="23"/>
        </w:rPr>
        <w:t>Conduzir os trabalhos com estrita observância às normas da legislação pertinente, cumprindo as determinações dos Poderes Públicos, mantendo s</w:t>
      </w:r>
      <w:r>
        <w:rPr>
          <w:rFonts w:ascii="Segoe UI" w:hAnsi="Segoe UI" w:cs="Segoe UI"/>
          <w:sz w:val="23"/>
          <w:szCs w:val="23"/>
        </w:rPr>
        <w:t xml:space="preserve">empre limpo o local da </w:t>
      </w:r>
      <w:r w:rsidR="004A0602" w:rsidRPr="004A0602">
        <w:rPr>
          <w:rFonts w:ascii="Arial" w:hAnsi="Arial" w:cs="Arial"/>
          <w:sz w:val="22"/>
        </w:rPr>
        <w:t xml:space="preserve">Contratação de pessoa física ou jurídica para aquisição de impressora laser 2 gavetas para RX, Protetor de Tireoide Adulto 0,50 MMPB </w:t>
      </w:r>
      <w:proofErr w:type="spellStart"/>
      <w:r w:rsidR="004A0602" w:rsidRPr="004A0602">
        <w:rPr>
          <w:rFonts w:ascii="Arial" w:hAnsi="Arial" w:cs="Arial"/>
          <w:sz w:val="22"/>
        </w:rPr>
        <w:t>Plumbífero</w:t>
      </w:r>
      <w:proofErr w:type="spellEnd"/>
      <w:r w:rsidR="004A0602" w:rsidRPr="004A0602">
        <w:rPr>
          <w:rFonts w:ascii="Arial" w:hAnsi="Arial" w:cs="Arial"/>
          <w:sz w:val="22"/>
        </w:rPr>
        <w:t xml:space="preserve">, Protetor de Gônadas </w:t>
      </w:r>
      <w:proofErr w:type="spellStart"/>
      <w:r w:rsidR="004A0602" w:rsidRPr="004A0602">
        <w:rPr>
          <w:rFonts w:ascii="Arial" w:hAnsi="Arial" w:cs="Arial"/>
          <w:sz w:val="22"/>
        </w:rPr>
        <w:t>Plumbifero</w:t>
      </w:r>
      <w:proofErr w:type="spellEnd"/>
      <w:r w:rsidR="004A0602" w:rsidRPr="004A0602">
        <w:rPr>
          <w:rFonts w:ascii="Arial" w:hAnsi="Arial" w:cs="Arial"/>
          <w:sz w:val="22"/>
        </w:rPr>
        <w:t xml:space="preserve"> 45X60CM 0,50 MMPB e Avental de Chumbo </w:t>
      </w:r>
      <w:proofErr w:type="spellStart"/>
      <w:r w:rsidR="004A0602" w:rsidRPr="004A0602">
        <w:rPr>
          <w:rFonts w:ascii="Arial" w:hAnsi="Arial" w:cs="Arial"/>
          <w:sz w:val="22"/>
        </w:rPr>
        <w:t>Plumbífero</w:t>
      </w:r>
      <w:proofErr w:type="spellEnd"/>
      <w:r w:rsidR="004A0602" w:rsidRPr="004A0602">
        <w:rPr>
          <w:rFonts w:ascii="Arial" w:hAnsi="Arial" w:cs="Arial"/>
          <w:sz w:val="22"/>
        </w:rPr>
        <w:t>- CA 0,5 MM- 100x60cm, para a Secretaria de Municipal de Saúde</w:t>
      </w:r>
      <w:r w:rsidR="008F5D42" w:rsidRPr="004A0602">
        <w:rPr>
          <w:rFonts w:ascii="Arial" w:hAnsi="Arial" w:cs="Arial"/>
          <w:sz w:val="22"/>
        </w:rPr>
        <w:t xml:space="preserve"> </w:t>
      </w:r>
      <w:r w:rsidRPr="00B2636E">
        <w:rPr>
          <w:rFonts w:ascii="Segoe UI" w:hAnsi="Segoe UI" w:cs="Segoe UI"/>
          <w:sz w:val="23"/>
          <w:szCs w:val="23"/>
        </w:rPr>
        <w:t>e nas melhores condições de segurança, higiene e disciplina.</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15.2.17. </w:t>
      </w:r>
      <w:r w:rsidRPr="00B2636E">
        <w:rPr>
          <w:rFonts w:ascii="Segoe UI" w:hAnsi="Segoe UI" w:cs="Segoe UI"/>
          <w:sz w:val="23"/>
          <w:szCs w:val="23"/>
        </w:rPr>
        <w:t xml:space="preserve">Submeter previamente, por escrito, ao </w:t>
      </w:r>
      <w:r w:rsidRPr="00904966">
        <w:rPr>
          <w:rFonts w:ascii="Segoe UI" w:hAnsi="Segoe UI" w:cs="Segoe UI"/>
          <w:b/>
          <w:sz w:val="23"/>
          <w:szCs w:val="23"/>
        </w:rPr>
        <w:t>Contratante</w:t>
      </w:r>
      <w:r w:rsidRPr="00B2636E">
        <w:rPr>
          <w:rFonts w:ascii="Segoe UI" w:hAnsi="Segoe UI" w:cs="Segoe UI"/>
          <w:sz w:val="23"/>
          <w:szCs w:val="23"/>
        </w:rPr>
        <w:t>, para análise e aprovação, quaisquer mudanças nos métodos executivos que fujam às especificações do memorial descritivo ou instrumento congênere.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15.2.18. </w:t>
      </w:r>
      <w:r w:rsidRPr="00B2636E">
        <w:rPr>
          <w:rFonts w:ascii="Segoe UI" w:hAnsi="Segoe UI" w:cs="Segoe UI"/>
          <w:sz w:val="23"/>
          <w:szCs w:val="23"/>
        </w:rPr>
        <w:t xml:space="preserve">Não permitir a utilização de qualquer trabalho do menor de </w:t>
      </w:r>
      <w:r>
        <w:rPr>
          <w:rFonts w:ascii="Segoe UI" w:hAnsi="Segoe UI" w:cs="Segoe UI"/>
          <w:sz w:val="23"/>
          <w:szCs w:val="23"/>
        </w:rPr>
        <w:t>16 (</w:t>
      </w:r>
      <w:r w:rsidRPr="00B2636E">
        <w:rPr>
          <w:rFonts w:ascii="Segoe UI" w:hAnsi="Segoe UI" w:cs="Segoe UI"/>
          <w:sz w:val="23"/>
          <w:szCs w:val="23"/>
        </w:rPr>
        <w:t>dezesseis</w:t>
      </w:r>
      <w:r>
        <w:rPr>
          <w:rFonts w:ascii="Segoe UI" w:hAnsi="Segoe UI" w:cs="Segoe UI"/>
          <w:sz w:val="23"/>
          <w:szCs w:val="23"/>
        </w:rPr>
        <w:t>)</w:t>
      </w:r>
      <w:r w:rsidRPr="00B2636E">
        <w:rPr>
          <w:rFonts w:ascii="Segoe UI" w:hAnsi="Segoe UI" w:cs="Segoe UI"/>
          <w:sz w:val="23"/>
          <w:szCs w:val="23"/>
        </w:rPr>
        <w:t xml:space="preserve"> anos, exceto na condição de aprendiz para os maiores de </w:t>
      </w:r>
      <w:r>
        <w:rPr>
          <w:rFonts w:ascii="Segoe UI" w:hAnsi="Segoe UI" w:cs="Segoe UI"/>
          <w:sz w:val="23"/>
          <w:szCs w:val="23"/>
        </w:rPr>
        <w:t>14 (</w:t>
      </w:r>
      <w:r w:rsidRPr="00B2636E">
        <w:rPr>
          <w:rFonts w:ascii="Segoe UI" w:hAnsi="Segoe UI" w:cs="Segoe UI"/>
          <w:sz w:val="23"/>
          <w:szCs w:val="23"/>
        </w:rPr>
        <w:t>quatorze</w:t>
      </w:r>
      <w:r>
        <w:rPr>
          <w:rFonts w:ascii="Segoe UI" w:hAnsi="Segoe UI" w:cs="Segoe UI"/>
          <w:sz w:val="23"/>
          <w:szCs w:val="23"/>
        </w:rPr>
        <w:t>)</w:t>
      </w:r>
      <w:r w:rsidRPr="00B2636E">
        <w:rPr>
          <w:rFonts w:ascii="Segoe UI" w:hAnsi="Segoe UI" w:cs="Segoe UI"/>
          <w:sz w:val="23"/>
          <w:szCs w:val="23"/>
        </w:rPr>
        <w:t xml:space="preserve"> anos, nem permitir a utilização do trabalho do menor de </w:t>
      </w:r>
      <w:r>
        <w:rPr>
          <w:rFonts w:ascii="Segoe UI" w:hAnsi="Segoe UI" w:cs="Segoe UI"/>
          <w:sz w:val="23"/>
          <w:szCs w:val="23"/>
        </w:rPr>
        <w:t>18 (</w:t>
      </w:r>
      <w:r w:rsidRPr="00B2636E">
        <w:rPr>
          <w:rFonts w:ascii="Segoe UI" w:hAnsi="Segoe UI" w:cs="Segoe UI"/>
          <w:sz w:val="23"/>
          <w:szCs w:val="23"/>
        </w:rPr>
        <w:t>dezoito</w:t>
      </w:r>
      <w:r>
        <w:rPr>
          <w:rFonts w:ascii="Segoe UI" w:hAnsi="Segoe UI" w:cs="Segoe UI"/>
          <w:sz w:val="23"/>
          <w:szCs w:val="23"/>
        </w:rPr>
        <w:t>)</w:t>
      </w:r>
      <w:r w:rsidRPr="00B2636E">
        <w:rPr>
          <w:rFonts w:ascii="Segoe UI" w:hAnsi="Segoe UI" w:cs="Segoe UI"/>
          <w:sz w:val="23"/>
          <w:szCs w:val="23"/>
        </w:rPr>
        <w:t xml:space="preserve"> anos em trabalho noturno, perigoso ou insalubre.</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15.2.19. </w:t>
      </w:r>
      <w:r w:rsidRPr="00B2636E">
        <w:rPr>
          <w:rFonts w:ascii="Segoe UI" w:hAnsi="Segoe UI" w:cs="Segoe UI"/>
          <w:sz w:val="23"/>
          <w:szCs w:val="23"/>
        </w:rPr>
        <w:t>Comprovar a reserva de cargos a que se refere a cláusula acima, no prazo fixado pelo fiscal do contrato, com a indicação dos empregados que preencheram as referidas vagas (art. 116, parágrafo único, da Lei nº 14.133/2021).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15.2.20. </w:t>
      </w:r>
      <w:r w:rsidRPr="00B2636E">
        <w:rPr>
          <w:rFonts w:ascii="Segoe UI" w:hAnsi="Segoe UI" w:cs="Segoe UI"/>
          <w:sz w:val="23"/>
          <w:szCs w:val="23"/>
        </w:rPr>
        <w:t>Guardar sigilo sobre todas as informações obtidas em decorrência do cumprimento do contrato.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15.2.21. </w:t>
      </w:r>
      <w:r w:rsidRPr="00B2636E">
        <w:rPr>
          <w:rFonts w:ascii="Segoe UI" w:hAnsi="Segoe UI" w:cs="Segoe UI"/>
          <w:sz w:val="23"/>
          <w:szCs w:val="23"/>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licitação, exceto quando ocorrer algum dos eventos arrolados </w:t>
      </w:r>
      <w:r>
        <w:rPr>
          <w:rFonts w:ascii="Segoe UI" w:hAnsi="Segoe UI" w:cs="Segoe UI"/>
          <w:sz w:val="23"/>
          <w:szCs w:val="23"/>
        </w:rPr>
        <w:t>na alínea “d”</w:t>
      </w:r>
      <w:r w:rsidRPr="00B2636E">
        <w:rPr>
          <w:rFonts w:ascii="Segoe UI" w:hAnsi="Segoe UI" w:cs="Segoe UI"/>
          <w:sz w:val="23"/>
          <w:szCs w:val="23"/>
        </w:rPr>
        <w:t xml:space="preserve"> </w:t>
      </w:r>
      <w:r>
        <w:rPr>
          <w:rFonts w:ascii="Segoe UI" w:hAnsi="Segoe UI" w:cs="Segoe UI"/>
          <w:sz w:val="23"/>
          <w:szCs w:val="23"/>
        </w:rPr>
        <w:t xml:space="preserve">inciso II do </w:t>
      </w:r>
      <w:r w:rsidRPr="00B2636E">
        <w:rPr>
          <w:rFonts w:ascii="Segoe UI" w:hAnsi="Segoe UI" w:cs="Segoe UI"/>
          <w:sz w:val="23"/>
          <w:szCs w:val="23"/>
        </w:rPr>
        <w:t>art. 124 da Lei nº 14.133</w:t>
      </w:r>
      <w:r>
        <w:rPr>
          <w:rFonts w:ascii="Segoe UI" w:hAnsi="Segoe UI" w:cs="Segoe UI"/>
          <w:sz w:val="23"/>
          <w:szCs w:val="23"/>
        </w:rPr>
        <w:t>/</w:t>
      </w:r>
      <w:r w:rsidRPr="00B2636E">
        <w:rPr>
          <w:rFonts w:ascii="Segoe UI" w:hAnsi="Segoe UI" w:cs="Segoe UI"/>
          <w:sz w:val="23"/>
          <w:szCs w:val="23"/>
        </w:rPr>
        <w:t>2021.</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15.2.22. </w:t>
      </w:r>
      <w:r w:rsidRPr="00B2636E">
        <w:rPr>
          <w:rFonts w:ascii="Segoe UI" w:hAnsi="Segoe UI" w:cs="Segoe UI"/>
          <w:sz w:val="23"/>
          <w:szCs w:val="23"/>
        </w:rPr>
        <w:t xml:space="preserve">Cumprir, além dos postulados legais vigentes de âmbito federal, estadual ou municipal, as normas de segurança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15.2.23. </w:t>
      </w:r>
      <w:r w:rsidRPr="00B2636E">
        <w:rPr>
          <w:rFonts w:ascii="Segoe UI" w:hAnsi="Segoe UI" w:cs="Segoe UI"/>
          <w:sz w:val="23"/>
          <w:szCs w:val="23"/>
        </w:rPr>
        <w:t>Assegurar aos seus trabalhadores ambiente de trabalho, inclusive equipamentos e instalações, em condições adequadas ao cumprimento das normas de saúde, segurança e bem-estar no trabalho.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15.2.24. </w:t>
      </w:r>
      <w:r w:rsidRPr="00B2636E">
        <w:rPr>
          <w:rFonts w:ascii="Segoe UI" w:hAnsi="Segoe UI" w:cs="Segoe UI"/>
          <w:sz w:val="23"/>
          <w:szCs w:val="23"/>
        </w:rPr>
        <w:t>Garantir o acesso, a qualquer tempo, ao local dos trabalhos, bem como aos documentos relativos à execução do empreendimento</w:t>
      </w:r>
      <w:r>
        <w:rPr>
          <w:rFonts w:ascii="Segoe UI" w:hAnsi="Segoe UI" w:cs="Segoe UI"/>
          <w:sz w:val="23"/>
          <w:szCs w:val="23"/>
        </w:rPr>
        <w:t xml:space="preserve"> pelo </w:t>
      </w:r>
      <w:r>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15.2.25. </w:t>
      </w:r>
      <w:r w:rsidRPr="00B2636E">
        <w:rPr>
          <w:rFonts w:ascii="Segoe UI" w:hAnsi="Segoe UI" w:cs="Segoe UI"/>
          <w:sz w:val="23"/>
          <w:szCs w:val="23"/>
        </w:rPr>
        <w:t>Promover a organização técni</w:t>
      </w:r>
      <w:r>
        <w:rPr>
          <w:rFonts w:ascii="Segoe UI" w:hAnsi="Segoe UI" w:cs="Segoe UI"/>
          <w:sz w:val="23"/>
          <w:szCs w:val="23"/>
        </w:rPr>
        <w:t xml:space="preserve">ca e administrativa </w:t>
      </w:r>
      <w:r w:rsidRPr="008F5D42">
        <w:rPr>
          <w:rFonts w:ascii="Segoe UI" w:hAnsi="Segoe UI" w:cs="Segoe UI"/>
          <w:sz w:val="22"/>
          <w:szCs w:val="22"/>
        </w:rPr>
        <w:t xml:space="preserve">da </w:t>
      </w:r>
      <w:r w:rsidR="004A0602" w:rsidRPr="006B550B">
        <w:rPr>
          <w:rFonts w:ascii="Arial" w:hAnsi="Arial" w:cs="Arial"/>
          <w:sz w:val="22"/>
        </w:rPr>
        <w:t xml:space="preserve">Contratação de pessoa física ou jurídica para aquisição de impressora laser 2 gavetas para RX, Protetor de Tireoide Adulto 0,50 MMPB </w:t>
      </w:r>
      <w:proofErr w:type="spellStart"/>
      <w:r w:rsidR="004A0602" w:rsidRPr="006B550B">
        <w:rPr>
          <w:rFonts w:ascii="Arial" w:hAnsi="Arial" w:cs="Arial"/>
          <w:sz w:val="22"/>
        </w:rPr>
        <w:t>Plumbífero</w:t>
      </w:r>
      <w:proofErr w:type="spellEnd"/>
      <w:r w:rsidR="004A0602" w:rsidRPr="006B550B">
        <w:rPr>
          <w:rFonts w:ascii="Arial" w:hAnsi="Arial" w:cs="Arial"/>
          <w:sz w:val="22"/>
        </w:rPr>
        <w:t xml:space="preserve">, Protetor de Gônadas </w:t>
      </w:r>
      <w:proofErr w:type="spellStart"/>
      <w:r w:rsidR="004A0602" w:rsidRPr="006B550B">
        <w:rPr>
          <w:rFonts w:ascii="Arial" w:hAnsi="Arial" w:cs="Arial"/>
          <w:sz w:val="22"/>
        </w:rPr>
        <w:t>Plumbifero</w:t>
      </w:r>
      <w:proofErr w:type="spellEnd"/>
      <w:r w:rsidR="004A0602" w:rsidRPr="006B550B">
        <w:rPr>
          <w:rFonts w:ascii="Arial" w:hAnsi="Arial" w:cs="Arial"/>
          <w:sz w:val="22"/>
        </w:rPr>
        <w:t xml:space="preserve"> 45X60CM 0,50 MMPB e Avental de Chumbo </w:t>
      </w:r>
      <w:proofErr w:type="spellStart"/>
      <w:r w:rsidR="004A0602" w:rsidRPr="006B550B">
        <w:rPr>
          <w:rFonts w:ascii="Arial" w:hAnsi="Arial" w:cs="Arial"/>
          <w:sz w:val="22"/>
        </w:rPr>
        <w:t>Plumbífero</w:t>
      </w:r>
      <w:proofErr w:type="spellEnd"/>
      <w:r w:rsidR="004A0602" w:rsidRPr="006B550B">
        <w:rPr>
          <w:rFonts w:ascii="Arial" w:hAnsi="Arial" w:cs="Arial"/>
          <w:sz w:val="22"/>
        </w:rPr>
        <w:t>- CA 0,5 MM- 100x60cm, para a Secretaria de Municipal de Saúde</w:t>
      </w:r>
      <w:r w:rsidRPr="00B2636E">
        <w:rPr>
          <w:rFonts w:ascii="Segoe UI" w:hAnsi="Segoe UI" w:cs="Segoe UI"/>
          <w:sz w:val="23"/>
          <w:szCs w:val="23"/>
        </w:rPr>
        <w:t xml:space="preserve">, de modo a conduzi-los eficaz e eficientemente, de acordo com </w:t>
      </w:r>
      <w:r w:rsidRPr="00B2636E">
        <w:rPr>
          <w:rFonts w:ascii="Segoe UI" w:hAnsi="Segoe UI" w:cs="Segoe UI"/>
          <w:sz w:val="23"/>
          <w:szCs w:val="23"/>
        </w:rPr>
        <w:lastRenderedPageBreak/>
        <w:t>os documentos e especificações que integram o Termo de Referência, no prazo determinado.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15.2.26. Prestar a </w:t>
      </w:r>
      <w:r w:rsidR="00D7250D" w:rsidRPr="00D7250D">
        <w:rPr>
          <w:rFonts w:ascii="Arial" w:hAnsi="Arial" w:cs="Arial"/>
          <w:sz w:val="22"/>
        </w:rPr>
        <w:t xml:space="preserve">Contratação de pessoa física ou jurídica para aquisição de impressora laser 2 gavetas para RX, Protetor de Tireoide Adulto 0,50 MMPB </w:t>
      </w:r>
      <w:proofErr w:type="spellStart"/>
      <w:r w:rsidR="00D7250D" w:rsidRPr="00D7250D">
        <w:rPr>
          <w:rFonts w:ascii="Arial" w:hAnsi="Arial" w:cs="Arial"/>
          <w:sz w:val="22"/>
        </w:rPr>
        <w:t>Plumbífero</w:t>
      </w:r>
      <w:proofErr w:type="spellEnd"/>
      <w:r w:rsidR="00D7250D" w:rsidRPr="00D7250D">
        <w:rPr>
          <w:rFonts w:ascii="Arial" w:hAnsi="Arial" w:cs="Arial"/>
          <w:sz w:val="22"/>
        </w:rPr>
        <w:t xml:space="preserve">, Protetor de Gônadas </w:t>
      </w:r>
      <w:proofErr w:type="spellStart"/>
      <w:r w:rsidR="00D7250D" w:rsidRPr="00D7250D">
        <w:rPr>
          <w:rFonts w:ascii="Arial" w:hAnsi="Arial" w:cs="Arial"/>
          <w:sz w:val="22"/>
        </w:rPr>
        <w:t>Plumbifero</w:t>
      </w:r>
      <w:proofErr w:type="spellEnd"/>
      <w:r w:rsidR="00D7250D" w:rsidRPr="00D7250D">
        <w:rPr>
          <w:rFonts w:ascii="Arial" w:hAnsi="Arial" w:cs="Arial"/>
          <w:sz w:val="22"/>
        </w:rPr>
        <w:t xml:space="preserve"> 45X60CM 0,50 MMPB e Avental de Chumbo </w:t>
      </w:r>
      <w:proofErr w:type="spellStart"/>
      <w:r w:rsidR="00D7250D" w:rsidRPr="00D7250D">
        <w:rPr>
          <w:rFonts w:ascii="Arial" w:hAnsi="Arial" w:cs="Arial"/>
          <w:sz w:val="22"/>
        </w:rPr>
        <w:t>Plumbífero</w:t>
      </w:r>
      <w:proofErr w:type="spellEnd"/>
      <w:r w:rsidR="00D7250D" w:rsidRPr="00D7250D">
        <w:rPr>
          <w:rFonts w:ascii="Arial" w:hAnsi="Arial" w:cs="Arial"/>
          <w:sz w:val="22"/>
        </w:rPr>
        <w:t>- CA 0,5 MM- 100x60cm, para a Secretaria de Municipal de Saúde</w:t>
      </w:r>
      <w:r w:rsidR="008F5D42" w:rsidRPr="00D7250D">
        <w:rPr>
          <w:rFonts w:ascii="Arial" w:hAnsi="Arial" w:cs="Arial"/>
          <w:sz w:val="22"/>
        </w:rPr>
        <w:t xml:space="preserve"> </w:t>
      </w:r>
      <w:r w:rsidRPr="00B2636E">
        <w:rPr>
          <w:rFonts w:ascii="Segoe UI" w:hAnsi="Segoe UI" w:cs="Segoe UI"/>
          <w:sz w:val="23"/>
          <w:szCs w:val="23"/>
        </w:rPr>
        <w:t>dentro dos parâmetros e rotinas estabelecidos, fornecendo todos os materiais, equipamentos e utensílios em quantidade, qualidade e tecnologia adequadas, com a observância às recomendações aceitas pela boa técnica, normas e legislação.</w:t>
      </w:r>
    </w:p>
    <w:p w:rsidR="001A6385" w:rsidRDefault="001A6385" w:rsidP="001A6385">
      <w:pPr>
        <w:spacing w:after="160" w:line="300" w:lineRule="auto"/>
        <w:jc w:val="both"/>
        <w:rPr>
          <w:rFonts w:ascii="Segoe UI" w:hAnsi="Segoe UI" w:cs="Segoe UI"/>
          <w:sz w:val="23"/>
          <w:szCs w:val="23"/>
        </w:rPr>
      </w:pPr>
      <w:r w:rsidRPr="004E5560">
        <w:rPr>
          <w:rFonts w:ascii="Segoe UI" w:hAnsi="Segoe UI" w:cs="Segoe UI"/>
          <w:sz w:val="23"/>
          <w:szCs w:val="23"/>
        </w:rPr>
        <w:t>15.2.2</w:t>
      </w:r>
      <w:r>
        <w:rPr>
          <w:rFonts w:ascii="Segoe UI" w:hAnsi="Segoe UI" w:cs="Segoe UI"/>
          <w:sz w:val="23"/>
          <w:szCs w:val="23"/>
        </w:rPr>
        <w:t>7</w:t>
      </w:r>
      <w:r w:rsidRPr="004E5560">
        <w:rPr>
          <w:rFonts w:ascii="Segoe UI" w:hAnsi="Segoe UI" w:cs="Segoe UI"/>
          <w:sz w:val="23"/>
          <w:szCs w:val="23"/>
        </w:rPr>
        <w:t xml:space="preserve">. Ceder ao </w:t>
      </w:r>
      <w:r w:rsidRPr="004E5560">
        <w:rPr>
          <w:rFonts w:ascii="Segoe UI" w:hAnsi="Segoe UI" w:cs="Segoe UI"/>
          <w:b/>
          <w:sz w:val="23"/>
          <w:szCs w:val="23"/>
        </w:rPr>
        <w:t>Contratante</w:t>
      </w:r>
      <w:r w:rsidRPr="004E5560">
        <w:rPr>
          <w:rFonts w:ascii="Segoe UI" w:hAnsi="Segoe UI" w:cs="Segoe UI"/>
          <w:sz w:val="23"/>
          <w:szCs w:val="23"/>
        </w:rPr>
        <w:t xml:space="preserve"> todos os direitos patrimoniais relativos ao objeto contratado, o qual poderá ser livremente utilizado e/ou alterado em outras ocasiões, sem ne</w:t>
      </w:r>
      <w:r>
        <w:rPr>
          <w:rFonts w:ascii="Segoe UI" w:hAnsi="Segoe UI" w:cs="Segoe UI"/>
          <w:sz w:val="23"/>
          <w:szCs w:val="23"/>
        </w:rPr>
        <w:t>cessidade de nova autorização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4E5560">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bCs/>
          <w:sz w:val="23"/>
          <w:szCs w:val="23"/>
        </w:rPr>
      </w:pPr>
      <w:r>
        <w:rPr>
          <w:rFonts w:ascii="Segoe UI" w:hAnsi="Segoe UI" w:cs="Segoe UI"/>
          <w:sz w:val="23"/>
          <w:szCs w:val="23"/>
        </w:rPr>
        <w:t xml:space="preserve">15.2.28. </w:t>
      </w:r>
      <w:r w:rsidRPr="00B2636E">
        <w:rPr>
          <w:rFonts w:ascii="Segoe UI" w:hAnsi="Segoe UI" w:cs="Segoe UI"/>
          <w:sz w:val="23"/>
          <w:szCs w:val="23"/>
        </w:rPr>
        <w:t xml:space="preserve">Manter os empregados nos horários predeterminados pelo </w:t>
      </w:r>
      <w:r w:rsidRPr="004E5560">
        <w:rPr>
          <w:rFonts w:ascii="Segoe UI" w:hAnsi="Segoe UI" w:cs="Segoe UI"/>
          <w:b/>
          <w:sz w:val="23"/>
          <w:szCs w:val="23"/>
        </w:rPr>
        <w:t>Contratante</w:t>
      </w:r>
      <w:r w:rsidRPr="00B2636E">
        <w:rPr>
          <w:rFonts w:ascii="Segoe UI" w:hAnsi="Segoe UI" w:cs="Segoe UI"/>
          <w:sz w:val="23"/>
          <w:szCs w:val="23"/>
        </w:rPr>
        <w:t>.</w:t>
      </w:r>
    </w:p>
    <w:p w:rsidR="00594179" w:rsidRDefault="001A6385" w:rsidP="001A6385">
      <w:pPr>
        <w:spacing w:after="160" w:line="300" w:lineRule="auto"/>
        <w:jc w:val="both"/>
        <w:rPr>
          <w:rFonts w:ascii="Arial" w:hAnsi="Arial" w:cs="Arial"/>
          <w:sz w:val="22"/>
          <w:szCs w:val="22"/>
        </w:rPr>
      </w:pPr>
      <w:r>
        <w:rPr>
          <w:rFonts w:ascii="Segoe UI" w:hAnsi="Segoe UI" w:cs="Segoe UI"/>
          <w:sz w:val="23"/>
          <w:szCs w:val="23"/>
        </w:rPr>
        <w:t xml:space="preserve">15.2.29. </w:t>
      </w:r>
      <w:r w:rsidRPr="00B2636E">
        <w:rPr>
          <w:rFonts w:ascii="Segoe UI" w:hAnsi="Segoe UI" w:cs="Segoe UI"/>
          <w:sz w:val="23"/>
          <w:szCs w:val="23"/>
        </w:rPr>
        <w:t xml:space="preserve">Apresentar ao </w:t>
      </w:r>
      <w:r w:rsidRPr="004E5560">
        <w:rPr>
          <w:rFonts w:ascii="Segoe UI" w:hAnsi="Segoe UI" w:cs="Segoe UI"/>
          <w:b/>
          <w:sz w:val="23"/>
          <w:szCs w:val="23"/>
        </w:rPr>
        <w:t>Contratante</w:t>
      </w:r>
      <w:r w:rsidRPr="00B2636E">
        <w:rPr>
          <w:rFonts w:ascii="Segoe UI" w:hAnsi="Segoe UI" w:cs="Segoe UI"/>
          <w:sz w:val="23"/>
          <w:szCs w:val="23"/>
        </w:rPr>
        <w:t xml:space="preserve">, quando for o caso, a relação nominal dos empregados que adentrarão no </w:t>
      </w:r>
      <w:r>
        <w:rPr>
          <w:rFonts w:ascii="Segoe UI" w:hAnsi="Segoe UI" w:cs="Segoe UI"/>
          <w:sz w:val="23"/>
          <w:szCs w:val="23"/>
        </w:rPr>
        <w:t>órgão para a execução da</w:t>
      </w:r>
      <w:r w:rsidRPr="00CE0309">
        <w:rPr>
          <w:rFonts w:ascii="Arial" w:hAnsi="Arial" w:cs="Arial"/>
          <w:sz w:val="24"/>
          <w:szCs w:val="24"/>
        </w:rPr>
        <w:t xml:space="preserve"> </w:t>
      </w:r>
      <w:r w:rsidR="00F111CB" w:rsidRPr="00F111CB">
        <w:rPr>
          <w:rFonts w:ascii="Arial" w:hAnsi="Arial" w:cs="Arial"/>
          <w:sz w:val="22"/>
        </w:rPr>
        <w:t xml:space="preserve">Contratação de pessoa física ou jurídica para aquisição de impressora laser 2 gavetas para RX, Protetor de Tireoide Adulto 0,50 MMPB </w:t>
      </w:r>
      <w:proofErr w:type="spellStart"/>
      <w:r w:rsidR="00F111CB" w:rsidRPr="00F111CB">
        <w:rPr>
          <w:rFonts w:ascii="Arial" w:hAnsi="Arial" w:cs="Arial"/>
          <w:sz w:val="22"/>
        </w:rPr>
        <w:t>Plumbífero</w:t>
      </w:r>
      <w:proofErr w:type="spellEnd"/>
      <w:r w:rsidR="00F111CB" w:rsidRPr="00F111CB">
        <w:rPr>
          <w:rFonts w:ascii="Arial" w:hAnsi="Arial" w:cs="Arial"/>
          <w:sz w:val="22"/>
        </w:rPr>
        <w:t xml:space="preserve">, Protetor de Gônadas </w:t>
      </w:r>
      <w:proofErr w:type="spellStart"/>
      <w:r w:rsidR="00F111CB" w:rsidRPr="00F111CB">
        <w:rPr>
          <w:rFonts w:ascii="Arial" w:hAnsi="Arial" w:cs="Arial"/>
          <w:sz w:val="22"/>
        </w:rPr>
        <w:t>Plumbifero</w:t>
      </w:r>
      <w:proofErr w:type="spellEnd"/>
      <w:r w:rsidR="00F111CB" w:rsidRPr="00F111CB">
        <w:rPr>
          <w:rFonts w:ascii="Arial" w:hAnsi="Arial" w:cs="Arial"/>
          <w:sz w:val="22"/>
        </w:rPr>
        <w:t xml:space="preserve"> 45X60CM 0,50 MMPB e Avental de Chumbo </w:t>
      </w:r>
      <w:proofErr w:type="spellStart"/>
      <w:r w:rsidR="00F111CB" w:rsidRPr="00F111CB">
        <w:rPr>
          <w:rFonts w:ascii="Arial" w:hAnsi="Arial" w:cs="Arial"/>
          <w:sz w:val="22"/>
        </w:rPr>
        <w:t>Plumbífero</w:t>
      </w:r>
      <w:proofErr w:type="spellEnd"/>
      <w:r w:rsidR="00F111CB" w:rsidRPr="00F111CB">
        <w:rPr>
          <w:rFonts w:ascii="Arial" w:hAnsi="Arial" w:cs="Arial"/>
          <w:sz w:val="22"/>
        </w:rPr>
        <w:t>- CA 0,5 MM- 100x60cm, para a Secretaria de Municipal de Saúde</w:t>
      </w:r>
      <w:r w:rsidR="00594179">
        <w:rPr>
          <w:rFonts w:ascii="Arial" w:hAnsi="Arial" w:cs="Arial"/>
          <w:sz w:val="22"/>
          <w:szCs w:val="22"/>
        </w:rPr>
        <w:t>.</w:t>
      </w:r>
    </w:p>
    <w:p w:rsidR="001A6385" w:rsidRPr="00B2636E" w:rsidRDefault="008F5D42" w:rsidP="001A6385">
      <w:pPr>
        <w:spacing w:after="160" w:line="300" w:lineRule="auto"/>
        <w:jc w:val="both"/>
        <w:rPr>
          <w:rFonts w:ascii="Segoe UI" w:hAnsi="Segoe UI" w:cs="Segoe UI"/>
          <w:sz w:val="23"/>
          <w:szCs w:val="23"/>
        </w:rPr>
      </w:pPr>
      <w:r>
        <w:rPr>
          <w:rFonts w:ascii="Arial" w:hAnsi="Arial" w:cs="Arial"/>
        </w:rPr>
        <w:t xml:space="preserve"> </w:t>
      </w:r>
      <w:r w:rsidR="001A6385">
        <w:rPr>
          <w:rFonts w:ascii="Segoe UI" w:hAnsi="Segoe UI" w:cs="Segoe UI"/>
          <w:sz w:val="23"/>
          <w:szCs w:val="23"/>
        </w:rPr>
        <w:t xml:space="preserve">15.3.30. </w:t>
      </w:r>
      <w:r w:rsidR="001A6385" w:rsidRPr="00B2636E">
        <w:rPr>
          <w:rFonts w:ascii="Segoe UI" w:hAnsi="Segoe UI" w:cs="Segoe UI"/>
          <w:sz w:val="23"/>
          <w:szCs w:val="23"/>
        </w:rPr>
        <w:t>Observar os preceitos da legislação sobre a jornada de trabalho, conforme a categoria profissional.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15.2.31. </w:t>
      </w:r>
      <w:r w:rsidRPr="00B2636E">
        <w:rPr>
          <w:rFonts w:ascii="Segoe UI" w:hAnsi="Segoe UI" w:cs="Segoe UI"/>
          <w:sz w:val="23"/>
          <w:szCs w:val="23"/>
        </w:rPr>
        <w:t xml:space="preserve">Atender às solicitações do </w:t>
      </w:r>
      <w:r w:rsidRPr="004E5560">
        <w:rPr>
          <w:rFonts w:ascii="Segoe UI" w:hAnsi="Segoe UI" w:cs="Segoe UI"/>
          <w:b/>
          <w:sz w:val="23"/>
          <w:szCs w:val="23"/>
        </w:rPr>
        <w:t>Contratante</w:t>
      </w:r>
      <w:r w:rsidRPr="00B2636E">
        <w:rPr>
          <w:rFonts w:ascii="Segoe UI" w:hAnsi="Segoe UI" w:cs="Segoe UI"/>
          <w:sz w:val="23"/>
          <w:szCs w:val="23"/>
        </w:rPr>
        <w:t xml:space="preserve"> quanto à substituição dos empregados alocados, no prazo fixado pela fiscalização do contrato, nos casos em que ficar constatado descumprimento das obrigações</w:t>
      </w:r>
      <w:r>
        <w:rPr>
          <w:rFonts w:ascii="Segoe UI" w:hAnsi="Segoe UI" w:cs="Segoe UI"/>
          <w:sz w:val="23"/>
          <w:szCs w:val="23"/>
        </w:rPr>
        <w:t xml:space="preserve"> relativas à execução da </w:t>
      </w:r>
      <w:r w:rsidR="00F111CB" w:rsidRPr="00F111CB">
        <w:rPr>
          <w:rFonts w:ascii="Arial" w:hAnsi="Arial" w:cs="Arial"/>
          <w:sz w:val="22"/>
        </w:rPr>
        <w:t xml:space="preserve">Contratação de pessoa física ou jurídica para aquisição de impressora laser 2 gavetas para RX, Protetor de Tireoide Adulto 0,50 MMPB </w:t>
      </w:r>
      <w:proofErr w:type="spellStart"/>
      <w:r w:rsidR="00F111CB" w:rsidRPr="00F111CB">
        <w:rPr>
          <w:rFonts w:ascii="Arial" w:hAnsi="Arial" w:cs="Arial"/>
          <w:sz w:val="22"/>
        </w:rPr>
        <w:t>Plumbífero</w:t>
      </w:r>
      <w:proofErr w:type="spellEnd"/>
      <w:r w:rsidR="00F111CB" w:rsidRPr="00F111CB">
        <w:rPr>
          <w:rFonts w:ascii="Arial" w:hAnsi="Arial" w:cs="Arial"/>
          <w:sz w:val="22"/>
        </w:rPr>
        <w:t xml:space="preserve">, Protetor de Gônadas </w:t>
      </w:r>
      <w:proofErr w:type="spellStart"/>
      <w:r w:rsidR="00F111CB" w:rsidRPr="00F111CB">
        <w:rPr>
          <w:rFonts w:ascii="Arial" w:hAnsi="Arial" w:cs="Arial"/>
          <w:sz w:val="22"/>
        </w:rPr>
        <w:t>Plumbifero</w:t>
      </w:r>
      <w:proofErr w:type="spellEnd"/>
      <w:r w:rsidR="00F111CB" w:rsidRPr="00F111CB">
        <w:rPr>
          <w:rFonts w:ascii="Arial" w:hAnsi="Arial" w:cs="Arial"/>
          <w:sz w:val="22"/>
        </w:rPr>
        <w:t xml:space="preserve"> 45X60CM 0,50 MMPB e Avental de Chumbo </w:t>
      </w:r>
      <w:proofErr w:type="spellStart"/>
      <w:r w:rsidR="00F111CB" w:rsidRPr="00F111CB">
        <w:rPr>
          <w:rFonts w:ascii="Arial" w:hAnsi="Arial" w:cs="Arial"/>
          <w:sz w:val="22"/>
        </w:rPr>
        <w:t>Plumbífero</w:t>
      </w:r>
      <w:proofErr w:type="spellEnd"/>
      <w:r w:rsidR="00F111CB" w:rsidRPr="00F111CB">
        <w:rPr>
          <w:rFonts w:ascii="Arial" w:hAnsi="Arial" w:cs="Arial"/>
          <w:sz w:val="22"/>
        </w:rPr>
        <w:t>- CA 0,5 MM- 100x60cm, para a Secretaria de Municipal de Saúde</w:t>
      </w:r>
      <w:r w:rsidRPr="00B2636E">
        <w:rPr>
          <w:rFonts w:ascii="Segoe UI" w:hAnsi="Segoe UI" w:cs="Segoe UI"/>
          <w:sz w:val="23"/>
          <w:szCs w:val="23"/>
        </w:rPr>
        <w:t>, conforme descrito nas especificações do objeto.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15.2.32. </w:t>
      </w:r>
      <w:r w:rsidRPr="00B2636E">
        <w:rPr>
          <w:rFonts w:ascii="Segoe UI" w:hAnsi="Segoe UI" w:cs="Segoe UI"/>
          <w:sz w:val="23"/>
          <w:szCs w:val="23"/>
        </w:rPr>
        <w:t xml:space="preserve">Instruir seus empregados quanto à necessidade de acatar as Normas Internas do </w:t>
      </w:r>
      <w:r w:rsidRPr="004E5560">
        <w:rPr>
          <w:rFonts w:ascii="Segoe UI" w:hAnsi="Segoe UI" w:cs="Segoe UI"/>
          <w:b/>
          <w:sz w:val="23"/>
          <w:szCs w:val="23"/>
        </w:rPr>
        <w:t>Contratante</w:t>
      </w:r>
      <w:r w:rsidRPr="00B2636E">
        <w:rPr>
          <w:rFonts w:ascii="Segoe UI" w:hAnsi="Segoe UI" w:cs="Segoe UI"/>
          <w:sz w:val="23"/>
          <w:szCs w:val="23"/>
        </w:rPr>
        <w:t>.</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15.2.33. </w:t>
      </w:r>
      <w:r w:rsidRPr="00B2636E">
        <w:rPr>
          <w:rFonts w:ascii="Segoe UI" w:hAnsi="Segoe UI" w:cs="Segoe UI"/>
          <w:sz w:val="23"/>
          <w:szCs w:val="23"/>
        </w:rPr>
        <w:t>Instruir seus empregados a respeito das atividades a serem desempenhadas, alertando-os a não executarem atividades não abr</w:t>
      </w:r>
      <w:r>
        <w:rPr>
          <w:rFonts w:ascii="Segoe UI" w:hAnsi="Segoe UI" w:cs="Segoe UI"/>
          <w:sz w:val="23"/>
          <w:szCs w:val="23"/>
        </w:rPr>
        <w:t xml:space="preserve">angidas pelo contrato, devendo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B2636E">
        <w:rPr>
          <w:rFonts w:ascii="Segoe UI" w:hAnsi="Segoe UI" w:cs="Segoe UI"/>
          <w:sz w:val="23"/>
          <w:szCs w:val="23"/>
        </w:rPr>
        <w:t xml:space="preserve"> relatar ao </w:t>
      </w:r>
      <w:r w:rsidRPr="004E5560">
        <w:rPr>
          <w:rFonts w:ascii="Segoe UI" w:hAnsi="Segoe UI" w:cs="Segoe UI"/>
          <w:b/>
          <w:sz w:val="23"/>
          <w:szCs w:val="23"/>
        </w:rPr>
        <w:t>Contratante</w:t>
      </w:r>
      <w:r w:rsidRPr="00B2636E">
        <w:rPr>
          <w:rFonts w:ascii="Segoe UI" w:hAnsi="Segoe UI" w:cs="Segoe UI"/>
          <w:sz w:val="23"/>
          <w:szCs w:val="23"/>
        </w:rPr>
        <w:t xml:space="preserve"> toda e qualquer ocorrência neste sentido, a fim de evitar desvio de função.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15.2.34. </w:t>
      </w:r>
      <w:r w:rsidRPr="00B2636E">
        <w:rPr>
          <w:rFonts w:ascii="Segoe UI" w:hAnsi="Segoe UI" w:cs="Segoe UI"/>
          <w:sz w:val="23"/>
          <w:szCs w:val="23"/>
        </w:rPr>
        <w:t>Estar registrada ou inscrita no Conselho Profissional competente, conforme as áreas de atuação previstas no Termo de Referência, em plena validade.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15.2.35. </w:t>
      </w:r>
      <w:r w:rsidRPr="00B2636E">
        <w:rPr>
          <w:rFonts w:ascii="Segoe UI" w:hAnsi="Segoe UI" w:cs="Segoe UI"/>
          <w:sz w:val="23"/>
          <w:szCs w:val="23"/>
        </w:rPr>
        <w:t xml:space="preserve">Adotar as providências e precauções necessárias, inclusive consulta nos respectivos órgãos, se necessário for, a fim de que não venham a ser danificadas as redes </w:t>
      </w:r>
      <w:proofErr w:type="spellStart"/>
      <w:r w:rsidRPr="00B2636E">
        <w:rPr>
          <w:rFonts w:ascii="Segoe UI" w:hAnsi="Segoe UI" w:cs="Segoe UI"/>
          <w:sz w:val="23"/>
          <w:szCs w:val="23"/>
        </w:rPr>
        <w:t>hidrossanitárias</w:t>
      </w:r>
      <w:proofErr w:type="spellEnd"/>
      <w:r w:rsidRPr="00B2636E">
        <w:rPr>
          <w:rFonts w:ascii="Segoe UI" w:hAnsi="Segoe UI" w:cs="Segoe UI"/>
          <w:sz w:val="23"/>
          <w:szCs w:val="23"/>
        </w:rPr>
        <w:t>, elétricas e de comunicação.</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15.2.36. </w:t>
      </w:r>
      <w:r w:rsidRPr="00B2636E">
        <w:rPr>
          <w:rFonts w:ascii="Segoe UI" w:hAnsi="Segoe UI" w:cs="Segoe UI"/>
          <w:sz w:val="23"/>
          <w:szCs w:val="23"/>
        </w:rPr>
        <w:t xml:space="preserve">Obter junto aos órgãos competentes, conforme </w:t>
      </w:r>
      <w:r>
        <w:rPr>
          <w:rFonts w:ascii="Segoe UI" w:hAnsi="Segoe UI" w:cs="Segoe UI"/>
          <w:sz w:val="23"/>
          <w:szCs w:val="23"/>
        </w:rPr>
        <w:t xml:space="preserve">e quando for </w:t>
      </w:r>
      <w:r w:rsidRPr="00B2636E">
        <w:rPr>
          <w:rFonts w:ascii="Segoe UI" w:hAnsi="Segoe UI" w:cs="Segoe UI"/>
          <w:sz w:val="23"/>
          <w:szCs w:val="23"/>
        </w:rPr>
        <w:t>o caso, as licenças necessárias e demais documentos e autorizações exigíveis, na forma da legislação aplicável.</w:t>
      </w:r>
    </w:p>
    <w:p w:rsidR="001A6385" w:rsidRPr="00B2636E"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15.2.37. </w:t>
      </w:r>
      <w:r w:rsidRPr="00B2636E">
        <w:rPr>
          <w:rFonts w:ascii="Segoe UI" w:hAnsi="Segoe UI" w:cs="Segoe UI"/>
          <w:sz w:val="23"/>
          <w:szCs w:val="23"/>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16. CLÁUSULA DÉCIMA SEXTA: Das penalidades cabíveis e os valores das multas e suas bases de cálculo</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 </w:t>
      </w:r>
      <w:r w:rsidRPr="00865D11">
        <w:rPr>
          <w:rFonts w:ascii="Segoe UI" w:hAnsi="Segoe UI" w:cs="Segoe UI"/>
          <w:sz w:val="23"/>
          <w:szCs w:val="23"/>
        </w:rPr>
        <w:t xml:space="preserve">Comete infração administrativa, </w:t>
      </w:r>
      <w:r>
        <w:rPr>
          <w:rFonts w:ascii="Segoe UI" w:hAnsi="Segoe UI" w:cs="Segoe UI"/>
          <w:sz w:val="23"/>
          <w:szCs w:val="23"/>
        </w:rPr>
        <w:t xml:space="preserve">nos termos da Lei nº 14.133/2021,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que:</w:t>
      </w:r>
    </w:p>
    <w:p w:rsidR="001A6385" w:rsidRDefault="001A6385" w:rsidP="001A6385">
      <w:pPr>
        <w:pStyle w:val="PargrafodaLista1"/>
        <w:numPr>
          <w:ilvl w:val="2"/>
          <w:numId w:val="2"/>
        </w:numPr>
        <w:spacing w:after="160" w:line="300" w:lineRule="auto"/>
        <w:ind w:right="-30"/>
        <w:jc w:val="both"/>
        <w:rPr>
          <w:rFonts w:ascii="Segoe UI" w:hAnsi="Segoe UI" w:cs="Segoe UI"/>
          <w:sz w:val="23"/>
          <w:szCs w:val="23"/>
        </w:rPr>
      </w:pPr>
      <w:r w:rsidRPr="00B20477">
        <w:rPr>
          <w:rFonts w:ascii="Segoe UI" w:hAnsi="Segoe UI" w:cs="Segoe UI"/>
          <w:sz w:val="23"/>
          <w:szCs w:val="23"/>
        </w:rPr>
        <w:t>Der causa à inexecução parcial do contrato administrativo</w:t>
      </w:r>
      <w:r>
        <w:rPr>
          <w:rFonts w:ascii="Segoe UI" w:hAnsi="Segoe UI" w:cs="Segoe UI"/>
          <w:sz w:val="23"/>
          <w:szCs w:val="23"/>
        </w:rPr>
        <w:t>;</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 xml:space="preserve">Der causa à inexecução parcial do contrato administrativo que cause grave dano ao </w:t>
      </w:r>
      <w:r w:rsidRPr="00763D10">
        <w:rPr>
          <w:rFonts w:ascii="Segoe UI" w:hAnsi="Segoe UI" w:cs="Segoe UI"/>
          <w:b/>
          <w:sz w:val="23"/>
          <w:szCs w:val="23"/>
        </w:rPr>
        <w:t>Contratante</w:t>
      </w:r>
      <w:r w:rsidRPr="00763D10">
        <w:rPr>
          <w:rFonts w:ascii="Segoe UI" w:hAnsi="Segoe UI" w:cs="Segoe UI"/>
          <w:sz w:val="23"/>
          <w:szCs w:val="23"/>
        </w:rPr>
        <w:t xml:space="preserve"> </w:t>
      </w:r>
      <w:r>
        <w:rPr>
          <w:rFonts w:ascii="Segoe UI" w:hAnsi="Segoe UI" w:cs="Segoe UI"/>
          <w:sz w:val="23"/>
          <w:szCs w:val="23"/>
        </w:rPr>
        <w:t xml:space="preserve">ou ao funcionamento da </w:t>
      </w:r>
      <w:r w:rsidR="00F111CB" w:rsidRPr="00F111CB">
        <w:rPr>
          <w:rFonts w:ascii="Arial" w:hAnsi="Arial" w:cs="Arial"/>
        </w:rPr>
        <w:t xml:space="preserve">Contratação de pessoa física ou jurídica para aquisição de impressora laser 2 gavetas para RX, Protetor de Tireoide Adulto 0,50 MMPB </w:t>
      </w:r>
      <w:proofErr w:type="spellStart"/>
      <w:r w:rsidR="00F111CB" w:rsidRPr="00F111CB">
        <w:rPr>
          <w:rFonts w:ascii="Arial" w:hAnsi="Arial" w:cs="Arial"/>
        </w:rPr>
        <w:t>Plumbífero</w:t>
      </w:r>
      <w:proofErr w:type="spellEnd"/>
      <w:r w:rsidR="00F111CB" w:rsidRPr="00F111CB">
        <w:rPr>
          <w:rFonts w:ascii="Arial" w:hAnsi="Arial" w:cs="Arial"/>
        </w:rPr>
        <w:t xml:space="preserve">, Protetor de Gônadas </w:t>
      </w:r>
      <w:proofErr w:type="spellStart"/>
      <w:r w:rsidR="00F111CB" w:rsidRPr="00F111CB">
        <w:rPr>
          <w:rFonts w:ascii="Arial" w:hAnsi="Arial" w:cs="Arial"/>
        </w:rPr>
        <w:t>Plumbifero</w:t>
      </w:r>
      <w:proofErr w:type="spellEnd"/>
      <w:r w:rsidR="00F111CB" w:rsidRPr="00F111CB">
        <w:rPr>
          <w:rFonts w:ascii="Arial" w:hAnsi="Arial" w:cs="Arial"/>
        </w:rPr>
        <w:t xml:space="preserve"> 45X60CM 0,50 MMPB e Avental de Chumbo </w:t>
      </w:r>
      <w:proofErr w:type="spellStart"/>
      <w:r w:rsidR="00F111CB" w:rsidRPr="00F111CB">
        <w:rPr>
          <w:rFonts w:ascii="Arial" w:hAnsi="Arial" w:cs="Arial"/>
        </w:rPr>
        <w:t>Plumbífero</w:t>
      </w:r>
      <w:proofErr w:type="spellEnd"/>
      <w:r w:rsidR="00F111CB" w:rsidRPr="00F111CB">
        <w:rPr>
          <w:rFonts w:ascii="Arial" w:hAnsi="Arial" w:cs="Arial"/>
        </w:rPr>
        <w:t>- CA 0,5 MM- 100x60cm, para a Secretaria de Municipal de Saúd</w:t>
      </w:r>
      <w:r w:rsidR="00F111CB">
        <w:rPr>
          <w:rFonts w:ascii="Arial" w:hAnsi="Arial" w:cs="Arial"/>
        </w:rPr>
        <w:t>e</w:t>
      </w:r>
      <w:r w:rsidR="00594179">
        <w:rPr>
          <w:rFonts w:ascii="Arial" w:hAnsi="Arial" w:cs="Arial"/>
        </w:rPr>
        <w:t xml:space="preserve"> </w:t>
      </w:r>
      <w:r w:rsidRPr="00763D10">
        <w:rPr>
          <w:rFonts w:ascii="Segoe UI" w:hAnsi="Segoe UI" w:cs="Segoe UI"/>
          <w:sz w:val="23"/>
          <w:szCs w:val="23"/>
        </w:rPr>
        <w:t>públicos ou ao interesse coletivo;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Der causa à inexecução total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Deixar de entregar a documentação exigida para o certame;</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lastRenderedPageBreak/>
        <w:t>Não mantiver a proposta, salvo em decorrência de fato superveniente devidamente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Não celebrar o contrato administrativo ou não entregar a documentação exigida para a contratação administrativa, quando convocado dentro do prazo de validade de sua proposta;</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Ensejar o retardamento da execução ou da entrega do objeto da contratação administrativa sem motivo justificado;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Apresentar declaração ou documentação falsa exigida para o certame ou prestar declaração falsa durante a dispensa eletrônica ou execução do contrato administrativo;</w:t>
      </w:r>
    </w:p>
    <w:p w:rsidR="001A6385" w:rsidRDefault="001A6385" w:rsidP="001A6385">
      <w:pPr>
        <w:pStyle w:val="PargrafodaLista1"/>
        <w:numPr>
          <w:ilvl w:val="2"/>
          <w:numId w:val="2"/>
        </w:numPr>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Fraudar a contratação ou praticar ato fraudulento na execução do contrato administrativo;</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Comportar-se de modo inidôneo ou cometer fraude de qualquer natureza;</w:t>
      </w:r>
    </w:p>
    <w:p w:rsidR="001A6385"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atos ilícitos com vistas a frustrar os objetivos do certame;</w:t>
      </w:r>
    </w:p>
    <w:p w:rsidR="001A6385" w:rsidRPr="00763D10" w:rsidRDefault="001A6385" w:rsidP="001A6385">
      <w:pPr>
        <w:pStyle w:val="PargrafodaLista1"/>
        <w:numPr>
          <w:ilvl w:val="2"/>
          <w:numId w:val="2"/>
        </w:numPr>
        <w:tabs>
          <w:tab w:val="left" w:pos="851"/>
        </w:tabs>
        <w:spacing w:after="160" w:line="300" w:lineRule="auto"/>
        <w:ind w:left="0" w:right="-30" w:firstLine="0"/>
        <w:jc w:val="both"/>
        <w:rPr>
          <w:rFonts w:ascii="Segoe UI" w:hAnsi="Segoe UI" w:cs="Segoe UI"/>
          <w:sz w:val="23"/>
          <w:szCs w:val="23"/>
        </w:rPr>
      </w:pPr>
      <w:r w:rsidRPr="00763D10">
        <w:rPr>
          <w:rFonts w:ascii="Segoe UI" w:hAnsi="Segoe UI" w:cs="Segoe UI"/>
          <w:sz w:val="23"/>
          <w:szCs w:val="23"/>
        </w:rPr>
        <w:t>Praticar ato lesivo previsto no art. 5º da Lei nº 12.846/2013.</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 </w:t>
      </w:r>
      <w:r w:rsidRPr="00865D11">
        <w:rPr>
          <w:rFonts w:ascii="Segoe UI" w:hAnsi="Segoe UI" w:cs="Segoe UI"/>
          <w:sz w:val="23"/>
          <w:szCs w:val="23"/>
        </w:rPr>
        <w:t>Serão aplicadas ao responsável pelas infrações administrativas acima descritas as seguintes sanções:</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.2.1.</w:t>
      </w:r>
      <w:r>
        <w:rPr>
          <w:rFonts w:ascii="Segoe UI" w:hAnsi="Segoe UI" w:cs="Segoe UI"/>
          <w:b/>
          <w:bCs/>
          <w:sz w:val="23"/>
          <w:szCs w:val="23"/>
        </w:rPr>
        <w:t xml:space="preserve"> </w:t>
      </w:r>
      <w:r w:rsidRPr="00763D10">
        <w:rPr>
          <w:rFonts w:ascii="Segoe UI" w:hAnsi="Segoe UI" w:cs="Segoe UI"/>
          <w:bCs/>
          <w:sz w:val="23"/>
          <w:szCs w:val="23"/>
        </w:rPr>
        <w:t>Advertência</w:t>
      </w:r>
      <w:r>
        <w:rPr>
          <w:rFonts w:ascii="Segoe UI" w:hAnsi="Segoe UI" w:cs="Segoe UI"/>
          <w:sz w:val="23"/>
          <w:szCs w:val="23"/>
        </w:rPr>
        <w:t xml:space="preserve">, quando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xml:space="preserve"> der causa à inexecução parcial do contrato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2º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16.2.2. </w:t>
      </w:r>
      <w:r w:rsidRPr="00763D10">
        <w:rPr>
          <w:rFonts w:ascii="Segoe UI" w:hAnsi="Segoe UI" w:cs="Segoe UI"/>
          <w:bCs/>
          <w:sz w:val="23"/>
          <w:szCs w:val="23"/>
        </w:rPr>
        <w:t>Impedimento de licitar e contratar</w:t>
      </w:r>
      <w:r w:rsidRPr="00763D10">
        <w:rPr>
          <w:rFonts w:ascii="Segoe UI" w:hAnsi="Segoe UI" w:cs="Segoe UI"/>
          <w:sz w:val="23"/>
          <w:szCs w:val="23"/>
        </w:rPr>
        <w:t>,</w:t>
      </w:r>
      <w:r w:rsidRPr="00865D11">
        <w:rPr>
          <w:rFonts w:ascii="Segoe UI" w:hAnsi="Segoe UI" w:cs="Segoe UI"/>
          <w:sz w:val="23"/>
          <w:szCs w:val="23"/>
        </w:rPr>
        <w:t xml:space="preserve"> quando praticadas as </w:t>
      </w:r>
      <w:r>
        <w:rPr>
          <w:rFonts w:ascii="Segoe UI" w:hAnsi="Segoe UI" w:cs="Segoe UI"/>
          <w:sz w:val="23"/>
          <w:szCs w:val="23"/>
        </w:rPr>
        <w:t>condutas descritas nas alíneas 16.1.1</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 do subitem acima deste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sempre que não se justificar a imposição de penalidade mais grave (</w:t>
      </w:r>
      <w:r>
        <w:rPr>
          <w:rFonts w:ascii="Segoe UI" w:hAnsi="Segoe UI" w:cs="Segoe UI"/>
          <w:sz w:val="23"/>
          <w:szCs w:val="23"/>
        </w:rPr>
        <w:t xml:space="preserve">§ 4º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bCs/>
          <w:sz w:val="23"/>
          <w:szCs w:val="23"/>
        </w:rPr>
        <w:t>16</w:t>
      </w:r>
      <w:r w:rsidRPr="00B20477">
        <w:rPr>
          <w:rFonts w:ascii="Segoe UI" w:hAnsi="Segoe UI" w:cs="Segoe UI"/>
          <w:bCs/>
          <w:sz w:val="23"/>
          <w:szCs w:val="23"/>
        </w:rPr>
        <w:t>.2.3.</w:t>
      </w:r>
      <w:r>
        <w:rPr>
          <w:rFonts w:ascii="Segoe UI" w:hAnsi="Segoe UI" w:cs="Segoe UI"/>
          <w:b/>
          <w:bCs/>
          <w:sz w:val="23"/>
          <w:szCs w:val="23"/>
        </w:rPr>
        <w:t xml:space="preserve"> </w:t>
      </w:r>
      <w:r w:rsidRPr="00763D10">
        <w:rPr>
          <w:rFonts w:ascii="Segoe UI" w:hAnsi="Segoe UI" w:cs="Segoe UI"/>
          <w:bCs/>
          <w:sz w:val="23"/>
          <w:szCs w:val="23"/>
        </w:rPr>
        <w:t>Declaração de inidoneidade para licitar e contratar</w:t>
      </w:r>
      <w:r w:rsidRPr="00865D11">
        <w:rPr>
          <w:rFonts w:ascii="Segoe UI" w:hAnsi="Segoe UI" w:cs="Segoe UI"/>
          <w:sz w:val="23"/>
          <w:szCs w:val="23"/>
        </w:rPr>
        <w:t>, quando praticadas as condutas descritas nas al</w:t>
      </w:r>
      <w:r>
        <w:rPr>
          <w:rFonts w:ascii="Segoe UI" w:hAnsi="Segoe UI" w:cs="Segoe UI"/>
          <w:sz w:val="23"/>
          <w:szCs w:val="23"/>
        </w:rPr>
        <w:t>íneas 16.1.8</w:t>
      </w:r>
      <w:r w:rsidRPr="00865D11">
        <w:rPr>
          <w:rFonts w:ascii="Segoe UI" w:hAnsi="Segoe UI" w:cs="Segoe UI"/>
          <w:sz w:val="23"/>
          <w:szCs w:val="23"/>
        </w:rPr>
        <w:t xml:space="preserve">, </w:t>
      </w:r>
      <w:r>
        <w:rPr>
          <w:rFonts w:ascii="Segoe UI" w:hAnsi="Segoe UI" w:cs="Segoe UI"/>
          <w:sz w:val="23"/>
          <w:szCs w:val="23"/>
        </w:rPr>
        <w:t>16.1.9</w:t>
      </w:r>
      <w:r w:rsidRPr="00865D11">
        <w:rPr>
          <w:rFonts w:ascii="Segoe UI" w:hAnsi="Segoe UI" w:cs="Segoe UI"/>
          <w:sz w:val="23"/>
          <w:szCs w:val="23"/>
        </w:rPr>
        <w:t xml:space="preserve">, </w:t>
      </w:r>
      <w:r>
        <w:rPr>
          <w:rFonts w:ascii="Segoe UI" w:hAnsi="Segoe UI" w:cs="Segoe UI"/>
          <w:sz w:val="23"/>
          <w:szCs w:val="23"/>
        </w:rPr>
        <w:t>16.1.10</w:t>
      </w:r>
      <w:r w:rsidRPr="00865D11">
        <w:rPr>
          <w:rFonts w:ascii="Segoe UI" w:hAnsi="Segoe UI" w:cs="Segoe UI"/>
          <w:sz w:val="23"/>
          <w:szCs w:val="23"/>
        </w:rPr>
        <w:t xml:space="preserve">, </w:t>
      </w:r>
      <w:r>
        <w:rPr>
          <w:rFonts w:ascii="Segoe UI" w:hAnsi="Segoe UI" w:cs="Segoe UI"/>
          <w:sz w:val="23"/>
          <w:szCs w:val="23"/>
        </w:rPr>
        <w:t>16.1.11 e 16.1.12</w:t>
      </w:r>
      <w:r w:rsidRPr="00865D11">
        <w:rPr>
          <w:rFonts w:ascii="Segoe UI" w:hAnsi="Segoe UI" w:cs="Segoe UI"/>
          <w:sz w:val="23"/>
          <w:szCs w:val="23"/>
        </w:rPr>
        <w:t xml:space="preserve"> do subitem acima deste Contrato, bem como nas alíneas </w:t>
      </w:r>
      <w:r>
        <w:rPr>
          <w:rFonts w:ascii="Segoe UI" w:hAnsi="Segoe UI" w:cs="Segoe UI"/>
          <w:sz w:val="23"/>
          <w:szCs w:val="23"/>
        </w:rPr>
        <w:t>16.1.2</w:t>
      </w:r>
      <w:r w:rsidRPr="00865D11">
        <w:rPr>
          <w:rFonts w:ascii="Segoe UI" w:hAnsi="Segoe UI" w:cs="Segoe UI"/>
          <w:sz w:val="23"/>
          <w:szCs w:val="23"/>
        </w:rPr>
        <w:t xml:space="preserve">, </w:t>
      </w:r>
      <w:r>
        <w:rPr>
          <w:rFonts w:ascii="Segoe UI" w:hAnsi="Segoe UI" w:cs="Segoe UI"/>
          <w:sz w:val="23"/>
          <w:szCs w:val="23"/>
        </w:rPr>
        <w:t>16.1.3</w:t>
      </w:r>
      <w:r w:rsidRPr="00865D11">
        <w:rPr>
          <w:rFonts w:ascii="Segoe UI" w:hAnsi="Segoe UI" w:cs="Segoe UI"/>
          <w:sz w:val="23"/>
          <w:szCs w:val="23"/>
        </w:rPr>
        <w:t xml:space="preserve">, </w:t>
      </w:r>
      <w:r>
        <w:rPr>
          <w:rFonts w:ascii="Segoe UI" w:hAnsi="Segoe UI" w:cs="Segoe UI"/>
          <w:sz w:val="23"/>
          <w:szCs w:val="23"/>
        </w:rPr>
        <w:t>16.1.4</w:t>
      </w:r>
      <w:r w:rsidRPr="00865D11">
        <w:rPr>
          <w:rFonts w:ascii="Segoe UI" w:hAnsi="Segoe UI" w:cs="Segoe UI"/>
          <w:sz w:val="23"/>
          <w:szCs w:val="23"/>
        </w:rPr>
        <w:t xml:space="preserve">, </w:t>
      </w:r>
      <w:r>
        <w:rPr>
          <w:rFonts w:ascii="Segoe UI" w:hAnsi="Segoe UI" w:cs="Segoe UI"/>
          <w:sz w:val="23"/>
          <w:szCs w:val="23"/>
        </w:rPr>
        <w:t>16.1.5, 16.1.6 e 16.1.7</w:t>
      </w:r>
      <w:r w:rsidRPr="00865D11">
        <w:rPr>
          <w:rFonts w:ascii="Segoe UI" w:hAnsi="Segoe UI" w:cs="Segoe UI"/>
          <w:sz w:val="23"/>
          <w:szCs w:val="23"/>
        </w:rPr>
        <w:t>, que justifiquem a imposição de penalidade mais grave (</w:t>
      </w:r>
      <w:r>
        <w:rPr>
          <w:rFonts w:ascii="Segoe UI" w:hAnsi="Segoe UI" w:cs="Segoe UI"/>
          <w:sz w:val="23"/>
          <w:szCs w:val="23"/>
        </w:rPr>
        <w:t xml:space="preserve">§ 5º do </w:t>
      </w:r>
      <w:r w:rsidRPr="00865D11">
        <w:rPr>
          <w:rFonts w:ascii="Segoe UI" w:hAnsi="Segoe UI" w:cs="Segoe UI"/>
          <w:sz w:val="23"/>
          <w:szCs w:val="23"/>
        </w:rPr>
        <w:t>art. 156 da Lei</w:t>
      </w:r>
      <w:r>
        <w:rPr>
          <w:rFonts w:ascii="Segoe UI" w:hAnsi="Segoe UI" w:cs="Segoe UI"/>
          <w:sz w:val="23"/>
          <w:szCs w:val="23"/>
        </w:rPr>
        <w:t xml:space="preserve">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lastRenderedPageBreak/>
        <w:t xml:space="preserve">16.3. </w:t>
      </w:r>
      <w:r w:rsidRPr="00763D10">
        <w:rPr>
          <w:rFonts w:ascii="Segoe UI" w:hAnsi="Segoe UI" w:cs="Segoe UI"/>
          <w:bCs/>
          <w:sz w:val="23"/>
          <w:szCs w:val="23"/>
        </w:rPr>
        <w:t>Multa:</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16.3.1. </w:t>
      </w:r>
      <w:r w:rsidRPr="00865D11">
        <w:rPr>
          <w:rFonts w:ascii="Segoe UI" w:hAnsi="Segoe UI" w:cs="Segoe UI"/>
          <w:sz w:val="23"/>
          <w:szCs w:val="23"/>
        </w:rPr>
        <w:t xml:space="preserve">Moratória de </w:t>
      </w:r>
      <w:r w:rsidRPr="00B918E9">
        <w:rPr>
          <w:rFonts w:ascii="Segoe UI" w:hAnsi="Segoe UI" w:cs="Segoe UI"/>
          <w:sz w:val="23"/>
          <w:szCs w:val="23"/>
        </w:rPr>
        <w:t xml:space="preserve">10% (dez </w:t>
      </w:r>
      <w:r w:rsidRPr="00865D11">
        <w:rPr>
          <w:rFonts w:ascii="Segoe UI" w:hAnsi="Segoe UI" w:cs="Segoe UI"/>
          <w:sz w:val="23"/>
          <w:szCs w:val="23"/>
        </w:rPr>
        <w:t>por cento) por dia de atraso injustificado sobre o valor da parcela inadimplida</w:t>
      </w:r>
      <w:r>
        <w:rPr>
          <w:rFonts w:ascii="Segoe UI" w:hAnsi="Segoe UI" w:cs="Segoe UI"/>
          <w:sz w:val="23"/>
          <w:szCs w:val="23"/>
        </w:rPr>
        <w:t>;</w:t>
      </w:r>
    </w:p>
    <w:p w:rsidR="001A6385" w:rsidRPr="00B918E9" w:rsidRDefault="001A6385" w:rsidP="001A6385">
      <w:pPr>
        <w:spacing w:after="160" w:line="300" w:lineRule="auto"/>
        <w:jc w:val="both"/>
        <w:rPr>
          <w:rFonts w:ascii="Segoe UI" w:hAnsi="Segoe UI" w:cs="Segoe UI"/>
          <w:color w:val="FF0000"/>
          <w:sz w:val="23"/>
          <w:szCs w:val="23"/>
        </w:rPr>
      </w:pPr>
      <w:r>
        <w:rPr>
          <w:rFonts w:ascii="Segoe UI" w:hAnsi="Segoe UI" w:cs="Segoe UI"/>
          <w:sz w:val="23"/>
          <w:szCs w:val="23"/>
        </w:rPr>
        <w:t xml:space="preserve">16.3.1.1. </w:t>
      </w:r>
      <w:r w:rsidRPr="008C756A">
        <w:rPr>
          <w:rFonts w:ascii="Segoe UI" w:hAnsi="Segoe UI" w:cs="Segoe UI"/>
          <w:sz w:val="23"/>
          <w:szCs w:val="23"/>
        </w:rPr>
        <w:t xml:space="preserve">O atraso superior </w:t>
      </w:r>
      <w:r>
        <w:rPr>
          <w:rFonts w:ascii="Segoe UI" w:hAnsi="Segoe UI" w:cs="Segoe UI"/>
          <w:sz w:val="23"/>
          <w:szCs w:val="23"/>
        </w:rPr>
        <w:t xml:space="preserve">30 trinta dias autoriza ao </w:t>
      </w:r>
      <w:r>
        <w:rPr>
          <w:rFonts w:ascii="Segoe UI" w:hAnsi="Segoe UI" w:cs="Segoe UI"/>
          <w:b/>
          <w:sz w:val="23"/>
          <w:szCs w:val="23"/>
        </w:rPr>
        <w:t>Contratante</w:t>
      </w:r>
      <w:r w:rsidRPr="008C756A">
        <w:rPr>
          <w:rFonts w:ascii="Segoe UI" w:hAnsi="Segoe UI" w:cs="Segoe UI"/>
          <w:sz w:val="23"/>
          <w:szCs w:val="23"/>
        </w:rPr>
        <w:t xml:space="preserve"> a promover a rescisão do contrato</w:t>
      </w:r>
      <w:r>
        <w:rPr>
          <w:rFonts w:ascii="Segoe UI" w:hAnsi="Segoe UI" w:cs="Segoe UI"/>
          <w:sz w:val="23"/>
          <w:szCs w:val="23"/>
        </w:rPr>
        <w:t xml:space="preserve"> administrativo</w:t>
      </w:r>
      <w:r w:rsidRPr="008C756A">
        <w:rPr>
          <w:rFonts w:ascii="Segoe UI" w:hAnsi="Segoe UI" w:cs="Segoe UI"/>
          <w:sz w:val="23"/>
          <w:szCs w:val="23"/>
        </w:rPr>
        <w:t xml:space="preserve"> por descumprimento ou cumprimento irregular de suas cláusulas, conforme dispõe o inciso I do art. 137 da Lei n. 14.133</w:t>
      </w:r>
      <w:r>
        <w:rPr>
          <w:rFonts w:ascii="Segoe UI" w:hAnsi="Segoe UI" w:cs="Segoe UI"/>
          <w:sz w:val="23"/>
          <w:szCs w:val="23"/>
        </w:rPr>
        <w:t>/</w:t>
      </w:r>
      <w:r w:rsidRPr="008C756A">
        <w:rPr>
          <w:rFonts w:ascii="Segoe UI" w:hAnsi="Segoe UI" w:cs="Segoe UI"/>
          <w:sz w:val="23"/>
          <w:szCs w:val="23"/>
        </w:rPr>
        <w:t>2021</w:t>
      </w:r>
      <w:r w:rsidRPr="00865D11">
        <w:rPr>
          <w:rFonts w:ascii="Segoe UI" w:hAnsi="Segoe UI" w:cs="Segoe UI"/>
          <w:sz w:val="23"/>
          <w:szCs w:val="23"/>
        </w:rPr>
        <w:t>;</w:t>
      </w:r>
      <w:bookmarkStart w:id="1" w:name="_Hlk78351618"/>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16.4. </w:t>
      </w:r>
      <w:r w:rsidRPr="00865D11">
        <w:rPr>
          <w:rFonts w:ascii="Segoe UI" w:hAnsi="Segoe UI" w:cs="Segoe UI"/>
          <w:sz w:val="23"/>
          <w:szCs w:val="23"/>
        </w:rPr>
        <w:t>A aplicação das sanções previstas n</w:t>
      </w:r>
      <w:r>
        <w:rPr>
          <w:rFonts w:ascii="Segoe UI" w:hAnsi="Segoe UI" w:cs="Segoe UI"/>
          <w:sz w:val="23"/>
          <w:szCs w:val="23"/>
        </w:rPr>
        <w:t>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não exclui, em hipótese alguma, a obrigação de reparação integral do dano causado ao </w:t>
      </w:r>
      <w:r w:rsidRPr="008C756A">
        <w:rPr>
          <w:rFonts w:ascii="Segoe UI" w:hAnsi="Segoe UI" w:cs="Segoe UI"/>
          <w:b/>
          <w:sz w:val="23"/>
          <w:szCs w:val="23"/>
        </w:rPr>
        <w:t>Contratante</w:t>
      </w:r>
      <w:r w:rsidRPr="00865D11">
        <w:rPr>
          <w:rFonts w:ascii="Segoe UI" w:hAnsi="Segoe UI" w:cs="Segoe UI"/>
          <w:sz w:val="23"/>
          <w:szCs w:val="23"/>
        </w:rPr>
        <w:t xml:space="preserve"> (</w:t>
      </w:r>
      <w:r>
        <w:rPr>
          <w:rFonts w:ascii="Segoe UI" w:hAnsi="Segoe UI" w:cs="Segoe UI"/>
          <w:sz w:val="23"/>
          <w:szCs w:val="23"/>
        </w:rPr>
        <w:t xml:space="preserve">§ 9º do </w:t>
      </w:r>
      <w:r w:rsidRPr="00865D11">
        <w:rPr>
          <w:rFonts w:ascii="Segoe UI" w:hAnsi="Segoe UI" w:cs="Segoe UI"/>
          <w:sz w:val="23"/>
          <w:szCs w:val="23"/>
        </w:rPr>
        <w:t>art. 156</w:t>
      </w:r>
      <w:r>
        <w:rPr>
          <w:rFonts w:ascii="Segoe UI" w:hAnsi="Segoe UI" w:cs="Segoe UI"/>
          <w:sz w:val="23"/>
          <w:szCs w:val="23"/>
        </w:rPr>
        <w:t xml:space="preserve"> da Lei nº. 14.133/2021</w:t>
      </w:r>
      <w:r w:rsidRPr="00865D11">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16.5. </w:t>
      </w:r>
      <w:r w:rsidRPr="00865D11">
        <w:rPr>
          <w:rFonts w:ascii="Segoe UI" w:hAnsi="Segoe UI" w:cs="Segoe UI"/>
          <w:sz w:val="23"/>
          <w:szCs w:val="23"/>
        </w:rPr>
        <w:t>To</w:t>
      </w:r>
      <w:r>
        <w:rPr>
          <w:rFonts w:ascii="Segoe UI" w:hAnsi="Segoe UI" w:cs="Segoe UI"/>
          <w:sz w:val="23"/>
          <w:szCs w:val="23"/>
        </w:rPr>
        <w:t>das as sanções previstas neste c</w:t>
      </w:r>
      <w:r w:rsidRPr="00865D11">
        <w:rPr>
          <w:rFonts w:ascii="Segoe UI" w:hAnsi="Segoe UI" w:cs="Segoe UI"/>
          <w:sz w:val="23"/>
          <w:szCs w:val="23"/>
        </w:rPr>
        <w:t>ontrato</w:t>
      </w:r>
      <w:r>
        <w:rPr>
          <w:rFonts w:ascii="Segoe UI" w:hAnsi="Segoe UI" w:cs="Segoe UI"/>
          <w:sz w:val="23"/>
          <w:szCs w:val="23"/>
        </w:rPr>
        <w:t xml:space="preserve"> administrativo</w:t>
      </w:r>
      <w:r w:rsidRPr="00865D11">
        <w:rPr>
          <w:rFonts w:ascii="Segoe UI" w:hAnsi="Segoe UI" w:cs="Segoe UI"/>
          <w:sz w:val="23"/>
          <w:szCs w:val="23"/>
        </w:rPr>
        <w:t xml:space="preserve"> poderão ser aplicadas cumulativamente com a multa (art. 156, §7º</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16.6. </w:t>
      </w:r>
      <w:r w:rsidRPr="00865D11">
        <w:rPr>
          <w:rFonts w:ascii="Segoe UI" w:hAnsi="Segoe UI" w:cs="Segoe UI"/>
          <w:sz w:val="23"/>
          <w:szCs w:val="23"/>
        </w:rPr>
        <w:t>Antes da aplicação da multa será f</w:t>
      </w:r>
      <w:r>
        <w:rPr>
          <w:rFonts w:ascii="Segoe UI" w:hAnsi="Segoe UI" w:cs="Segoe UI"/>
          <w:sz w:val="23"/>
          <w:szCs w:val="23"/>
        </w:rPr>
        <w:t xml:space="preserve">acultada a defesa da </w:t>
      </w:r>
      <w:r>
        <w:rPr>
          <w:rFonts w:ascii="Segoe UI" w:hAnsi="Segoe UI" w:cs="Segoe UI"/>
          <w:b/>
          <w:sz w:val="23"/>
          <w:szCs w:val="23"/>
        </w:rPr>
        <w:t>Contratante</w:t>
      </w:r>
      <w:r w:rsidRPr="00865D11">
        <w:rPr>
          <w:rFonts w:ascii="Segoe UI" w:hAnsi="Segoe UI" w:cs="Segoe UI"/>
          <w:sz w:val="23"/>
          <w:szCs w:val="23"/>
        </w:rPr>
        <w:t xml:space="preserve"> no prazo de 15 (quinze) dias úteis, contado da data de sua intimação (art. 157</w:t>
      </w:r>
      <w:r>
        <w:rPr>
          <w:rFonts w:ascii="Segoe UI" w:hAnsi="Segoe UI" w:cs="Segoe UI"/>
          <w:sz w:val="23"/>
          <w:szCs w:val="23"/>
        </w:rPr>
        <w:t xml:space="preserve">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16.7. </w:t>
      </w:r>
      <w:r w:rsidRPr="00865D11">
        <w:rPr>
          <w:rFonts w:ascii="Segoe UI" w:hAnsi="Segoe UI" w:cs="Segoe UI"/>
          <w:sz w:val="23"/>
          <w:szCs w:val="23"/>
        </w:rPr>
        <w:t xml:space="preserve">Se a multa aplicada e as indenizações cabíveis forem superiores ao valor do pagamento eventualmente devido pelo </w:t>
      </w:r>
      <w:r w:rsidRPr="008C756A">
        <w:rPr>
          <w:rFonts w:ascii="Segoe UI" w:hAnsi="Segoe UI" w:cs="Segoe UI"/>
          <w:b/>
          <w:sz w:val="23"/>
          <w:szCs w:val="23"/>
        </w:rPr>
        <w:t>Contratante</w:t>
      </w:r>
      <w:r>
        <w:rPr>
          <w:rFonts w:ascii="Segoe UI" w:hAnsi="Segoe UI" w:cs="Segoe UI"/>
          <w:sz w:val="23"/>
          <w:szCs w:val="23"/>
        </w:rPr>
        <w:t xml:space="preserve">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além da perda desse valor, a diferença será descontada da garantia prestada ou será cobrada judicialmente (</w:t>
      </w:r>
      <w:r>
        <w:rPr>
          <w:rFonts w:ascii="Segoe UI" w:hAnsi="Segoe UI" w:cs="Segoe UI"/>
          <w:sz w:val="23"/>
          <w:szCs w:val="23"/>
        </w:rPr>
        <w:t>§ 8º do art. 156 da Lei nº. 14.133/2021</w:t>
      </w:r>
      <w:r w:rsidRPr="00865D11">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16.8. </w:t>
      </w:r>
      <w:r w:rsidRPr="00865D11">
        <w:rPr>
          <w:rFonts w:ascii="Segoe UI" w:hAnsi="Segoe UI" w:cs="Segoe UI"/>
          <w:sz w:val="23"/>
          <w:szCs w:val="23"/>
        </w:rPr>
        <w:t xml:space="preserve">Previamente ao encaminhamento à cobrança judicial, a multa poderá ser recolhida administrativamente no prazo máximo de </w:t>
      </w:r>
      <w:r w:rsidRPr="00B918E9">
        <w:rPr>
          <w:rFonts w:ascii="Segoe UI" w:hAnsi="Segoe UI" w:cs="Segoe UI"/>
          <w:sz w:val="23"/>
          <w:szCs w:val="23"/>
        </w:rPr>
        <w:t xml:space="preserve">30 trinta </w:t>
      </w:r>
      <w:r w:rsidRPr="00865D11">
        <w:rPr>
          <w:rFonts w:ascii="Segoe UI" w:hAnsi="Segoe UI" w:cs="Segoe UI"/>
          <w:sz w:val="23"/>
          <w:szCs w:val="23"/>
        </w:rPr>
        <w:t>dias, a contar da data do recebimento da comunicação enviada pela autoridade competente.</w:t>
      </w:r>
      <w:bookmarkEnd w:id="1"/>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16.9. </w:t>
      </w:r>
      <w:r w:rsidRPr="00865D11">
        <w:rPr>
          <w:rFonts w:ascii="Segoe UI" w:hAnsi="Segoe UI" w:cs="Segoe UI"/>
          <w:sz w:val="23"/>
          <w:szCs w:val="23"/>
        </w:rPr>
        <w:t>A aplicação das sanções realizar-se-á em processo administrativo que assegure o c</w:t>
      </w:r>
      <w:r>
        <w:rPr>
          <w:rFonts w:ascii="Segoe UI" w:hAnsi="Segoe UI" w:cs="Segoe UI"/>
          <w:sz w:val="23"/>
          <w:szCs w:val="23"/>
        </w:rPr>
        <w:t xml:space="preserve">ontraditório e a ampla defesa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65D11">
        <w:rPr>
          <w:rFonts w:ascii="Segoe UI" w:hAnsi="Segoe UI" w:cs="Segoe UI"/>
          <w:sz w:val="23"/>
          <w:szCs w:val="23"/>
        </w:rPr>
        <w:t>, observando-se o procedimento pr</w:t>
      </w:r>
      <w:r w:rsidRPr="00B325A4">
        <w:rPr>
          <w:rFonts w:ascii="Segoe UI" w:hAnsi="Segoe UI" w:cs="Segoe UI"/>
          <w:sz w:val="23"/>
          <w:szCs w:val="23"/>
        </w:rPr>
        <w:t>evisto no caput</w:t>
      </w:r>
      <w:r w:rsidRPr="00865D11">
        <w:rPr>
          <w:rFonts w:ascii="Segoe UI" w:hAnsi="Segoe UI" w:cs="Segoe UI"/>
          <w:b/>
          <w:bCs/>
          <w:sz w:val="23"/>
          <w:szCs w:val="23"/>
        </w:rPr>
        <w:t xml:space="preserve"> </w:t>
      </w:r>
      <w:r w:rsidRPr="00865D11">
        <w:rPr>
          <w:rFonts w:ascii="Segoe UI" w:hAnsi="Segoe UI" w:cs="Segoe UI"/>
          <w:sz w:val="23"/>
          <w:szCs w:val="23"/>
        </w:rPr>
        <w:t>e parágrafos d</w:t>
      </w:r>
      <w:r>
        <w:rPr>
          <w:rFonts w:ascii="Segoe UI" w:hAnsi="Segoe UI" w:cs="Segoe UI"/>
          <w:sz w:val="23"/>
          <w:szCs w:val="23"/>
        </w:rPr>
        <w:t>o art. 158 da Lei nº 14.133/</w:t>
      </w:r>
      <w:r w:rsidRPr="00865D11">
        <w:rPr>
          <w:rFonts w:ascii="Segoe UI" w:hAnsi="Segoe UI" w:cs="Segoe UI"/>
          <w:sz w:val="23"/>
          <w:szCs w:val="23"/>
        </w:rPr>
        <w:t>2021, para as penalidades de impedimento de licitar e contratar e de declaração de inidoneidade para licitar ou contratar.</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16.10. </w:t>
      </w:r>
      <w:r w:rsidRPr="008C756A">
        <w:rPr>
          <w:rFonts w:ascii="Segoe UI" w:hAnsi="Segoe UI" w:cs="Segoe UI"/>
          <w:sz w:val="23"/>
          <w:szCs w:val="23"/>
        </w:rPr>
        <w:t>Na aplicação das sanções serão considerados (§ 1º do art. 156 da Lei nº. 14.133/2021):</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 natureza e a gravidade da infração cometida;</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lastRenderedPageBreak/>
        <w:t>As peculiaridades do caso concreto;</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As circunstâncias agravantes ou atenuantes;</w:t>
      </w:r>
    </w:p>
    <w:p w:rsidR="001A6385" w:rsidRDefault="001A6385" w:rsidP="001A6385">
      <w:pPr>
        <w:pStyle w:val="PargrafodaLista"/>
        <w:numPr>
          <w:ilvl w:val="2"/>
          <w:numId w:val="3"/>
        </w:numPr>
        <w:tabs>
          <w:tab w:val="left" w:pos="851"/>
        </w:tabs>
        <w:spacing w:after="160" w:line="300" w:lineRule="auto"/>
        <w:contextualSpacing w:val="0"/>
        <w:jc w:val="both"/>
        <w:rPr>
          <w:rFonts w:ascii="Segoe UI" w:hAnsi="Segoe UI" w:cs="Segoe UI"/>
          <w:sz w:val="23"/>
          <w:szCs w:val="23"/>
        </w:rPr>
      </w:pPr>
      <w:r w:rsidRPr="00763D10">
        <w:rPr>
          <w:rFonts w:ascii="Segoe UI" w:hAnsi="Segoe UI" w:cs="Segoe UI"/>
          <w:sz w:val="23"/>
          <w:szCs w:val="23"/>
        </w:rPr>
        <w:t xml:space="preserve">Os danos que dela provierem para o </w:t>
      </w:r>
      <w:r w:rsidRPr="00763D10">
        <w:rPr>
          <w:rFonts w:ascii="Segoe UI" w:hAnsi="Segoe UI" w:cs="Segoe UI"/>
          <w:b/>
          <w:sz w:val="23"/>
          <w:szCs w:val="23"/>
        </w:rPr>
        <w:t>Contratante</w:t>
      </w:r>
      <w:r w:rsidRPr="00763D10">
        <w:rPr>
          <w:rFonts w:ascii="Segoe UI" w:hAnsi="Segoe UI" w:cs="Segoe UI"/>
          <w:sz w:val="23"/>
          <w:szCs w:val="23"/>
        </w:rPr>
        <w:t>;</w:t>
      </w:r>
    </w:p>
    <w:p w:rsidR="001A6385" w:rsidRPr="00763D10" w:rsidRDefault="001A6385" w:rsidP="001A6385">
      <w:pPr>
        <w:pStyle w:val="PargrafodaLista"/>
        <w:numPr>
          <w:ilvl w:val="2"/>
          <w:numId w:val="3"/>
        </w:numPr>
        <w:tabs>
          <w:tab w:val="left" w:pos="851"/>
        </w:tabs>
        <w:spacing w:after="160" w:line="300" w:lineRule="auto"/>
        <w:ind w:left="0" w:firstLine="0"/>
        <w:contextualSpacing w:val="0"/>
        <w:jc w:val="both"/>
        <w:rPr>
          <w:rFonts w:ascii="Segoe UI" w:hAnsi="Segoe UI" w:cs="Segoe UI"/>
          <w:sz w:val="23"/>
          <w:szCs w:val="23"/>
        </w:rPr>
      </w:pPr>
      <w:r w:rsidRPr="00763D10">
        <w:rPr>
          <w:rFonts w:ascii="Segoe UI" w:hAnsi="Segoe UI" w:cs="Segoe UI"/>
          <w:sz w:val="23"/>
          <w:szCs w:val="23"/>
        </w:rPr>
        <w:t>A implantação ou o aperfeiçoamento de programa de integridade, conforme normas e orientações dos órgãos de controle.</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16.11. </w:t>
      </w:r>
      <w:r w:rsidRPr="00865D11">
        <w:rPr>
          <w:rFonts w:ascii="Segoe UI" w:hAnsi="Segoe UI" w:cs="Segoe UI"/>
          <w:sz w:val="23"/>
          <w:szCs w:val="23"/>
        </w:rPr>
        <w:t>Os atos previstos como infrações administrativas n</w:t>
      </w:r>
      <w:r>
        <w:rPr>
          <w:rFonts w:ascii="Segoe UI" w:hAnsi="Segoe UI" w:cs="Segoe UI"/>
          <w:sz w:val="23"/>
          <w:szCs w:val="23"/>
        </w:rPr>
        <w:t>a Lei nº 14.133/</w:t>
      </w:r>
      <w:r w:rsidRPr="00865D11">
        <w:rPr>
          <w:rFonts w:ascii="Segoe UI" w:hAnsi="Segoe UI" w:cs="Segoe UI"/>
          <w:sz w:val="23"/>
          <w:szCs w:val="23"/>
        </w:rPr>
        <w:t>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r>
        <w:rPr>
          <w:rFonts w:ascii="Segoe UI" w:hAnsi="Segoe UI" w:cs="Segoe UI"/>
          <w:sz w:val="23"/>
          <w:szCs w:val="23"/>
        </w:rPr>
        <w:t xml:space="preserve"> da Lei nº. 14.133/2021</w:t>
      </w:r>
      <w:r w:rsidRPr="00865D11">
        <w:rPr>
          <w:rFonts w:ascii="Segoe UI" w:hAnsi="Segoe UI" w:cs="Segoe UI"/>
          <w:sz w:val="23"/>
          <w:szCs w:val="23"/>
        </w:rPr>
        <w:t>)</w:t>
      </w:r>
      <w:r>
        <w:rPr>
          <w:rFonts w:ascii="Segoe UI" w:hAnsi="Segoe UI" w:cs="Segoe UI"/>
          <w:sz w:val="23"/>
          <w:szCs w:val="23"/>
        </w:rPr>
        <w:t>.</w:t>
      </w:r>
    </w:p>
    <w:p w:rsidR="001A6385" w:rsidRPr="008C756A" w:rsidRDefault="001A6385" w:rsidP="001A6385">
      <w:pPr>
        <w:spacing w:after="160" w:line="300" w:lineRule="auto"/>
        <w:jc w:val="both"/>
        <w:rPr>
          <w:rFonts w:ascii="Segoe UI" w:hAnsi="Segoe UI" w:cs="Segoe UI"/>
          <w:sz w:val="23"/>
          <w:szCs w:val="23"/>
        </w:rPr>
      </w:pPr>
      <w:r>
        <w:rPr>
          <w:rFonts w:ascii="Segoe UI" w:hAnsi="Segoe UI" w:cs="Segoe UI"/>
          <w:sz w:val="23"/>
          <w:szCs w:val="23"/>
        </w:rPr>
        <w:t>16.12. A personalidade jurídica d</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xml:space="preserve"> poderá ser desconsiderada sempre que utilizada com abuso do direito para facilitar, encobrir ou dissimular a prática dos</w:t>
      </w:r>
      <w:r>
        <w:rPr>
          <w:rFonts w:ascii="Segoe UI" w:hAnsi="Segoe UI" w:cs="Segoe UI"/>
          <w:sz w:val="23"/>
          <w:szCs w:val="23"/>
        </w:rPr>
        <w:t xml:space="preserve"> atos ilícitos previstos neste c</w:t>
      </w:r>
      <w:r w:rsidRPr="008C756A">
        <w:rPr>
          <w:rFonts w:ascii="Segoe UI" w:hAnsi="Segoe UI" w:cs="Segoe UI"/>
          <w:sz w:val="23"/>
          <w:szCs w:val="23"/>
        </w:rPr>
        <w:t>ontrato</w:t>
      </w:r>
      <w:r>
        <w:rPr>
          <w:rFonts w:ascii="Segoe UI" w:hAnsi="Segoe UI" w:cs="Segoe UI"/>
          <w:sz w:val="23"/>
          <w:szCs w:val="23"/>
        </w:rPr>
        <w:t xml:space="preserve"> administrativo</w:t>
      </w:r>
      <w:r w:rsidRPr="008C756A">
        <w:rPr>
          <w:rFonts w:ascii="Segoe UI" w:hAnsi="Segoe UI" w:cs="Segoe UI"/>
          <w:sz w:val="23"/>
          <w:szCs w:val="23"/>
        </w:rPr>
        <w:t xml:space="preserve">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w:t>
      </w:r>
      <w:r>
        <w:rPr>
          <w:rFonts w:ascii="Segoe UI" w:hAnsi="Segoe UI" w:cs="Segoe UI"/>
          <w:sz w:val="23"/>
          <w:szCs w:val="23"/>
        </w:rPr>
        <w:t xml:space="preserve">le, de fato ou de direito, com </w:t>
      </w:r>
      <w:r>
        <w:rPr>
          <w:rFonts w:ascii="Segoe UI" w:hAnsi="Segoe UI" w:cs="Segoe UI"/>
          <w:color w:val="000000"/>
          <w:sz w:val="23"/>
          <w:szCs w:val="23"/>
        </w:rPr>
        <w:t>o(a)</w:t>
      </w:r>
      <w:r w:rsidRPr="00865D11">
        <w:rPr>
          <w:rFonts w:ascii="Segoe UI" w:hAnsi="Segoe UI" w:cs="Segoe UI"/>
          <w:color w:val="000000"/>
          <w:sz w:val="23"/>
          <w:szCs w:val="23"/>
        </w:rPr>
        <w:t xml:space="preserve"> </w:t>
      </w:r>
      <w:r>
        <w:rPr>
          <w:rFonts w:ascii="Segoe UI" w:hAnsi="Segoe UI" w:cs="Segoe UI"/>
          <w:b/>
          <w:color w:val="000000"/>
          <w:sz w:val="23"/>
          <w:szCs w:val="23"/>
        </w:rPr>
        <w:t>Contratado(a)</w:t>
      </w:r>
      <w:r w:rsidRPr="008C756A">
        <w:rPr>
          <w:rFonts w:ascii="Segoe UI" w:hAnsi="Segoe UI" w:cs="Segoe UI"/>
          <w:sz w:val="23"/>
          <w:szCs w:val="23"/>
        </w:rPr>
        <w:t>, observados, em todos os casos, o contraditório, a ampla defesa e a obrigatoriedade de análise jurídica prévia (art. 160</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16.13. </w:t>
      </w:r>
      <w:r w:rsidRPr="008C756A">
        <w:rPr>
          <w:rFonts w:ascii="Segoe UI" w:hAnsi="Segoe UI" w:cs="Segoe UI"/>
          <w:sz w:val="23"/>
          <w:szCs w:val="23"/>
        </w:rPr>
        <w:t xml:space="preserve">O </w:t>
      </w:r>
      <w:r w:rsidRPr="008C756A">
        <w:rPr>
          <w:rFonts w:ascii="Segoe UI" w:hAnsi="Segoe UI" w:cs="Segoe UI"/>
          <w:b/>
          <w:sz w:val="23"/>
          <w:szCs w:val="23"/>
        </w:rPr>
        <w:t>Contratante</w:t>
      </w:r>
      <w:r w:rsidRPr="008C756A">
        <w:rPr>
          <w:rFonts w:ascii="Segoe UI" w:hAnsi="Segoe UI" w:cs="Segoe UI"/>
          <w:sz w:val="23"/>
          <w:szCs w:val="23"/>
        </w:rPr>
        <w:t xml:space="preserve"> deverá, no prazo máximo 15 (quinze) dias úteis, contado da data de aplicação da sanção, informar e manter atualizados os dados relativos às sanções por ela aplicadas, para fins de publicidade no Cadastro Nacional de </w:t>
      </w:r>
      <w:r>
        <w:rPr>
          <w:rFonts w:ascii="Segoe UI" w:hAnsi="Segoe UI" w:cs="Segoe UI"/>
          <w:sz w:val="23"/>
          <w:szCs w:val="23"/>
        </w:rPr>
        <w:t xml:space="preserve">Empresas Inidôneas e Suspensas – </w:t>
      </w:r>
      <w:r w:rsidRPr="008C756A">
        <w:rPr>
          <w:rFonts w:ascii="Segoe UI" w:hAnsi="Segoe UI" w:cs="Segoe UI"/>
          <w:sz w:val="23"/>
          <w:szCs w:val="23"/>
        </w:rPr>
        <w:t>C</w:t>
      </w:r>
      <w:r>
        <w:rPr>
          <w:rFonts w:ascii="Segoe UI" w:hAnsi="Segoe UI" w:cs="Segoe UI"/>
          <w:sz w:val="23"/>
          <w:szCs w:val="23"/>
        </w:rPr>
        <w:t>EIS –</w:t>
      </w:r>
      <w:r w:rsidRPr="008C756A">
        <w:rPr>
          <w:rFonts w:ascii="Segoe UI" w:hAnsi="Segoe UI" w:cs="Segoe UI"/>
          <w:sz w:val="23"/>
          <w:szCs w:val="23"/>
        </w:rPr>
        <w:t xml:space="preserve"> e no Cadastr</w:t>
      </w:r>
      <w:r>
        <w:rPr>
          <w:rFonts w:ascii="Segoe UI" w:hAnsi="Segoe UI" w:cs="Segoe UI"/>
          <w:sz w:val="23"/>
          <w:szCs w:val="23"/>
        </w:rPr>
        <w:t xml:space="preserve">o Nacional de Empresas Punidas – </w:t>
      </w:r>
      <w:r w:rsidRPr="008C756A">
        <w:rPr>
          <w:rFonts w:ascii="Segoe UI" w:hAnsi="Segoe UI" w:cs="Segoe UI"/>
          <w:sz w:val="23"/>
          <w:szCs w:val="23"/>
        </w:rPr>
        <w:t>C</w:t>
      </w:r>
      <w:r>
        <w:rPr>
          <w:rFonts w:ascii="Segoe UI" w:hAnsi="Segoe UI" w:cs="Segoe UI"/>
          <w:sz w:val="23"/>
          <w:szCs w:val="23"/>
        </w:rPr>
        <w:t>NEP –</w:t>
      </w:r>
      <w:r w:rsidRPr="008C756A">
        <w:rPr>
          <w:rFonts w:ascii="Segoe UI" w:hAnsi="Segoe UI" w:cs="Segoe UI"/>
          <w:sz w:val="23"/>
          <w:szCs w:val="23"/>
        </w:rPr>
        <w:t>, instituídos no âm</w:t>
      </w:r>
      <w:r>
        <w:rPr>
          <w:rFonts w:ascii="Segoe UI" w:hAnsi="Segoe UI" w:cs="Segoe UI"/>
          <w:sz w:val="23"/>
          <w:szCs w:val="23"/>
        </w:rPr>
        <w:t>bito do Poder Executivo Federal</w:t>
      </w:r>
      <w:r w:rsidRPr="008C756A">
        <w:rPr>
          <w:rFonts w:ascii="Segoe UI" w:hAnsi="Segoe UI" w:cs="Segoe UI"/>
          <w:sz w:val="23"/>
          <w:szCs w:val="23"/>
        </w:rPr>
        <w:t xml:space="preserve"> (</w:t>
      </w:r>
      <w:r>
        <w:rPr>
          <w:rFonts w:ascii="Segoe UI" w:hAnsi="Segoe UI" w:cs="Segoe UI"/>
          <w:sz w:val="23"/>
          <w:szCs w:val="23"/>
        </w:rPr>
        <w:t>a</w:t>
      </w:r>
      <w:r w:rsidRPr="008C756A">
        <w:rPr>
          <w:rFonts w:ascii="Segoe UI" w:hAnsi="Segoe UI" w:cs="Segoe UI"/>
          <w:sz w:val="23"/>
          <w:szCs w:val="23"/>
        </w:rPr>
        <w:t>rt. 161</w:t>
      </w:r>
      <w:r>
        <w:rPr>
          <w:rFonts w:ascii="Segoe UI" w:hAnsi="Segoe UI" w:cs="Segoe UI"/>
          <w:sz w:val="23"/>
          <w:szCs w:val="23"/>
        </w:rPr>
        <w:t xml:space="preserve"> da Lei nº. 14.133/2021</w:t>
      </w:r>
      <w:r w:rsidRPr="008C756A">
        <w:rPr>
          <w:rFonts w:ascii="Segoe UI" w:hAnsi="Segoe UI" w:cs="Segoe UI"/>
          <w:sz w:val="23"/>
          <w:szCs w:val="23"/>
        </w:rPr>
        <w:t>)</w:t>
      </w:r>
      <w:r>
        <w:rPr>
          <w:rFonts w:ascii="Segoe UI" w:hAnsi="Segoe UI" w:cs="Segoe UI"/>
          <w:sz w:val="23"/>
          <w:szCs w:val="23"/>
        </w:rPr>
        <w:t>.</w:t>
      </w:r>
    </w:p>
    <w:p w:rsidR="001A6385" w:rsidRPr="00865D11"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16.14. </w:t>
      </w:r>
      <w:r w:rsidRPr="00865D11">
        <w:rPr>
          <w:rFonts w:ascii="Segoe UI" w:hAnsi="Segoe UI" w:cs="Segoe UI"/>
          <w:sz w:val="23"/>
          <w:szCs w:val="23"/>
        </w:rPr>
        <w:t>As sanções de impedimento de licitar e contratar e declaração de inidoneidade para licitar ou contratar são passíveis de reabilitação na forma do art. 163 da Lei nº 14.133/</w:t>
      </w:r>
      <w:r>
        <w:rPr>
          <w:rFonts w:ascii="Segoe UI" w:hAnsi="Segoe UI" w:cs="Segoe UI"/>
          <w:sz w:val="23"/>
          <w:szCs w:val="23"/>
        </w:rPr>
        <w:t>20</w:t>
      </w:r>
      <w:r w:rsidRPr="00865D11">
        <w:rPr>
          <w:rFonts w:ascii="Segoe UI" w:hAnsi="Segoe UI" w:cs="Segoe UI"/>
          <w:sz w:val="23"/>
          <w:szCs w:val="23"/>
        </w:rPr>
        <w:t>21.</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17. CLÁUSULA DÉCIMA SÉTIMA: Do modelo de gestão do contrato administrativo, observados os requisitos definidos em regulamento</w:t>
      </w:r>
    </w:p>
    <w:p w:rsidR="001A6385" w:rsidRDefault="001A6385" w:rsidP="001A6385">
      <w:pPr>
        <w:tabs>
          <w:tab w:val="left" w:pos="2268"/>
        </w:tabs>
        <w:spacing w:after="160" w:line="300" w:lineRule="auto"/>
        <w:jc w:val="both"/>
        <w:rPr>
          <w:rFonts w:ascii="Segoe UI" w:hAnsi="Segoe UI" w:cs="Segoe UI"/>
          <w:sz w:val="23"/>
          <w:szCs w:val="23"/>
        </w:rPr>
      </w:pPr>
      <w:r>
        <w:rPr>
          <w:rFonts w:ascii="Segoe UI" w:hAnsi="Segoe UI" w:cs="Segoe UI"/>
          <w:sz w:val="23"/>
          <w:szCs w:val="23"/>
        </w:rPr>
        <w:lastRenderedPageBreak/>
        <w:t>17.1. O modelo de gestão deste contrato administrativo, observados os requisitos definidos em regulamento está previsto no TR.</w:t>
      </w:r>
    </w:p>
    <w:p w:rsidR="001A63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b/>
          <w:sz w:val="23"/>
          <w:szCs w:val="23"/>
        </w:rPr>
        <w:t>18. CLÁUSULA DÉCIMA OITAVA: Dos casos de extinção</w:t>
      </w:r>
    </w:p>
    <w:p w:rsidR="001A6385" w:rsidRPr="00941D85" w:rsidRDefault="001A6385" w:rsidP="001A6385">
      <w:pPr>
        <w:tabs>
          <w:tab w:val="left" w:pos="2268"/>
        </w:tabs>
        <w:spacing w:after="160" w:line="300" w:lineRule="auto"/>
        <w:jc w:val="both"/>
        <w:rPr>
          <w:rFonts w:ascii="Segoe UI" w:hAnsi="Segoe UI" w:cs="Segoe UI"/>
          <w:b/>
          <w:sz w:val="23"/>
          <w:szCs w:val="23"/>
        </w:rPr>
      </w:pPr>
      <w:r>
        <w:rPr>
          <w:rFonts w:ascii="Segoe UI" w:hAnsi="Segoe UI" w:cs="Segoe UI"/>
          <w:i/>
          <w:sz w:val="23"/>
          <w:szCs w:val="23"/>
        </w:rPr>
        <w:t xml:space="preserve">18.1. </w:t>
      </w:r>
      <w:r w:rsidRPr="00160C5D">
        <w:rPr>
          <w:rFonts w:ascii="Segoe UI" w:hAnsi="Segoe UI" w:cs="Segoe UI"/>
          <w:i/>
          <w:sz w:val="23"/>
          <w:szCs w:val="23"/>
        </w:rPr>
        <w:t xml:space="preserve">O contrato </w:t>
      </w:r>
      <w:r>
        <w:rPr>
          <w:rFonts w:ascii="Segoe UI" w:hAnsi="Segoe UI" w:cs="Segoe UI"/>
          <w:i/>
          <w:sz w:val="23"/>
          <w:szCs w:val="23"/>
        </w:rPr>
        <w:t xml:space="preserve">administrativo </w:t>
      </w:r>
      <w:r w:rsidRPr="00160C5D">
        <w:rPr>
          <w:rFonts w:ascii="Segoe UI" w:hAnsi="Segoe UI" w:cs="Segoe UI"/>
          <w:i/>
          <w:sz w:val="23"/>
          <w:szCs w:val="23"/>
        </w:rPr>
        <w:t>se extingue quando cumpridas as obrigações de ambas as partes, ainda que isso ocorra antes do prazo estipulado para tanto.</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18.2. </w:t>
      </w:r>
      <w:r w:rsidRPr="00160C5D">
        <w:rPr>
          <w:rFonts w:ascii="Segoe UI" w:hAnsi="Segoe UI" w:cs="Segoe UI"/>
          <w:i w:val="0"/>
          <w:color w:val="auto"/>
          <w:sz w:val="23"/>
          <w:szCs w:val="23"/>
        </w:rPr>
        <w:t>Se as obrigações não forem cumpridas no prazo estipulado, a vigência ficará prorrogada até a conclusão do objeto,</w:t>
      </w:r>
      <w:r>
        <w:rPr>
          <w:rFonts w:ascii="Segoe UI" w:hAnsi="Segoe UI" w:cs="Segoe UI"/>
          <w:i w:val="0"/>
          <w:color w:val="auto"/>
          <w:sz w:val="23"/>
          <w:szCs w:val="23"/>
        </w:rPr>
        <w:t xml:space="preserve"> caso em que deverá o </w:t>
      </w:r>
      <w:r>
        <w:rPr>
          <w:rFonts w:ascii="Segoe UI" w:hAnsi="Segoe UI" w:cs="Segoe UI"/>
          <w:b/>
          <w:i w:val="0"/>
          <w:color w:val="auto"/>
          <w:sz w:val="23"/>
          <w:szCs w:val="23"/>
        </w:rPr>
        <w:t>Contratante</w:t>
      </w:r>
      <w:r w:rsidRPr="00160C5D">
        <w:rPr>
          <w:rFonts w:ascii="Segoe UI" w:hAnsi="Segoe UI" w:cs="Segoe UI"/>
          <w:i w:val="0"/>
          <w:color w:val="auto"/>
          <w:sz w:val="23"/>
          <w:szCs w:val="23"/>
        </w:rPr>
        <w:t xml:space="preserve"> providenciar a readequação do cronograma físico-financeiro</w:t>
      </w:r>
      <w:r>
        <w:rPr>
          <w:rFonts w:ascii="Segoe UI" w:hAnsi="Segoe UI" w:cs="Segoe UI"/>
          <w:i w:val="0"/>
          <w:color w:val="auto"/>
          <w:sz w:val="23"/>
          <w:szCs w:val="23"/>
        </w:rPr>
        <w:t>, se for o caso</w:t>
      </w:r>
      <w:r w:rsidRPr="00160C5D">
        <w:rPr>
          <w:rFonts w:ascii="Segoe UI" w:hAnsi="Segoe UI" w:cs="Segoe UI"/>
          <w:i w:val="0"/>
          <w:color w:val="auto"/>
          <w:sz w:val="23"/>
          <w:szCs w:val="23"/>
        </w:rPr>
        <w:t>.</w:t>
      </w:r>
    </w:p>
    <w:p w:rsidR="001A6385" w:rsidRPr="00160C5D" w:rsidRDefault="001A6385" w:rsidP="001A6385">
      <w:pPr>
        <w:pStyle w:val="Nvel2Opcional"/>
        <w:numPr>
          <w:ilvl w:val="0"/>
          <w:numId w:val="0"/>
        </w:numPr>
        <w:tabs>
          <w:tab w:val="left" w:pos="851"/>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18.3. </w:t>
      </w:r>
      <w:r w:rsidRPr="00160C5D">
        <w:rPr>
          <w:rFonts w:ascii="Segoe UI" w:hAnsi="Segoe UI" w:cs="Segoe UI"/>
          <w:i w:val="0"/>
          <w:color w:val="auto"/>
          <w:sz w:val="23"/>
          <w:szCs w:val="23"/>
        </w:rPr>
        <w:t>Quando a não conclusão do contrato</w:t>
      </w:r>
      <w:r>
        <w:rPr>
          <w:rFonts w:ascii="Segoe UI" w:hAnsi="Segoe UI" w:cs="Segoe UI"/>
          <w:i w:val="0"/>
          <w:color w:val="auto"/>
          <w:sz w:val="23"/>
          <w:szCs w:val="23"/>
        </w:rPr>
        <w:t xml:space="preserve"> administrativa</w:t>
      </w:r>
      <w:r w:rsidRPr="00160C5D">
        <w:rPr>
          <w:rFonts w:ascii="Segoe UI" w:hAnsi="Segoe UI" w:cs="Segoe UI"/>
          <w:i w:val="0"/>
          <w:color w:val="auto"/>
          <w:sz w:val="23"/>
          <w:szCs w:val="23"/>
        </w:rPr>
        <w:t xml:space="preserve"> referida no item anterior</w:t>
      </w:r>
      <w:r>
        <w:rPr>
          <w:rFonts w:ascii="Segoe UI" w:hAnsi="Segoe UI" w:cs="Segoe UI"/>
          <w:i w:val="0"/>
          <w:color w:val="auto"/>
          <w:sz w:val="23"/>
          <w:szCs w:val="23"/>
        </w:rPr>
        <w:t xml:space="preserve"> decorrer de culpa </w:t>
      </w:r>
      <w:r w:rsidRPr="00AB36FE">
        <w:rPr>
          <w:rFonts w:ascii="Segoe UI" w:hAnsi="Segoe UI" w:cs="Segoe UI"/>
          <w:i w:val="0"/>
          <w:color w:val="auto"/>
          <w:sz w:val="23"/>
          <w:szCs w:val="23"/>
        </w:rPr>
        <w:t>d</w:t>
      </w:r>
      <w:r w:rsidRPr="00AB36FE">
        <w:rPr>
          <w:rFonts w:ascii="Segoe UI" w:hAnsi="Segoe UI" w:cs="Segoe UI"/>
          <w:i w:val="0"/>
          <w:color w:val="000000"/>
          <w:sz w:val="23"/>
          <w:szCs w:val="23"/>
        </w:rPr>
        <w:t xml:space="preserve">o(a) </w:t>
      </w:r>
      <w:r w:rsidRPr="00AB36FE">
        <w:rPr>
          <w:rFonts w:ascii="Segoe UI" w:hAnsi="Segoe UI" w:cs="Segoe UI"/>
          <w:b/>
          <w:i w:val="0"/>
          <w:color w:val="000000"/>
          <w:sz w:val="23"/>
          <w:szCs w:val="23"/>
        </w:rPr>
        <w:t>Contratado(a)</w:t>
      </w:r>
      <w:r w:rsidRPr="00AB36FE">
        <w:rPr>
          <w:rFonts w:ascii="Segoe UI" w:hAnsi="Segoe UI" w:cs="Segoe UI"/>
          <w:i w:val="0"/>
          <w:color w:val="auto"/>
          <w:sz w:val="23"/>
          <w:szCs w:val="23"/>
        </w:rPr>
        <w:t>:</w:t>
      </w:r>
    </w:p>
    <w:p w:rsidR="001A6385" w:rsidRPr="00160C5D"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18.3.1. </w:t>
      </w:r>
      <w:r w:rsidRPr="00160C5D">
        <w:rPr>
          <w:rFonts w:ascii="Segoe UI" w:hAnsi="Segoe UI" w:cs="Segoe UI"/>
          <w:sz w:val="23"/>
          <w:szCs w:val="23"/>
        </w:rPr>
        <w:t xml:space="preserve">Ficará ele constituído em mora, sendo-lhe aplicáveis as respectivas sanções administrativas; e  </w:t>
      </w:r>
    </w:p>
    <w:p w:rsidR="001A6385" w:rsidRDefault="001A6385" w:rsidP="001A6385">
      <w:pPr>
        <w:spacing w:after="160" w:line="300" w:lineRule="auto"/>
        <w:jc w:val="both"/>
        <w:rPr>
          <w:rFonts w:ascii="Segoe UI" w:hAnsi="Segoe UI" w:cs="Segoe UI"/>
          <w:sz w:val="23"/>
          <w:szCs w:val="23"/>
        </w:rPr>
      </w:pPr>
      <w:r>
        <w:rPr>
          <w:rFonts w:ascii="Segoe UI" w:hAnsi="Segoe UI" w:cs="Segoe UI"/>
          <w:sz w:val="23"/>
          <w:szCs w:val="23"/>
        </w:rPr>
        <w:t xml:space="preserve">18.3.2. </w:t>
      </w:r>
      <w:r w:rsidRPr="00160C5D">
        <w:rPr>
          <w:rFonts w:ascii="Segoe UI" w:hAnsi="Segoe UI" w:cs="Segoe UI"/>
          <w:sz w:val="23"/>
          <w:szCs w:val="23"/>
        </w:rPr>
        <w:t xml:space="preserve">Poderá o </w:t>
      </w:r>
      <w:r w:rsidRPr="00160C5D">
        <w:rPr>
          <w:rFonts w:ascii="Segoe UI" w:hAnsi="Segoe UI" w:cs="Segoe UI"/>
          <w:b/>
          <w:sz w:val="23"/>
          <w:szCs w:val="23"/>
        </w:rPr>
        <w:t>Contratante</w:t>
      </w:r>
      <w:r w:rsidRPr="00160C5D">
        <w:rPr>
          <w:rFonts w:ascii="Segoe UI" w:hAnsi="Segoe UI" w:cs="Segoe UI"/>
          <w:sz w:val="23"/>
          <w:szCs w:val="23"/>
        </w:rPr>
        <w:t xml:space="preserve"> optar pela extinção do contrato e, nesse caso, adotará as medidas admitidas em lei para a continuidade da execução contratual.</w:t>
      </w:r>
    </w:p>
    <w:p w:rsidR="001A6385" w:rsidRPr="00B2636E" w:rsidRDefault="001A6385" w:rsidP="001A6385">
      <w:pPr>
        <w:spacing w:after="160" w:line="300" w:lineRule="auto"/>
        <w:jc w:val="both"/>
        <w:rPr>
          <w:rFonts w:ascii="Segoe UI" w:hAnsi="Segoe UI" w:cs="Segoe UI"/>
          <w:i/>
          <w:sz w:val="23"/>
          <w:szCs w:val="23"/>
        </w:rPr>
      </w:pPr>
      <w:r>
        <w:rPr>
          <w:rFonts w:ascii="Segoe UI" w:hAnsi="Segoe UI" w:cs="Segoe UI"/>
          <w:sz w:val="23"/>
          <w:szCs w:val="23"/>
        </w:rPr>
        <w:t xml:space="preserve">18.4. </w:t>
      </w:r>
      <w:r w:rsidRPr="00B2636E">
        <w:rPr>
          <w:rFonts w:ascii="Segoe UI" w:hAnsi="Segoe UI" w:cs="Segoe UI"/>
          <w:sz w:val="23"/>
          <w:szCs w:val="23"/>
        </w:rPr>
        <w:t xml:space="preserve">O contrato </w:t>
      </w:r>
      <w:r>
        <w:rPr>
          <w:rFonts w:ascii="Segoe UI" w:hAnsi="Segoe UI" w:cs="Segoe UI"/>
          <w:sz w:val="23"/>
          <w:szCs w:val="23"/>
        </w:rPr>
        <w:t xml:space="preserve">administrativo </w:t>
      </w:r>
      <w:r w:rsidRPr="00B2636E">
        <w:rPr>
          <w:rFonts w:ascii="Segoe UI" w:hAnsi="Segoe UI" w:cs="Segoe UI"/>
          <w:sz w:val="23"/>
          <w:szCs w:val="23"/>
        </w:rPr>
        <w:t>pode ser extinto antes de cumpridas as obrigações nele estipuladas, ou antes do prazo nele fixado, por algum</w:t>
      </w:r>
      <w:r>
        <w:rPr>
          <w:rFonts w:ascii="Segoe UI" w:hAnsi="Segoe UI" w:cs="Segoe UI"/>
          <w:sz w:val="23"/>
          <w:szCs w:val="23"/>
        </w:rPr>
        <w:t xml:space="preserve"> dos motivos previstos no art.</w:t>
      </w:r>
      <w:r w:rsidRPr="00B2636E">
        <w:rPr>
          <w:rFonts w:ascii="Segoe UI" w:hAnsi="Segoe UI" w:cs="Segoe UI"/>
          <w:sz w:val="23"/>
          <w:szCs w:val="23"/>
        </w:rPr>
        <w:t xml:space="preserve"> 137 da </w:t>
      </w:r>
      <w:r>
        <w:rPr>
          <w:rFonts w:ascii="Segoe UI" w:hAnsi="Segoe UI" w:cs="Segoe UI"/>
          <w:sz w:val="23"/>
          <w:szCs w:val="23"/>
        </w:rPr>
        <w:t>Lei nº. 14.133/2021</w:t>
      </w:r>
      <w:r w:rsidRPr="00B2636E">
        <w:rPr>
          <w:rFonts w:ascii="Segoe UI" w:hAnsi="Segoe UI" w:cs="Segoe UI"/>
          <w:sz w:val="23"/>
          <w:szCs w:val="23"/>
        </w:rPr>
        <w:t>, assegurados o contraditório e a ampla defesa</w:t>
      </w:r>
      <w:r>
        <w:rPr>
          <w:rFonts w:ascii="Segoe UI" w:hAnsi="Segoe UI" w:cs="Segoe UI"/>
          <w:sz w:val="23"/>
          <w:szCs w:val="23"/>
        </w:rPr>
        <w:t>, bem como amigavelmente</w:t>
      </w:r>
      <w:r w:rsidRPr="00B2636E">
        <w:rPr>
          <w:rFonts w:ascii="Segoe UI" w:hAnsi="Segoe UI" w:cs="Segoe UI"/>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18.5. </w:t>
      </w:r>
      <w:r w:rsidRPr="00B2636E">
        <w:rPr>
          <w:rFonts w:ascii="Segoe UI" w:hAnsi="Segoe UI" w:cs="Segoe UI"/>
          <w:i w:val="0"/>
          <w:color w:val="auto"/>
          <w:sz w:val="23"/>
          <w:szCs w:val="23"/>
        </w:rPr>
        <w:t>Nesta hipót</w:t>
      </w:r>
      <w:r>
        <w:rPr>
          <w:rFonts w:ascii="Segoe UI" w:hAnsi="Segoe UI" w:cs="Segoe UI"/>
          <w:i w:val="0"/>
          <w:color w:val="auto"/>
          <w:sz w:val="23"/>
          <w:szCs w:val="23"/>
        </w:rPr>
        <w:t xml:space="preserve">ese, aplicam-se também os </w:t>
      </w:r>
      <w:proofErr w:type="spellStart"/>
      <w:r>
        <w:rPr>
          <w:rFonts w:ascii="Segoe UI" w:hAnsi="Segoe UI" w:cs="Segoe UI"/>
          <w:i w:val="0"/>
          <w:color w:val="auto"/>
          <w:sz w:val="23"/>
          <w:szCs w:val="23"/>
        </w:rPr>
        <w:t>art</w:t>
      </w:r>
      <w:r w:rsidRPr="00B2636E">
        <w:rPr>
          <w:rFonts w:ascii="Segoe UI" w:hAnsi="Segoe UI" w:cs="Segoe UI"/>
          <w:i w:val="0"/>
          <w:color w:val="auto"/>
          <w:sz w:val="23"/>
          <w:szCs w:val="23"/>
        </w:rPr>
        <w:t>s</w:t>
      </w:r>
      <w:proofErr w:type="spellEnd"/>
      <w:r>
        <w:rPr>
          <w:rFonts w:ascii="Segoe UI" w:hAnsi="Segoe UI" w:cs="Segoe UI"/>
          <w:i w:val="0"/>
          <w:color w:val="auto"/>
          <w:sz w:val="23"/>
          <w:szCs w:val="23"/>
        </w:rPr>
        <w:t xml:space="preserve">. 138 e 139 da </w:t>
      </w:r>
      <w:r w:rsidRPr="00B2636E">
        <w:rPr>
          <w:rFonts w:ascii="Segoe UI" w:hAnsi="Segoe UI" w:cs="Segoe UI"/>
          <w:i w:val="0"/>
          <w:color w:val="auto"/>
          <w:sz w:val="23"/>
          <w:szCs w:val="23"/>
        </w:rPr>
        <w:t>Lei</w:t>
      </w:r>
      <w:r>
        <w:rPr>
          <w:rFonts w:ascii="Segoe UI" w:hAnsi="Segoe UI" w:cs="Segoe UI"/>
          <w:i w:val="0"/>
          <w:color w:val="auto"/>
          <w:sz w:val="23"/>
          <w:szCs w:val="23"/>
        </w:rPr>
        <w:t xml:space="preserve"> nº. 14.133/2021</w:t>
      </w:r>
      <w:r w:rsidRPr="00B2636E">
        <w:rPr>
          <w:rFonts w:ascii="Segoe UI" w:hAnsi="Segoe UI" w:cs="Segoe UI"/>
          <w:i w:val="0"/>
          <w:color w:val="auto"/>
          <w:sz w:val="23"/>
          <w:szCs w:val="23"/>
        </w:rPr>
        <w:t>.</w:t>
      </w:r>
    </w:p>
    <w:p w:rsidR="001A6385" w:rsidRPr="00B2636E" w:rsidRDefault="001A6385" w:rsidP="001A6385">
      <w:pPr>
        <w:pStyle w:val="Nvel2Opcional"/>
        <w:numPr>
          <w:ilvl w:val="0"/>
          <w:numId w:val="0"/>
        </w:numPr>
        <w:tabs>
          <w:tab w:val="left" w:pos="993"/>
        </w:tabs>
        <w:spacing w:before="0" w:after="160" w:line="300" w:lineRule="auto"/>
        <w:rPr>
          <w:rFonts w:ascii="Segoe UI" w:hAnsi="Segoe UI" w:cs="Segoe UI"/>
          <w:i w:val="0"/>
          <w:color w:val="auto"/>
          <w:sz w:val="23"/>
          <w:szCs w:val="23"/>
        </w:rPr>
      </w:pPr>
      <w:r>
        <w:rPr>
          <w:rFonts w:ascii="Segoe UI" w:hAnsi="Segoe UI" w:cs="Segoe UI"/>
          <w:i w:val="0"/>
          <w:color w:val="auto"/>
          <w:sz w:val="23"/>
          <w:szCs w:val="23"/>
        </w:rPr>
        <w:t xml:space="preserve">18.6. </w:t>
      </w:r>
      <w:r w:rsidRPr="00B2636E">
        <w:rPr>
          <w:rFonts w:ascii="Segoe UI" w:hAnsi="Segoe UI" w:cs="Segoe UI"/>
          <w:i w:val="0"/>
          <w:color w:val="auto"/>
          <w:sz w:val="23"/>
          <w:szCs w:val="23"/>
        </w:rPr>
        <w:t>O termo de rescisão, sempre que possível, será precedido:</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18.6.1. </w:t>
      </w:r>
      <w:r w:rsidRPr="00B2636E">
        <w:rPr>
          <w:rFonts w:ascii="Segoe UI" w:hAnsi="Segoe UI" w:cs="Segoe UI"/>
          <w:sz w:val="23"/>
          <w:szCs w:val="23"/>
        </w:rPr>
        <w:t>Balanço dos eventos contratuais já cumpridos ou parcialmente cumpridos;</w:t>
      </w:r>
    </w:p>
    <w:p w:rsidR="001A6385" w:rsidRPr="00B2636E"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18.6.2. </w:t>
      </w:r>
      <w:r w:rsidRPr="00B2636E">
        <w:rPr>
          <w:rFonts w:ascii="Segoe UI" w:hAnsi="Segoe UI" w:cs="Segoe UI"/>
          <w:sz w:val="23"/>
          <w:szCs w:val="23"/>
        </w:rPr>
        <w:t>Relação dos pagamentos</w:t>
      </w:r>
      <w:r>
        <w:rPr>
          <w:rFonts w:ascii="Segoe UI" w:hAnsi="Segoe UI" w:cs="Segoe UI"/>
          <w:sz w:val="23"/>
          <w:szCs w:val="23"/>
        </w:rPr>
        <w:t xml:space="preserve"> já efetuados e ainda devidos; e</w:t>
      </w:r>
    </w:p>
    <w:p w:rsidR="001A63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sz w:val="23"/>
          <w:szCs w:val="23"/>
        </w:rPr>
        <w:t xml:space="preserve">18.6.3. </w:t>
      </w:r>
      <w:r w:rsidRPr="00B2636E">
        <w:rPr>
          <w:rFonts w:ascii="Segoe UI" w:hAnsi="Segoe UI" w:cs="Segoe UI"/>
          <w:sz w:val="23"/>
          <w:szCs w:val="23"/>
        </w:rPr>
        <w:t>Indenizações e multas</w:t>
      </w:r>
      <w:r>
        <w:rPr>
          <w:rFonts w:ascii="Segoe UI" w:hAnsi="Segoe UI" w:cs="Segoe UI"/>
          <w:sz w:val="23"/>
          <w:szCs w:val="23"/>
        </w:rPr>
        <w:t>.</w:t>
      </w:r>
    </w:p>
    <w:p w:rsidR="001A6385" w:rsidRPr="00941D85" w:rsidRDefault="001A6385" w:rsidP="001A6385">
      <w:pPr>
        <w:pStyle w:val="Nivel3"/>
        <w:tabs>
          <w:tab w:val="clear" w:pos="360"/>
          <w:tab w:val="left" w:pos="709"/>
          <w:tab w:val="left" w:pos="993"/>
        </w:tabs>
        <w:spacing w:before="0" w:after="160" w:line="300" w:lineRule="auto"/>
        <w:ind w:left="0"/>
        <w:contextualSpacing w:val="0"/>
        <w:rPr>
          <w:rFonts w:ascii="Segoe UI" w:hAnsi="Segoe UI" w:cs="Segoe UI"/>
          <w:sz w:val="23"/>
          <w:szCs w:val="23"/>
        </w:rPr>
      </w:pPr>
      <w:r>
        <w:rPr>
          <w:rFonts w:ascii="Segoe UI" w:hAnsi="Segoe UI" w:cs="Segoe UI"/>
          <w:b/>
          <w:sz w:val="23"/>
          <w:szCs w:val="23"/>
        </w:rPr>
        <w:t>19. CLÁUSULA DÉCIMA NONA: Das disposições finais</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t xml:space="preserve">18.1. O </w:t>
      </w:r>
      <w:r>
        <w:rPr>
          <w:rFonts w:ascii="Segoe UI" w:hAnsi="Segoe UI" w:cs="Segoe UI"/>
          <w:b/>
          <w:bCs/>
          <w:sz w:val="23"/>
          <w:szCs w:val="23"/>
        </w:rPr>
        <w:t xml:space="preserve">Contratante </w:t>
      </w:r>
      <w:r>
        <w:rPr>
          <w:rFonts w:ascii="Segoe UI" w:hAnsi="Segoe UI" w:cs="Segoe UI"/>
          <w:bCs/>
          <w:sz w:val="23"/>
          <w:szCs w:val="23"/>
        </w:rPr>
        <w:t>fará a publicação deste contrato administrativo nos termos da Lei nº. 14.133/2021.</w:t>
      </w:r>
    </w:p>
    <w:p w:rsidR="001A6385" w:rsidRDefault="001A6385" w:rsidP="001A6385">
      <w:pPr>
        <w:spacing w:line="300" w:lineRule="auto"/>
        <w:jc w:val="both"/>
        <w:rPr>
          <w:rFonts w:ascii="Segoe UI" w:hAnsi="Segoe UI" w:cs="Segoe UI"/>
          <w:bCs/>
          <w:sz w:val="23"/>
          <w:szCs w:val="23"/>
        </w:rPr>
      </w:pPr>
      <w:r>
        <w:rPr>
          <w:rFonts w:ascii="Segoe UI" w:hAnsi="Segoe UI" w:cs="Segoe UI"/>
          <w:bCs/>
          <w:sz w:val="23"/>
          <w:szCs w:val="23"/>
        </w:rPr>
        <w:lastRenderedPageBreak/>
        <w:t xml:space="preserve">18.2. O foro da Justiça Estadual de </w:t>
      </w:r>
      <w:r w:rsidR="00594179">
        <w:rPr>
          <w:rFonts w:ascii="Segoe UI" w:hAnsi="Segoe UI" w:cs="Segoe UI"/>
          <w:bCs/>
          <w:sz w:val="23"/>
          <w:szCs w:val="23"/>
        </w:rPr>
        <w:t>Rio Casca</w:t>
      </w:r>
      <w:r>
        <w:rPr>
          <w:rFonts w:ascii="Segoe UI" w:hAnsi="Segoe UI" w:cs="Segoe UI"/>
          <w:bCs/>
          <w:sz w:val="23"/>
          <w:szCs w:val="23"/>
        </w:rPr>
        <w:t xml:space="preserve"> é eleito para dirimir os eventuais litígios que decorrerem da execução deste contrato administrativo que não puderem ser compostos pela conciliação, conforme § 1º do art. 92 da Lei nº. 14.133/2021.</w:t>
      </w:r>
    </w:p>
    <w:p w:rsidR="00594179" w:rsidRPr="00941D85" w:rsidRDefault="00594179" w:rsidP="001A6385">
      <w:pPr>
        <w:spacing w:line="300" w:lineRule="auto"/>
        <w:jc w:val="both"/>
        <w:rPr>
          <w:rFonts w:ascii="Segoe UI" w:hAnsi="Segoe UI" w:cs="Segoe UI"/>
          <w:bCs/>
          <w:sz w:val="23"/>
          <w:szCs w:val="23"/>
        </w:rPr>
      </w:pPr>
    </w:p>
    <w:p w:rsidR="001A6385" w:rsidRPr="00B918E9" w:rsidRDefault="001A6385" w:rsidP="001A6385">
      <w:pPr>
        <w:jc w:val="center"/>
        <w:rPr>
          <w:rFonts w:ascii="Segoe UI" w:hAnsi="Segoe UI" w:cs="Segoe UI"/>
          <w:b/>
          <w:sz w:val="23"/>
          <w:szCs w:val="23"/>
        </w:rPr>
      </w:pPr>
      <w:r w:rsidRPr="00B918E9">
        <w:rPr>
          <w:rFonts w:ascii="Segoe UI" w:hAnsi="Segoe UI" w:cs="Segoe UI"/>
          <w:b/>
          <w:sz w:val="23"/>
          <w:szCs w:val="23"/>
        </w:rPr>
        <w:t>Prefeito(a) Municipal</w:t>
      </w:r>
    </w:p>
    <w:p w:rsidR="001A6385" w:rsidRDefault="001A6385" w:rsidP="001A6385">
      <w:pPr>
        <w:jc w:val="center"/>
        <w:rPr>
          <w:rFonts w:ascii="Segoe UI" w:hAnsi="Segoe UI" w:cs="Segoe UI"/>
          <w:sz w:val="23"/>
          <w:szCs w:val="23"/>
        </w:rPr>
      </w:pPr>
      <w:r>
        <w:rPr>
          <w:rFonts w:ascii="Segoe UI" w:hAnsi="Segoe UI" w:cs="Segoe UI"/>
          <w:sz w:val="23"/>
          <w:szCs w:val="23"/>
        </w:rPr>
        <w:t>Contratante</w:t>
      </w:r>
    </w:p>
    <w:p w:rsidR="001A6385" w:rsidRDefault="001A6385"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2960C9" w:rsidRDefault="002960C9"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A9374D" w:rsidRDefault="00A9374D"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594179" w:rsidRDefault="00594179" w:rsidP="001A6385">
      <w:pPr>
        <w:jc w:val="center"/>
        <w:rPr>
          <w:rFonts w:ascii="Segoe UI" w:hAnsi="Segoe UI" w:cs="Segoe UI"/>
          <w:sz w:val="23"/>
          <w:szCs w:val="23"/>
        </w:rPr>
      </w:pPr>
    </w:p>
    <w:p w:rsidR="001A6385" w:rsidRPr="004654A2" w:rsidRDefault="001A6385" w:rsidP="001A6385">
      <w:pPr>
        <w:tabs>
          <w:tab w:val="left" w:pos="2268"/>
        </w:tabs>
        <w:spacing w:line="300" w:lineRule="auto"/>
        <w:jc w:val="center"/>
        <w:rPr>
          <w:rFonts w:ascii="Arial" w:hAnsi="Arial" w:cs="Arial"/>
          <w:b/>
          <w:sz w:val="24"/>
          <w:szCs w:val="24"/>
        </w:rPr>
      </w:pPr>
      <w:r w:rsidRPr="004654A2">
        <w:rPr>
          <w:rFonts w:ascii="Arial" w:hAnsi="Arial" w:cs="Arial"/>
          <w:b/>
          <w:sz w:val="24"/>
          <w:szCs w:val="24"/>
        </w:rPr>
        <w:t>TERMO DE REFERÊNCIA</w:t>
      </w:r>
    </w:p>
    <w:p w:rsidR="001A6385" w:rsidRPr="004654A2" w:rsidRDefault="001A6385" w:rsidP="001A6385">
      <w:pPr>
        <w:tabs>
          <w:tab w:val="left" w:pos="2268"/>
        </w:tabs>
        <w:spacing w:line="300" w:lineRule="auto"/>
        <w:jc w:val="both"/>
        <w:rPr>
          <w:rFonts w:ascii="Arial" w:hAnsi="Arial" w:cs="Arial"/>
          <w:sz w:val="24"/>
          <w:szCs w:val="24"/>
        </w:rPr>
      </w:pP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1. Da definição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1.1. </w:t>
      </w:r>
      <w:r w:rsidR="0097709C" w:rsidRPr="0097709C">
        <w:rPr>
          <w:rFonts w:ascii="Arial" w:hAnsi="Arial" w:cs="Arial"/>
          <w:sz w:val="22"/>
        </w:rPr>
        <w:t xml:space="preserve">Contratação de pessoa física ou jurídica para aquisição de impressora laser 2 gavetas para RX, Protetor de Tireoide Adulto 0,50 MMPB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Protetor de Gônadas </w:t>
      </w:r>
      <w:proofErr w:type="spellStart"/>
      <w:r w:rsidR="0097709C" w:rsidRPr="0097709C">
        <w:rPr>
          <w:rFonts w:ascii="Arial" w:hAnsi="Arial" w:cs="Arial"/>
          <w:sz w:val="22"/>
        </w:rPr>
        <w:t>Plumbifero</w:t>
      </w:r>
      <w:proofErr w:type="spellEnd"/>
      <w:r w:rsidR="0097709C" w:rsidRPr="0097709C">
        <w:rPr>
          <w:rFonts w:ascii="Arial" w:hAnsi="Arial" w:cs="Arial"/>
          <w:sz w:val="22"/>
        </w:rPr>
        <w:t xml:space="preserve"> 45X60CM 0,50 MMPB e Avental de Chumbo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CA 0,5 MM- 100x60cm, para a Secretaria de Municipal de Saúde </w:t>
      </w:r>
      <w:r>
        <w:rPr>
          <w:rFonts w:ascii="Arial" w:hAnsi="Arial" w:cs="Arial"/>
          <w:sz w:val="24"/>
          <w:szCs w:val="24"/>
        </w:rPr>
        <w:t xml:space="preserve">do Município de </w:t>
      </w:r>
      <w:r w:rsidRPr="004654A2">
        <w:rPr>
          <w:rFonts w:ascii="Arial" w:hAnsi="Arial" w:cs="Arial"/>
          <w:bCs/>
          <w:sz w:val="24"/>
          <w:szCs w:val="24"/>
        </w:rPr>
        <w:t>Santo Antônio do Grama/MG</w:t>
      </w:r>
      <w:r>
        <w:rPr>
          <w:rFonts w:ascii="Arial" w:hAnsi="Arial" w:cs="Arial"/>
          <w:sz w:val="24"/>
          <w:szCs w:val="24"/>
        </w:rPr>
        <w:t xml:space="preserve">, </w:t>
      </w:r>
      <w:r w:rsidRPr="004654A2">
        <w:rPr>
          <w:rFonts w:ascii="Arial" w:hAnsi="Arial" w:cs="Arial"/>
          <w:b/>
          <w:bCs/>
          <w:sz w:val="24"/>
          <w:szCs w:val="24"/>
        </w:rPr>
        <w:t>conforme memorial descritivo anexo</w:t>
      </w:r>
      <w:r w:rsidRPr="004654A2">
        <w:rPr>
          <w:rFonts w:ascii="Arial" w:hAnsi="Arial" w:cs="Arial"/>
          <w:sz w:val="24"/>
          <w:szCs w:val="24"/>
        </w:rPr>
        <w:t>, conforme condições, quantidades e exigências estabelecidas neste Termo de Referência – TR:</w:t>
      </w: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97709C" w:rsidRPr="009A087C" w:rsidTr="0097709C">
        <w:tc>
          <w:tcPr>
            <w:tcW w:w="803" w:type="dxa"/>
          </w:tcPr>
          <w:p w:rsidR="0097709C" w:rsidRPr="009A087C" w:rsidRDefault="0097709C" w:rsidP="0097709C">
            <w:pPr>
              <w:jc w:val="center"/>
              <w:rPr>
                <w:rFonts w:ascii="Century Gothic" w:hAnsi="Century Gothic"/>
              </w:rPr>
            </w:pPr>
            <w:r w:rsidRPr="009A087C">
              <w:rPr>
                <w:rFonts w:ascii="Century Gothic" w:hAnsi="Century Gothic"/>
              </w:rPr>
              <w:t>ITEM</w:t>
            </w:r>
          </w:p>
        </w:tc>
        <w:tc>
          <w:tcPr>
            <w:tcW w:w="1116" w:type="dxa"/>
          </w:tcPr>
          <w:p w:rsidR="0097709C" w:rsidRPr="009A087C" w:rsidRDefault="0097709C" w:rsidP="0097709C">
            <w:pPr>
              <w:jc w:val="center"/>
              <w:rPr>
                <w:rFonts w:ascii="Century Gothic" w:hAnsi="Century Gothic"/>
              </w:rPr>
            </w:pPr>
            <w:r w:rsidRPr="009A087C">
              <w:rPr>
                <w:rFonts w:ascii="Century Gothic" w:hAnsi="Century Gothic"/>
              </w:rPr>
              <w:t>QUANT.</w:t>
            </w:r>
          </w:p>
        </w:tc>
        <w:tc>
          <w:tcPr>
            <w:tcW w:w="876" w:type="dxa"/>
          </w:tcPr>
          <w:p w:rsidR="0097709C" w:rsidRPr="009A087C" w:rsidRDefault="0097709C" w:rsidP="0097709C">
            <w:pPr>
              <w:jc w:val="center"/>
              <w:rPr>
                <w:rFonts w:ascii="Century Gothic" w:hAnsi="Century Gothic"/>
              </w:rPr>
            </w:pPr>
            <w:r w:rsidRPr="009A087C">
              <w:rPr>
                <w:rFonts w:ascii="Century Gothic" w:hAnsi="Century Gothic"/>
              </w:rPr>
              <w:t>UNID.</w:t>
            </w:r>
          </w:p>
        </w:tc>
        <w:tc>
          <w:tcPr>
            <w:tcW w:w="4186" w:type="dxa"/>
          </w:tcPr>
          <w:p w:rsidR="0097709C" w:rsidRPr="009A087C" w:rsidRDefault="0097709C" w:rsidP="0097709C">
            <w:pPr>
              <w:jc w:val="center"/>
              <w:rPr>
                <w:rFonts w:ascii="Century Gothic" w:hAnsi="Century Gothic"/>
              </w:rPr>
            </w:pPr>
            <w:r w:rsidRPr="009A087C">
              <w:rPr>
                <w:rFonts w:ascii="Century Gothic" w:hAnsi="Century Gothic"/>
              </w:rPr>
              <w:t>DESCRIÇÃO DO OBJETO</w:t>
            </w:r>
          </w:p>
        </w:tc>
        <w:tc>
          <w:tcPr>
            <w:tcW w:w="1043" w:type="dxa"/>
          </w:tcPr>
          <w:p w:rsidR="0097709C" w:rsidRPr="009A087C" w:rsidRDefault="0097709C" w:rsidP="0097709C">
            <w:pPr>
              <w:jc w:val="center"/>
              <w:rPr>
                <w:rFonts w:ascii="Century Gothic" w:hAnsi="Century Gothic"/>
              </w:rPr>
            </w:pPr>
            <w:r w:rsidRPr="009A087C">
              <w:rPr>
                <w:rFonts w:ascii="Century Gothic" w:hAnsi="Century Gothic"/>
              </w:rPr>
              <w:t>VALOR UNIT.</w:t>
            </w: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r w:rsidRPr="009A087C">
              <w:rPr>
                <w:rFonts w:ascii="Century Gothic" w:hAnsi="Century Gothic"/>
              </w:rPr>
              <w:t>VALOR TOTAL</w:t>
            </w:r>
          </w:p>
        </w:tc>
      </w:tr>
      <w:tr w:rsidR="0097709C" w:rsidRPr="009A087C" w:rsidTr="0097709C">
        <w:tc>
          <w:tcPr>
            <w:tcW w:w="803" w:type="dxa"/>
          </w:tcPr>
          <w:p w:rsidR="0097709C" w:rsidRPr="009A087C" w:rsidRDefault="0097709C" w:rsidP="0097709C">
            <w:pPr>
              <w:jc w:val="center"/>
              <w:rPr>
                <w:rFonts w:ascii="Century Gothic" w:hAnsi="Century Gothic"/>
              </w:rPr>
            </w:pPr>
            <w:r>
              <w:rPr>
                <w:rFonts w:ascii="Century Gothic" w:hAnsi="Century Gothic"/>
              </w:rPr>
              <w:t>01</w:t>
            </w:r>
          </w:p>
        </w:tc>
        <w:tc>
          <w:tcPr>
            <w:tcW w:w="1116" w:type="dxa"/>
          </w:tcPr>
          <w:p w:rsidR="0097709C" w:rsidRPr="009A087C" w:rsidRDefault="0097709C" w:rsidP="0097709C">
            <w:pPr>
              <w:jc w:val="center"/>
              <w:rPr>
                <w:rFonts w:ascii="Century Gothic" w:hAnsi="Century Gothic"/>
              </w:rPr>
            </w:pPr>
            <w:r>
              <w:rPr>
                <w:rFonts w:ascii="Century Gothic" w:hAnsi="Century Gothic"/>
              </w:rPr>
              <w:t>03</w:t>
            </w:r>
          </w:p>
        </w:tc>
        <w:tc>
          <w:tcPr>
            <w:tcW w:w="876" w:type="dxa"/>
          </w:tcPr>
          <w:p w:rsidR="0097709C" w:rsidRPr="009A087C" w:rsidRDefault="0097709C" w:rsidP="0097709C">
            <w:pPr>
              <w:rPr>
                <w:rFonts w:ascii="Century Gothic" w:hAnsi="Century Gothic"/>
              </w:rPr>
            </w:pPr>
            <w:r>
              <w:rPr>
                <w:rFonts w:ascii="Century Gothic" w:hAnsi="Century Gothic"/>
              </w:rPr>
              <w:t>UNID</w:t>
            </w:r>
          </w:p>
        </w:tc>
        <w:tc>
          <w:tcPr>
            <w:tcW w:w="4186" w:type="dxa"/>
          </w:tcPr>
          <w:p w:rsidR="0097709C" w:rsidRPr="009A087C" w:rsidRDefault="0097709C" w:rsidP="0097709C">
            <w:pPr>
              <w:jc w:val="center"/>
              <w:rPr>
                <w:rFonts w:ascii="Century Gothic" w:hAnsi="Century Gothic"/>
              </w:rPr>
            </w:pPr>
            <w:r>
              <w:rPr>
                <w:rFonts w:ascii="Century Gothic" w:hAnsi="Century Gothic"/>
              </w:rPr>
              <w:t>PROTETOR DE TIREOIDE ADULTO 0,50 MMPB PLUMBÍFERO</w:t>
            </w:r>
          </w:p>
        </w:tc>
        <w:tc>
          <w:tcPr>
            <w:tcW w:w="1043" w:type="dxa"/>
          </w:tcPr>
          <w:p w:rsidR="0097709C" w:rsidRPr="009A087C" w:rsidRDefault="0097709C" w:rsidP="0097709C">
            <w:pPr>
              <w:jc w:val="center"/>
              <w:rPr>
                <w:rFonts w:ascii="Century Gothic" w:hAnsi="Century Gothic"/>
              </w:rPr>
            </w:pP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p>
        </w:tc>
      </w:tr>
      <w:tr w:rsidR="0097709C" w:rsidRPr="009A087C" w:rsidTr="0097709C">
        <w:tc>
          <w:tcPr>
            <w:tcW w:w="803" w:type="dxa"/>
          </w:tcPr>
          <w:p w:rsidR="0097709C" w:rsidRPr="009A087C" w:rsidRDefault="0097709C" w:rsidP="0097709C">
            <w:pPr>
              <w:jc w:val="center"/>
              <w:rPr>
                <w:rFonts w:ascii="Century Gothic" w:hAnsi="Century Gothic"/>
              </w:rPr>
            </w:pPr>
            <w:r>
              <w:rPr>
                <w:rFonts w:ascii="Century Gothic" w:hAnsi="Century Gothic"/>
              </w:rPr>
              <w:t>02</w:t>
            </w:r>
          </w:p>
        </w:tc>
        <w:tc>
          <w:tcPr>
            <w:tcW w:w="1116" w:type="dxa"/>
          </w:tcPr>
          <w:p w:rsidR="0097709C" w:rsidRPr="009A087C" w:rsidRDefault="0097709C" w:rsidP="0097709C">
            <w:pPr>
              <w:jc w:val="center"/>
              <w:rPr>
                <w:rFonts w:ascii="Century Gothic" w:hAnsi="Century Gothic"/>
              </w:rPr>
            </w:pPr>
            <w:r>
              <w:rPr>
                <w:rFonts w:ascii="Century Gothic" w:hAnsi="Century Gothic"/>
              </w:rPr>
              <w:t>03</w:t>
            </w:r>
          </w:p>
        </w:tc>
        <w:tc>
          <w:tcPr>
            <w:tcW w:w="876" w:type="dxa"/>
          </w:tcPr>
          <w:p w:rsidR="0097709C" w:rsidRPr="009A087C" w:rsidRDefault="0097709C" w:rsidP="0097709C">
            <w:pPr>
              <w:jc w:val="center"/>
              <w:rPr>
                <w:rFonts w:ascii="Century Gothic" w:hAnsi="Century Gothic"/>
              </w:rPr>
            </w:pPr>
            <w:r>
              <w:rPr>
                <w:rFonts w:ascii="Century Gothic" w:hAnsi="Century Gothic"/>
              </w:rPr>
              <w:t>UNID</w:t>
            </w:r>
          </w:p>
        </w:tc>
        <w:tc>
          <w:tcPr>
            <w:tcW w:w="4186" w:type="dxa"/>
          </w:tcPr>
          <w:p w:rsidR="0097709C" w:rsidRPr="009A087C" w:rsidRDefault="0097709C" w:rsidP="0097709C">
            <w:pPr>
              <w:jc w:val="center"/>
              <w:rPr>
                <w:rFonts w:ascii="Century Gothic" w:hAnsi="Century Gothic"/>
              </w:rPr>
            </w:pPr>
            <w:r>
              <w:rPr>
                <w:rFonts w:ascii="Century Gothic" w:hAnsi="Century Gothic"/>
              </w:rPr>
              <w:t>PROTETOR DE GÔNADAS PLUMBÍFERO 45X60CM 0,50 MMPB</w:t>
            </w:r>
          </w:p>
        </w:tc>
        <w:tc>
          <w:tcPr>
            <w:tcW w:w="1043" w:type="dxa"/>
          </w:tcPr>
          <w:p w:rsidR="0097709C" w:rsidRPr="009A087C" w:rsidRDefault="0097709C" w:rsidP="0097709C">
            <w:pPr>
              <w:jc w:val="center"/>
              <w:rPr>
                <w:rFonts w:ascii="Century Gothic" w:hAnsi="Century Gothic"/>
              </w:rPr>
            </w:pP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p>
        </w:tc>
      </w:tr>
      <w:tr w:rsidR="0097709C" w:rsidRPr="009A087C" w:rsidTr="0097709C">
        <w:tc>
          <w:tcPr>
            <w:tcW w:w="803" w:type="dxa"/>
          </w:tcPr>
          <w:p w:rsidR="0097709C" w:rsidRPr="009A087C" w:rsidRDefault="0097709C" w:rsidP="0097709C">
            <w:pPr>
              <w:jc w:val="center"/>
              <w:rPr>
                <w:rFonts w:ascii="Century Gothic" w:hAnsi="Century Gothic"/>
              </w:rPr>
            </w:pPr>
            <w:r>
              <w:rPr>
                <w:rFonts w:ascii="Century Gothic" w:hAnsi="Century Gothic"/>
              </w:rPr>
              <w:t>03</w:t>
            </w:r>
          </w:p>
        </w:tc>
        <w:tc>
          <w:tcPr>
            <w:tcW w:w="1116" w:type="dxa"/>
          </w:tcPr>
          <w:p w:rsidR="0097709C" w:rsidRPr="009A087C" w:rsidRDefault="0097709C" w:rsidP="0097709C">
            <w:pPr>
              <w:jc w:val="center"/>
              <w:rPr>
                <w:rFonts w:ascii="Century Gothic" w:hAnsi="Century Gothic"/>
              </w:rPr>
            </w:pPr>
            <w:r>
              <w:rPr>
                <w:rFonts w:ascii="Century Gothic" w:hAnsi="Century Gothic"/>
              </w:rPr>
              <w:t>03</w:t>
            </w:r>
          </w:p>
        </w:tc>
        <w:tc>
          <w:tcPr>
            <w:tcW w:w="876" w:type="dxa"/>
          </w:tcPr>
          <w:p w:rsidR="0097709C" w:rsidRPr="009A087C" w:rsidRDefault="0097709C" w:rsidP="0097709C">
            <w:pPr>
              <w:jc w:val="center"/>
              <w:rPr>
                <w:rFonts w:ascii="Century Gothic" w:hAnsi="Century Gothic"/>
              </w:rPr>
            </w:pPr>
            <w:r>
              <w:rPr>
                <w:rFonts w:ascii="Century Gothic" w:hAnsi="Century Gothic"/>
              </w:rPr>
              <w:t>UNID</w:t>
            </w:r>
          </w:p>
        </w:tc>
        <w:tc>
          <w:tcPr>
            <w:tcW w:w="4186" w:type="dxa"/>
          </w:tcPr>
          <w:p w:rsidR="0097709C" w:rsidRPr="009A087C" w:rsidRDefault="0097709C" w:rsidP="0097709C">
            <w:pPr>
              <w:jc w:val="center"/>
              <w:rPr>
                <w:rFonts w:ascii="Century Gothic" w:hAnsi="Century Gothic"/>
              </w:rPr>
            </w:pPr>
            <w:r>
              <w:rPr>
                <w:rFonts w:ascii="Century Gothic" w:hAnsi="Century Gothic"/>
              </w:rPr>
              <w:t>AVENTAL DE CHUMBO PLUMBÍFERO- CA 0,5 MM- 100X60CM</w:t>
            </w:r>
          </w:p>
        </w:tc>
        <w:tc>
          <w:tcPr>
            <w:tcW w:w="1043" w:type="dxa"/>
          </w:tcPr>
          <w:p w:rsidR="0097709C" w:rsidRPr="009A087C" w:rsidRDefault="0097709C" w:rsidP="0097709C">
            <w:pPr>
              <w:jc w:val="center"/>
              <w:rPr>
                <w:rFonts w:ascii="Century Gothic" w:hAnsi="Century Gothic"/>
              </w:rPr>
            </w:pP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p>
        </w:tc>
      </w:tr>
    </w:tbl>
    <w:p w:rsidR="0097709C" w:rsidRDefault="0097709C" w:rsidP="001A6385">
      <w:pPr>
        <w:tabs>
          <w:tab w:val="left" w:pos="2268"/>
        </w:tabs>
        <w:spacing w:after="160" w:line="300" w:lineRule="auto"/>
        <w:jc w:val="both"/>
        <w:rPr>
          <w:rFonts w:ascii="Arial" w:hAnsi="Arial" w:cs="Arial"/>
          <w:sz w:val="24"/>
          <w:szCs w:val="24"/>
        </w:rPr>
      </w:pPr>
    </w:p>
    <w:tbl>
      <w:tblPr>
        <w:tblStyle w:val="Tabelacomgrade"/>
        <w:tblW w:w="9067" w:type="dxa"/>
        <w:tblLook w:val="04A0" w:firstRow="1" w:lastRow="0" w:firstColumn="1" w:lastColumn="0" w:noHBand="0" w:noVBand="1"/>
      </w:tblPr>
      <w:tblGrid>
        <w:gridCol w:w="803"/>
        <w:gridCol w:w="1116"/>
        <w:gridCol w:w="876"/>
        <w:gridCol w:w="4186"/>
        <w:gridCol w:w="1043"/>
        <w:gridCol w:w="1043"/>
      </w:tblGrid>
      <w:tr w:rsidR="0097709C" w:rsidRPr="009A087C" w:rsidTr="0097709C">
        <w:tc>
          <w:tcPr>
            <w:tcW w:w="803" w:type="dxa"/>
          </w:tcPr>
          <w:p w:rsidR="0097709C" w:rsidRPr="009A087C" w:rsidRDefault="0097709C" w:rsidP="0097709C">
            <w:pPr>
              <w:jc w:val="center"/>
              <w:rPr>
                <w:rFonts w:ascii="Century Gothic" w:hAnsi="Century Gothic"/>
              </w:rPr>
            </w:pPr>
            <w:r w:rsidRPr="009A087C">
              <w:rPr>
                <w:rFonts w:ascii="Century Gothic" w:hAnsi="Century Gothic"/>
              </w:rPr>
              <w:t>ITEM</w:t>
            </w:r>
          </w:p>
        </w:tc>
        <w:tc>
          <w:tcPr>
            <w:tcW w:w="1116" w:type="dxa"/>
          </w:tcPr>
          <w:p w:rsidR="0097709C" w:rsidRPr="009A087C" w:rsidRDefault="0097709C" w:rsidP="0097709C">
            <w:pPr>
              <w:jc w:val="center"/>
              <w:rPr>
                <w:rFonts w:ascii="Century Gothic" w:hAnsi="Century Gothic"/>
              </w:rPr>
            </w:pPr>
            <w:r w:rsidRPr="009A087C">
              <w:rPr>
                <w:rFonts w:ascii="Century Gothic" w:hAnsi="Century Gothic"/>
              </w:rPr>
              <w:t>QUANT.</w:t>
            </w:r>
          </w:p>
        </w:tc>
        <w:tc>
          <w:tcPr>
            <w:tcW w:w="876" w:type="dxa"/>
          </w:tcPr>
          <w:p w:rsidR="0097709C" w:rsidRPr="009A087C" w:rsidRDefault="0097709C" w:rsidP="0097709C">
            <w:pPr>
              <w:jc w:val="center"/>
              <w:rPr>
                <w:rFonts w:ascii="Century Gothic" w:hAnsi="Century Gothic"/>
              </w:rPr>
            </w:pPr>
            <w:r w:rsidRPr="009A087C">
              <w:rPr>
                <w:rFonts w:ascii="Century Gothic" w:hAnsi="Century Gothic"/>
              </w:rPr>
              <w:t>UNID.</w:t>
            </w:r>
          </w:p>
        </w:tc>
        <w:tc>
          <w:tcPr>
            <w:tcW w:w="4186" w:type="dxa"/>
          </w:tcPr>
          <w:p w:rsidR="0097709C" w:rsidRPr="009A087C" w:rsidRDefault="0097709C" w:rsidP="0097709C">
            <w:pPr>
              <w:jc w:val="center"/>
              <w:rPr>
                <w:rFonts w:ascii="Century Gothic" w:hAnsi="Century Gothic"/>
              </w:rPr>
            </w:pPr>
            <w:r w:rsidRPr="009A087C">
              <w:rPr>
                <w:rFonts w:ascii="Century Gothic" w:hAnsi="Century Gothic"/>
              </w:rPr>
              <w:t>DESCRIÇÃO DO OBJETO</w:t>
            </w:r>
          </w:p>
        </w:tc>
        <w:tc>
          <w:tcPr>
            <w:tcW w:w="1043" w:type="dxa"/>
          </w:tcPr>
          <w:p w:rsidR="0097709C" w:rsidRPr="009A087C" w:rsidRDefault="0097709C" w:rsidP="0097709C">
            <w:pPr>
              <w:jc w:val="center"/>
              <w:rPr>
                <w:rFonts w:ascii="Century Gothic" w:hAnsi="Century Gothic"/>
              </w:rPr>
            </w:pPr>
            <w:r w:rsidRPr="009A087C">
              <w:rPr>
                <w:rFonts w:ascii="Century Gothic" w:hAnsi="Century Gothic"/>
              </w:rPr>
              <w:t>VALOR UNIT.</w:t>
            </w: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r w:rsidRPr="009A087C">
              <w:rPr>
                <w:rFonts w:ascii="Century Gothic" w:hAnsi="Century Gothic"/>
              </w:rPr>
              <w:t>VALOR TOTAL</w:t>
            </w:r>
          </w:p>
        </w:tc>
      </w:tr>
      <w:tr w:rsidR="0097709C" w:rsidRPr="009A087C" w:rsidTr="0097709C">
        <w:tc>
          <w:tcPr>
            <w:tcW w:w="803" w:type="dxa"/>
          </w:tcPr>
          <w:p w:rsidR="0097709C" w:rsidRPr="009A087C" w:rsidRDefault="0097709C" w:rsidP="0097709C">
            <w:pPr>
              <w:jc w:val="center"/>
              <w:rPr>
                <w:rFonts w:ascii="Century Gothic" w:hAnsi="Century Gothic"/>
              </w:rPr>
            </w:pPr>
            <w:r>
              <w:rPr>
                <w:rFonts w:ascii="Century Gothic" w:hAnsi="Century Gothic"/>
              </w:rPr>
              <w:t>01</w:t>
            </w:r>
          </w:p>
        </w:tc>
        <w:tc>
          <w:tcPr>
            <w:tcW w:w="1116" w:type="dxa"/>
          </w:tcPr>
          <w:p w:rsidR="0097709C" w:rsidRPr="009A087C" w:rsidRDefault="0097709C" w:rsidP="0097709C">
            <w:pPr>
              <w:jc w:val="center"/>
              <w:rPr>
                <w:rFonts w:ascii="Century Gothic" w:hAnsi="Century Gothic"/>
              </w:rPr>
            </w:pPr>
            <w:r>
              <w:rPr>
                <w:rFonts w:ascii="Century Gothic" w:hAnsi="Century Gothic"/>
              </w:rPr>
              <w:t>01</w:t>
            </w:r>
          </w:p>
        </w:tc>
        <w:tc>
          <w:tcPr>
            <w:tcW w:w="876" w:type="dxa"/>
          </w:tcPr>
          <w:p w:rsidR="0097709C" w:rsidRPr="009A087C" w:rsidRDefault="0097709C" w:rsidP="0097709C">
            <w:pPr>
              <w:jc w:val="center"/>
              <w:rPr>
                <w:rFonts w:ascii="Century Gothic" w:hAnsi="Century Gothic"/>
              </w:rPr>
            </w:pPr>
            <w:r>
              <w:rPr>
                <w:rFonts w:ascii="Century Gothic" w:hAnsi="Century Gothic"/>
              </w:rPr>
              <w:t>UNID</w:t>
            </w:r>
          </w:p>
        </w:tc>
        <w:tc>
          <w:tcPr>
            <w:tcW w:w="4186" w:type="dxa"/>
          </w:tcPr>
          <w:p w:rsidR="0097709C" w:rsidRDefault="0097709C" w:rsidP="0097709C">
            <w:pPr>
              <w:rPr>
                <w:rFonts w:ascii="Century Gothic" w:hAnsi="Century Gothic"/>
              </w:rPr>
            </w:pPr>
            <w:r w:rsidRPr="00CA11C6">
              <w:rPr>
                <w:rFonts w:ascii="Century Gothic" w:hAnsi="Century Gothic"/>
              </w:rPr>
              <w:t>Impressora laser 2 gavetas para RX: Sistema laser de impressão de filmes radiológicos a seco (</w:t>
            </w:r>
            <w:proofErr w:type="spellStart"/>
            <w:r w:rsidRPr="00CA11C6">
              <w:rPr>
                <w:rFonts w:ascii="Century Gothic" w:hAnsi="Century Gothic"/>
              </w:rPr>
              <w:t>dry</w:t>
            </w:r>
            <w:proofErr w:type="spellEnd"/>
            <w:r w:rsidRPr="00CA11C6">
              <w:rPr>
                <w:rFonts w:ascii="Century Gothic" w:hAnsi="Century Gothic"/>
              </w:rPr>
              <w:t xml:space="preserve">) para uso em radiologia geral e demais modalidades médicas. Carregamento dos filmes a luz do dia em magazine com capacidade entre 100 a 125 filmes; 02 (duas) gavetas com capacidade de impressão de mínimo dois tamanhos simultâneos. Resolução mínima de 50 </w:t>
            </w:r>
            <w:proofErr w:type="spellStart"/>
            <w:r w:rsidRPr="00CA11C6">
              <w:rPr>
                <w:rFonts w:ascii="Century Gothic" w:hAnsi="Century Gothic"/>
              </w:rPr>
              <w:t>mícrons</w:t>
            </w:r>
            <w:proofErr w:type="spellEnd"/>
            <w:r w:rsidRPr="00CA11C6">
              <w:rPr>
                <w:rFonts w:ascii="Century Gothic" w:hAnsi="Century Gothic"/>
              </w:rPr>
              <w:t xml:space="preserve">. Capacidade de impressão mínima de 70 filmes por hora no tamanho 35x43cm, capacidade de memória mínima de 1 GB. Resolução de impressão de no mínimo 500 </w:t>
            </w:r>
            <w:proofErr w:type="spellStart"/>
            <w:r w:rsidRPr="00CA11C6">
              <w:rPr>
                <w:rFonts w:ascii="Century Gothic" w:hAnsi="Century Gothic"/>
              </w:rPr>
              <w:t>dpi</w:t>
            </w:r>
            <w:proofErr w:type="spellEnd"/>
            <w:r w:rsidRPr="00CA11C6">
              <w:rPr>
                <w:rFonts w:ascii="Century Gothic" w:hAnsi="Century Gothic"/>
              </w:rPr>
              <w:t>; Resolução output de contraste de no mínimo 14 bits; Controle automático da densidade do filme; Conexão por meio do protocolo DICOM 3.0 com ou sem a necessidade de acessórios externos (</w:t>
            </w:r>
            <w:proofErr w:type="spellStart"/>
            <w:r w:rsidRPr="00CA11C6">
              <w:rPr>
                <w:rFonts w:ascii="Century Gothic" w:hAnsi="Century Gothic"/>
              </w:rPr>
              <w:t>print</w:t>
            </w:r>
            <w:proofErr w:type="spellEnd"/>
            <w:r w:rsidRPr="00CA11C6">
              <w:rPr>
                <w:rFonts w:ascii="Century Gothic" w:hAnsi="Century Gothic"/>
              </w:rPr>
              <w:t xml:space="preserve"> server) para conversão do sinal ao padrão </w:t>
            </w:r>
            <w:proofErr w:type="spellStart"/>
            <w:r w:rsidRPr="00CA11C6">
              <w:rPr>
                <w:rFonts w:ascii="Century Gothic" w:hAnsi="Century Gothic"/>
              </w:rPr>
              <w:t>Dicom</w:t>
            </w:r>
            <w:proofErr w:type="spellEnd"/>
            <w:r w:rsidRPr="00CA11C6">
              <w:rPr>
                <w:rFonts w:ascii="Century Gothic" w:hAnsi="Century Gothic"/>
              </w:rPr>
              <w:t xml:space="preserve"> 3.0; Alimentação elétrica 110 V/60 Hz ou </w:t>
            </w:r>
            <w:r w:rsidRPr="00CA11C6">
              <w:rPr>
                <w:rFonts w:ascii="Century Gothic" w:hAnsi="Century Gothic"/>
              </w:rPr>
              <w:lastRenderedPageBreak/>
              <w:t xml:space="preserve">220 V/60 Hz; Nobreak compatível com o sistema. </w:t>
            </w:r>
          </w:p>
          <w:p w:rsidR="0097709C" w:rsidRPr="00CA11C6" w:rsidRDefault="0097709C" w:rsidP="0097709C">
            <w:pPr>
              <w:rPr>
                <w:rFonts w:ascii="Century Gothic" w:hAnsi="Century Gothic"/>
              </w:rPr>
            </w:pPr>
            <w:r w:rsidRPr="00CA11C6">
              <w:rPr>
                <w:rFonts w:ascii="Century Gothic" w:hAnsi="Century Gothic"/>
                <w:b/>
              </w:rPr>
              <w:t>Documentação que deverá acompanhar o equipamento no ato da entrega</w:t>
            </w:r>
            <w:r w:rsidRPr="00CA11C6">
              <w:rPr>
                <w:rFonts w:ascii="Century Gothic" w:hAnsi="Century Gothic"/>
              </w:rPr>
              <w:t>: Manual de Operação; Catálogo do produto; Registro do produto na ANVISA; Montagem e treinamento inclusos.</w:t>
            </w:r>
          </w:p>
          <w:p w:rsidR="0097709C" w:rsidRPr="009A087C" w:rsidRDefault="0097709C" w:rsidP="0097709C">
            <w:pPr>
              <w:jc w:val="center"/>
              <w:rPr>
                <w:rFonts w:ascii="Century Gothic" w:hAnsi="Century Gothic"/>
              </w:rPr>
            </w:pPr>
          </w:p>
        </w:tc>
        <w:tc>
          <w:tcPr>
            <w:tcW w:w="1043" w:type="dxa"/>
          </w:tcPr>
          <w:p w:rsidR="0097709C" w:rsidRPr="009A087C" w:rsidRDefault="0097709C" w:rsidP="0097709C">
            <w:pPr>
              <w:jc w:val="center"/>
              <w:rPr>
                <w:rFonts w:ascii="Century Gothic" w:hAnsi="Century Gothic"/>
              </w:rPr>
            </w:pPr>
          </w:p>
        </w:tc>
        <w:tc>
          <w:tcPr>
            <w:tcW w:w="1043" w:type="dxa"/>
            <w:shd w:val="clear" w:color="auto" w:fill="auto"/>
          </w:tcPr>
          <w:p w:rsidR="0097709C" w:rsidRPr="009A087C" w:rsidRDefault="0097709C" w:rsidP="0097709C">
            <w:pPr>
              <w:spacing w:after="160" w:line="259" w:lineRule="auto"/>
              <w:jc w:val="center"/>
              <w:rPr>
                <w:rFonts w:ascii="Century Gothic" w:hAnsi="Century Gothic"/>
              </w:rPr>
            </w:pPr>
          </w:p>
        </w:tc>
      </w:tr>
    </w:tbl>
    <w:p w:rsidR="001A6385" w:rsidRPr="004654A2" w:rsidRDefault="001A6385" w:rsidP="001A6385">
      <w:pPr>
        <w:spacing w:after="160" w:line="300" w:lineRule="auto"/>
        <w:jc w:val="both"/>
        <w:rPr>
          <w:rFonts w:ascii="Arial" w:hAnsi="Arial" w:cs="Arial"/>
          <w:bCs/>
          <w:sz w:val="24"/>
          <w:szCs w:val="24"/>
        </w:rPr>
      </w:pPr>
      <w:r w:rsidRPr="004654A2">
        <w:rPr>
          <w:rFonts w:ascii="Arial" w:hAnsi="Arial" w:cs="Arial"/>
          <w:sz w:val="24"/>
          <w:szCs w:val="24"/>
        </w:rPr>
        <w:lastRenderedPageBreak/>
        <w:t xml:space="preserve">1.2. </w:t>
      </w:r>
      <w:r w:rsidRPr="004654A2">
        <w:rPr>
          <w:rFonts w:ascii="Arial" w:hAnsi="Arial" w:cs="Arial"/>
          <w:bCs/>
          <w:sz w:val="24"/>
          <w:szCs w:val="24"/>
        </w:rPr>
        <w:t xml:space="preserve">O prazo de vigência da contratação é de </w:t>
      </w:r>
      <w:r>
        <w:rPr>
          <w:rFonts w:ascii="Arial" w:hAnsi="Arial" w:cs="Arial"/>
          <w:bCs/>
          <w:sz w:val="24"/>
          <w:szCs w:val="24"/>
        </w:rPr>
        <w:t xml:space="preserve">trinta </w:t>
      </w:r>
      <w:r w:rsidRPr="004654A2">
        <w:rPr>
          <w:rFonts w:ascii="Arial" w:hAnsi="Arial" w:cs="Arial"/>
          <w:bCs/>
          <w:sz w:val="24"/>
          <w:szCs w:val="24"/>
        </w:rPr>
        <w:t>dias contados do (a) da assinatura do contrato, prorrogável por até</w:t>
      </w:r>
      <w:r>
        <w:rPr>
          <w:rFonts w:ascii="Arial" w:hAnsi="Arial" w:cs="Arial"/>
          <w:bCs/>
          <w:sz w:val="24"/>
          <w:szCs w:val="24"/>
        </w:rPr>
        <w:t xml:space="preserve"> 12</w:t>
      </w:r>
      <w:r w:rsidRPr="004654A2">
        <w:rPr>
          <w:rFonts w:ascii="Arial" w:hAnsi="Arial" w:cs="Arial"/>
          <w:bCs/>
          <w:sz w:val="24"/>
          <w:szCs w:val="24"/>
        </w:rPr>
        <w:t xml:space="preserve"> (</w:t>
      </w:r>
      <w:r>
        <w:rPr>
          <w:rFonts w:ascii="Arial" w:hAnsi="Arial" w:cs="Arial"/>
          <w:bCs/>
          <w:sz w:val="24"/>
          <w:szCs w:val="24"/>
        </w:rPr>
        <w:t>doze</w:t>
      </w:r>
      <w:r w:rsidRPr="004654A2">
        <w:rPr>
          <w:rFonts w:ascii="Arial" w:hAnsi="Arial" w:cs="Arial"/>
          <w:bCs/>
          <w:sz w:val="24"/>
          <w:szCs w:val="24"/>
        </w:rPr>
        <w:t xml:space="preserve">) </w:t>
      </w:r>
      <w:r>
        <w:rPr>
          <w:rFonts w:ascii="Arial" w:hAnsi="Arial" w:cs="Arial"/>
          <w:bCs/>
          <w:sz w:val="24"/>
          <w:szCs w:val="24"/>
        </w:rPr>
        <w:t>meses</w:t>
      </w:r>
      <w:r w:rsidRPr="004654A2">
        <w:rPr>
          <w:rFonts w:ascii="Arial" w:hAnsi="Arial" w:cs="Arial"/>
          <w:bCs/>
          <w:sz w:val="24"/>
          <w:szCs w:val="24"/>
        </w:rPr>
        <w:t>, desde que a autoridade competente ateste que as condições e preços permanecem vantajosos para a Administração, permitida a negociação com a Contratada ou a extinção do contrato administrativo sem ônus para qualquer das partes (Art. 106 e 107 da Lei n° 14.133/2021).</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2. Da fundamentação da contratação administrativa</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2.</w:t>
      </w:r>
      <w:r w:rsidR="00645805">
        <w:rPr>
          <w:rFonts w:ascii="Arial" w:hAnsi="Arial" w:cs="Arial"/>
          <w:sz w:val="24"/>
          <w:szCs w:val="24"/>
        </w:rPr>
        <w:t>1</w:t>
      </w:r>
      <w:r w:rsidRPr="004654A2">
        <w:rPr>
          <w:rFonts w:ascii="Arial" w:hAnsi="Arial" w:cs="Arial"/>
          <w:sz w:val="24"/>
          <w:szCs w:val="24"/>
        </w:rPr>
        <w:t xml:space="preserve">. Justifica-se a </w:t>
      </w:r>
      <w:r w:rsidR="0097709C" w:rsidRPr="0097709C">
        <w:rPr>
          <w:rFonts w:ascii="Arial" w:hAnsi="Arial" w:cs="Arial"/>
          <w:sz w:val="22"/>
        </w:rPr>
        <w:t xml:space="preserve">Contratação de pessoa física ou jurídica para aquisição de impressora laser 2 gavetas para RX, Protetor de Tireoide Adulto 0,50 MMPB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Protetor de Gônadas </w:t>
      </w:r>
      <w:proofErr w:type="spellStart"/>
      <w:r w:rsidR="0097709C" w:rsidRPr="0097709C">
        <w:rPr>
          <w:rFonts w:ascii="Arial" w:hAnsi="Arial" w:cs="Arial"/>
          <w:sz w:val="22"/>
        </w:rPr>
        <w:t>Plumbifero</w:t>
      </w:r>
      <w:proofErr w:type="spellEnd"/>
      <w:r w:rsidR="0097709C" w:rsidRPr="0097709C">
        <w:rPr>
          <w:rFonts w:ascii="Arial" w:hAnsi="Arial" w:cs="Arial"/>
          <w:sz w:val="22"/>
        </w:rPr>
        <w:t xml:space="preserve"> 45X60CM 0,50 MMPB e Avental de Chumbo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CA 0,5 MM- 100x60cm, para a Secretaria de Municipal de Saúde </w:t>
      </w:r>
      <w:r w:rsidRPr="00CF4198">
        <w:rPr>
          <w:rFonts w:ascii="Arial" w:hAnsi="Arial" w:cs="Arial"/>
          <w:sz w:val="24"/>
          <w:szCs w:val="24"/>
        </w:rPr>
        <w:t>do</w:t>
      </w:r>
      <w:r>
        <w:rPr>
          <w:rFonts w:ascii="Arial" w:hAnsi="Arial" w:cs="Arial"/>
          <w:sz w:val="24"/>
          <w:szCs w:val="24"/>
        </w:rPr>
        <w:t xml:space="preserve"> Município de </w:t>
      </w:r>
      <w:r w:rsidRPr="004654A2">
        <w:rPr>
          <w:rFonts w:ascii="Arial" w:hAnsi="Arial" w:cs="Arial"/>
          <w:bCs/>
          <w:sz w:val="24"/>
          <w:szCs w:val="24"/>
        </w:rPr>
        <w:t>Santo Antônio do Grama/MG</w:t>
      </w:r>
      <w:r>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3. Da descrição da solução como um todo, considerando todo o ciclo de vida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3.1. O objeto é para atender a necessidade do Departamento de </w:t>
      </w:r>
      <w:r w:rsidR="00645805">
        <w:rPr>
          <w:rFonts w:ascii="Arial" w:hAnsi="Arial" w:cs="Arial"/>
          <w:sz w:val="24"/>
          <w:szCs w:val="24"/>
        </w:rPr>
        <w:t>Administração</w:t>
      </w:r>
      <w:r w:rsidRPr="004654A2">
        <w:rPr>
          <w:rFonts w:ascii="Arial" w:hAnsi="Arial" w:cs="Arial"/>
          <w:sz w:val="24"/>
          <w:szCs w:val="24"/>
        </w:rPr>
        <w:t>.</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4. Dos requisitos da contratação administrativa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 A contratação administrativa deverá observar os seguintes requisitos:</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4.1.1. Sustentabilidade ambiental.</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4.2. Não será admitida a subcontratação do objeto do contrato administrativo.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4.3. Não haverá exigência da garantia da contratação administrativa em razão do seu baixo valor.</w:t>
      </w:r>
    </w:p>
    <w:p w:rsidR="001A6385" w:rsidRPr="004654A2" w:rsidRDefault="001A6385" w:rsidP="001A6385">
      <w:pPr>
        <w:pStyle w:val="PargrafodaLista"/>
        <w:spacing w:after="160" w:line="300" w:lineRule="auto"/>
        <w:ind w:left="0"/>
        <w:jc w:val="both"/>
        <w:rPr>
          <w:rFonts w:ascii="Arial" w:hAnsi="Arial" w:cs="Arial"/>
          <w:b/>
          <w:sz w:val="24"/>
          <w:szCs w:val="24"/>
        </w:rPr>
      </w:pPr>
      <w:r w:rsidRPr="004654A2">
        <w:rPr>
          <w:rFonts w:ascii="Arial" w:hAnsi="Arial" w:cs="Arial"/>
          <w:b/>
          <w:sz w:val="24"/>
          <w:szCs w:val="24"/>
        </w:rPr>
        <w:t xml:space="preserve">5. Do modelo de execução do objeto </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5.1. A execução do objeto seguirá a seguinte dinâmica:</w:t>
      </w:r>
    </w:p>
    <w:p w:rsidR="001A6385" w:rsidRPr="004654A2" w:rsidRDefault="001A6385" w:rsidP="001A6385">
      <w:pPr>
        <w:pStyle w:val="Nivel2"/>
        <w:spacing w:before="0" w:after="160" w:line="300" w:lineRule="auto"/>
        <w:rPr>
          <w:color w:val="auto"/>
          <w:sz w:val="24"/>
          <w:szCs w:val="24"/>
        </w:rPr>
      </w:pPr>
      <w:r w:rsidRPr="004654A2">
        <w:rPr>
          <w:bCs/>
          <w:color w:val="auto"/>
          <w:sz w:val="24"/>
          <w:szCs w:val="24"/>
        </w:rPr>
        <w:t xml:space="preserve">5.1.1. Em até 5 dias após a contratação </w:t>
      </w:r>
      <w:r w:rsidRPr="004654A2">
        <w:rPr>
          <w:color w:val="auto"/>
          <w:sz w:val="24"/>
          <w:szCs w:val="24"/>
        </w:rPr>
        <w:t>está previsto para o início da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5.1.2. Os métodos, as rotinas, as etapas, as tecnologias de procedimentos, a frequência e a periodicidade de execução do trabalho são as seguintes:</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5.1.2.1. O local e horário da </w:t>
      </w:r>
      <w:r w:rsidR="0097709C" w:rsidRPr="0097709C">
        <w:t xml:space="preserve">Contratação de pessoa física ou jurídica para aquisição de impressora laser 2 gavetas para RX, Protetor de Tireoide Adulto 0,50 MMPB </w:t>
      </w:r>
      <w:proofErr w:type="spellStart"/>
      <w:r w:rsidR="0097709C" w:rsidRPr="0097709C">
        <w:t>Plumbífero</w:t>
      </w:r>
      <w:proofErr w:type="spellEnd"/>
      <w:r w:rsidR="0097709C" w:rsidRPr="0097709C">
        <w:t xml:space="preserve">, Protetor de Gônadas </w:t>
      </w:r>
      <w:proofErr w:type="spellStart"/>
      <w:r w:rsidR="0097709C" w:rsidRPr="0097709C">
        <w:t>Plumbifero</w:t>
      </w:r>
      <w:proofErr w:type="spellEnd"/>
      <w:r w:rsidR="0097709C" w:rsidRPr="0097709C">
        <w:t xml:space="preserve"> 45X60CM 0,50 MMPB e Avental de Chumbo </w:t>
      </w:r>
      <w:proofErr w:type="spellStart"/>
      <w:r w:rsidR="0097709C" w:rsidRPr="0097709C">
        <w:t>Plumbífero</w:t>
      </w:r>
      <w:proofErr w:type="spellEnd"/>
      <w:r w:rsidR="0097709C" w:rsidRPr="0097709C">
        <w:t>- CA 0,5 MM- 100x60cm, para a Secretaria de Municipal de Saúde</w:t>
      </w:r>
      <w:r w:rsidRPr="004654A2">
        <w:rPr>
          <w:bCs/>
          <w:sz w:val="24"/>
          <w:szCs w:val="24"/>
        </w:rPr>
        <w:t>,</w:t>
      </w:r>
      <w:r>
        <w:rPr>
          <w:bCs/>
          <w:sz w:val="24"/>
          <w:szCs w:val="24"/>
        </w:rPr>
        <w:t xml:space="preserve"> do Município de </w:t>
      </w:r>
      <w:r w:rsidRPr="004654A2">
        <w:rPr>
          <w:bCs/>
          <w:sz w:val="24"/>
          <w:szCs w:val="24"/>
        </w:rPr>
        <w:t>Santo Antônio do Grama/MG</w:t>
      </w:r>
      <w:r w:rsidRPr="004654A2">
        <w:rPr>
          <w:color w:val="auto"/>
          <w:sz w:val="24"/>
          <w:szCs w:val="24"/>
        </w:rPr>
        <w:t>.</w:t>
      </w:r>
    </w:p>
    <w:p w:rsidR="001A6385" w:rsidRPr="004654A2" w:rsidRDefault="001A6385" w:rsidP="001A6385">
      <w:pPr>
        <w:pStyle w:val="Nivel2"/>
        <w:spacing w:before="0" w:after="160" w:line="300" w:lineRule="auto"/>
        <w:rPr>
          <w:bCs/>
          <w:color w:val="auto"/>
          <w:sz w:val="24"/>
          <w:szCs w:val="24"/>
        </w:rPr>
      </w:pPr>
      <w:r w:rsidRPr="004654A2">
        <w:rPr>
          <w:color w:val="auto"/>
          <w:sz w:val="24"/>
          <w:szCs w:val="24"/>
        </w:rPr>
        <w:t xml:space="preserve">5.2. </w:t>
      </w:r>
      <w:r w:rsidRPr="004654A2">
        <w:rPr>
          <w:bCs/>
          <w:color w:val="auto"/>
          <w:sz w:val="24"/>
          <w:szCs w:val="24"/>
        </w:rPr>
        <w:t xml:space="preserve">Para a perfeita </w:t>
      </w:r>
      <w:r w:rsidR="00645805" w:rsidRPr="00594179">
        <w:rPr>
          <w:sz w:val="24"/>
          <w:szCs w:val="24"/>
        </w:rPr>
        <w:t>prestação de serviço de recarga de extintor e aquisição de Placas, Luminárias de emergência e Extintores, para a Secretaria de Municipal de Administração</w:t>
      </w:r>
      <w:r w:rsidRPr="001037FF">
        <w:rPr>
          <w:b/>
          <w:bCs/>
          <w:color w:val="auto"/>
          <w:sz w:val="24"/>
          <w:szCs w:val="24"/>
        </w:rPr>
        <w:t>,</w:t>
      </w:r>
      <w:r w:rsidRPr="004654A2">
        <w:rPr>
          <w:bCs/>
          <w:color w:val="auto"/>
          <w:sz w:val="24"/>
          <w:szCs w:val="24"/>
        </w:rPr>
        <w:t xml:space="preserve"> o</w:t>
      </w:r>
      <w:r>
        <w:rPr>
          <w:bCs/>
          <w:color w:val="auto"/>
          <w:sz w:val="24"/>
          <w:szCs w:val="24"/>
        </w:rPr>
        <w:t xml:space="preserve"> </w:t>
      </w:r>
      <w:r w:rsidRPr="004654A2">
        <w:rPr>
          <w:bCs/>
          <w:color w:val="auto"/>
          <w:sz w:val="24"/>
          <w:szCs w:val="24"/>
        </w:rPr>
        <w:t>(a) contratado (a) deverá disponibilizar os materiais, equipamentos, ferramentas e utensílios necessários, nas quantidades estimadas e qualidades a seguir estabelecidas, promovendo sua substituição quando necessário.</w:t>
      </w:r>
    </w:p>
    <w:p w:rsidR="001A6385" w:rsidRPr="004654A2" w:rsidRDefault="001A6385" w:rsidP="001A6385">
      <w:pPr>
        <w:pStyle w:val="PargrafodaLista"/>
        <w:spacing w:after="160" w:line="300" w:lineRule="auto"/>
        <w:ind w:left="0"/>
        <w:jc w:val="both"/>
        <w:rPr>
          <w:rFonts w:ascii="Arial" w:hAnsi="Arial" w:cs="Arial"/>
          <w:sz w:val="24"/>
          <w:szCs w:val="24"/>
        </w:rPr>
      </w:pPr>
      <w:r w:rsidRPr="004654A2">
        <w:rPr>
          <w:rFonts w:ascii="Arial" w:hAnsi="Arial" w:cs="Arial"/>
          <w:sz w:val="24"/>
          <w:szCs w:val="24"/>
        </w:rPr>
        <w:t xml:space="preserve">5.3. O prazo de entrega da </w:t>
      </w:r>
      <w:r w:rsidR="0097709C" w:rsidRPr="0097709C">
        <w:rPr>
          <w:rFonts w:ascii="Arial" w:hAnsi="Arial" w:cs="Arial"/>
          <w:sz w:val="22"/>
        </w:rPr>
        <w:t xml:space="preserve">Contratação de pessoa física ou jurídica para aquisição de impressora laser 2 gavetas para RX, Protetor de Tireoide Adulto 0,50 MMPB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Protetor de Gônadas </w:t>
      </w:r>
      <w:proofErr w:type="spellStart"/>
      <w:r w:rsidR="0097709C" w:rsidRPr="0097709C">
        <w:rPr>
          <w:rFonts w:ascii="Arial" w:hAnsi="Arial" w:cs="Arial"/>
          <w:sz w:val="22"/>
        </w:rPr>
        <w:t>Plumbifero</w:t>
      </w:r>
      <w:proofErr w:type="spellEnd"/>
      <w:r w:rsidR="0097709C" w:rsidRPr="0097709C">
        <w:rPr>
          <w:rFonts w:ascii="Arial" w:hAnsi="Arial" w:cs="Arial"/>
          <w:sz w:val="22"/>
        </w:rPr>
        <w:t xml:space="preserve"> 45X60CM 0,50 MMPB e Avental de Chumbo </w:t>
      </w:r>
      <w:proofErr w:type="spellStart"/>
      <w:r w:rsidR="0097709C" w:rsidRPr="0097709C">
        <w:rPr>
          <w:rFonts w:ascii="Arial" w:hAnsi="Arial" w:cs="Arial"/>
          <w:sz w:val="22"/>
        </w:rPr>
        <w:t>Plumbífero</w:t>
      </w:r>
      <w:proofErr w:type="spellEnd"/>
      <w:r w:rsidR="0097709C" w:rsidRPr="0097709C">
        <w:rPr>
          <w:rFonts w:ascii="Arial" w:hAnsi="Arial" w:cs="Arial"/>
          <w:sz w:val="22"/>
        </w:rPr>
        <w:t xml:space="preserve">- CA 0,5 MM- 100x60cm, para a Secretaria de Municipal de Saúde </w:t>
      </w:r>
      <w:r w:rsidRPr="004654A2">
        <w:rPr>
          <w:rFonts w:ascii="Arial" w:hAnsi="Arial" w:cs="Arial"/>
          <w:sz w:val="24"/>
          <w:szCs w:val="24"/>
        </w:rPr>
        <w:t xml:space="preserve">é de até </w:t>
      </w:r>
      <w:r>
        <w:rPr>
          <w:rFonts w:ascii="Arial" w:hAnsi="Arial" w:cs="Arial"/>
          <w:sz w:val="24"/>
          <w:szCs w:val="24"/>
        </w:rPr>
        <w:t>trinta</w:t>
      </w:r>
      <w:r w:rsidRPr="004654A2">
        <w:rPr>
          <w:rFonts w:ascii="Arial" w:hAnsi="Arial" w:cs="Arial"/>
          <w:sz w:val="24"/>
          <w:szCs w:val="24"/>
        </w:rPr>
        <w:t xml:space="preserve"> dias úteis, contados da Ordem de Fornecimento – OF.</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 xml:space="preserve">5.4. Caso não seja possível a entrega na data assinalada, o(a) Contratado(a) deverá comunicar as razões respectivas com pelo menos cinco dias úteis de antecedência para que qualquer pleito de prorrogação de prazo seja analisado, ressalvadas situações de caso fortuito e </w:t>
      </w:r>
      <w:r w:rsidRPr="004654A2">
        <w:rPr>
          <w:color w:val="auto"/>
          <w:sz w:val="24"/>
          <w:szCs w:val="24"/>
        </w:rPr>
        <w:t>força</w:t>
      </w:r>
      <w:r w:rsidRPr="004654A2">
        <w:rPr>
          <w:bCs/>
          <w:color w:val="auto"/>
          <w:sz w:val="24"/>
          <w:szCs w:val="24"/>
        </w:rPr>
        <w:t xml:space="preserve"> maior.</w:t>
      </w:r>
    </w:p>
    <w:p w:rsidR="001A6385" w:rsidRPr="004654A2" w:rsidRDefault="001A6385" w:rsidP="001A6385">
      <w:pPr>
        <w:pStyle w:val="Nivel2"/>
        <w:spacing w:before="0" w:after="160" w:line="300" w:lineRule="auto"/>
        <w:rPr>
          <w:bCs/>
          <w:color w:val="auto"/>
          <w:sz w:val="24"/>
          <w:szCs w:val="24"/>
        </w:rPr>
      </w:pPr>
      <w:r>
        <w:rPr>
          <w:bCs/>
          <w:color w:val="auto"/>
          <w:sz w:val="24"/>
          <w:szCs w:val="24"/>
        </w:rPr>
        <w:t>5.5. A</w:t>
      </w:r>
      <w:r w:rsidRPr="00895643">
        <w:rPr>
          <w:sz w:val="24"/>
          <w:szCs w:val="24"/>
        </w:rPr>
        <w:t xml:space="preserve"> </w:t>
      </w:r>
      <w:r w:rsidR="0097709C" w:rsidRPr="0097709C">
        <w:t xml:space="preserve">Contratação de pessoa física ou jurídica para aquisição de impressora laser 2 gavetas para RX, Protetor de Tireoide Adulto 0,50 MMPB </w:t>
      </w:r>
      <w:proofErr w:type="spellStart"/>
      <w:r w:rsidR="0097709C" w:rsidRPr="0097709C">
        <w:t>Plumbífero</w:t>
      </w:r>
      <w:proofErr w:type="spellEnd"/>
      <w:r w:rsidR="0097709C" w:rsidRPr="0097709C">
        <w:t xml:space="preserve">, Protetor de Gônadas </w:t>
      </w:r>
      <w:proofErr w:type="spellStart"/>
      <w:r w:rsidR="0097709C" w:rsidRPr="0097709C">
        <w:t>Plumbifero</w:t>
      </w:r>
      <w:proofErr w:type="spellEnd"/>
      <w:r w:rsidR="0097709C" w:rsidRPr="0097709C">
        <w:t xml:space="preserve"> 45X60CM 0,50 MMPB e Avental de Chumbo </w:t>
      </w:r>
      <w:proofErr w:type="spellStart"/>
      <w:r w:rsidR="0097709C" w:rsidRPr="0097709C">
        <w:t>Plumbífero</w:t>
      </w:r>
      <w:proofErr w:type="spellEnd"/>
      <w:r w:rsidR="0097709C" w:rsidRPr="0097709C">
        <w:t>- CA 0,5 MM- 100x60cm, para a Secretaria de Municipal de Saúde</w:t>
      </w:r>
      <w:r w:rsidR="00645805">
        <w:t>,</w:t>
      </w:r>
      <w:r w:rsidRPr="004654A2">
        <w:rPr>
          <w:bCs/>
          <w:color w:val="auto"/>
          <w:sz w:val="24"/>
          <w:szCs w:val="24"/>
        </w:rPr>
        <w:t xml:space="preserve"> serão recebidos provisoriamente, de forma sumária, no prazo de cinco dias úteis, pelo (a) servidor (a) público (a) municipal pelo acompanhamento e fiscalização do contrato administrativo, para efeito de posterior verificação de sua conformidade com as especificações constantes neste TR e na proposta.</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5.5.1. O recebimento provisório poderá ser efetivado no atesto da nota fiscal pelo(a) servidor(a) público(a) municipal pelo acompanhamento e fiscalização do contrato administrativo.</w:t>
      </w:r>
    </w:p>
    <w:p w:rsidR="001A6385" w:rsidRPr="004654A2" w:rsidRDefault="001A6385" w:rsidP="001A6385">
      <w:pPr>
        <w:pStyle w:val="Nivel2"/>
        <w:spacing w:before="0" w:after="160" w:line="300" w:lineRule="auto"/>
        <w:rPr>
          <w:bCs/>
          <w:color w:val="auto"/>
          <w:sz w:val="24"/>
          <w:szCs w:val="24"/>
        </w:rPr>
      </w:pPr>
      <w:r>
        <w:rPr>
          <w:bCs/>
          <w:color w:val="auto"/>
          <w:sz w:val="24"/>
          <w:szCs w:val="24"/>
        </w:rPr>
        <w:lastRenderedPageBreak/>
        <w:t>5.6. A</w:t>
      </w:r>
      <w:r w:rsidRPr="004654A2">
        <w:rPr>
          <w:bCs/>
          <w:color w:val="auto"/>
          <w:sz w:val="24"/>
          <w:szCs w:val="24"/>
        </w:rPr>
        <w:t xml:space="preserve"> </w:t>
      </w:r>
      <w:r w:rsidR="0097709C" w:rsidRPr="0097709C">
        <w:t xml:space="preserve">Contratação de pessoa física ou jurídica para aquisição de impressora laser 2 gavetas para RX, Protetor de Tireoide Adulto 0,50 MMPB </w:t>
      </w:r>
      <w:proofErr w:type="spellStart"/>
      <w:r w:rsidR="0097709C" w:rsidRPr="0097709C">
        <w:t>Plumbífero</w:t>
      </w:r>
      <w:proofErr w:type="spellEnd"/>
      <w:r w:rsidR="0097709C" w:rsidRPr="0097709C">
        <w:t xml:space="preserve">, Protetor de Gônadas </w:t>
      </w:r>
      <w:proofErr w:type="spellStart"/>
      <w:r w:rsidR="0097709C" w:rsidRPr="0097709C">
        <w:t>Plumbifero</w:t>
      </w:r>
      <w:proofErr w:type="spellEnd"/>
      <w:r w:rsidR="0097709C" w:rsidRPr="0097709C">
        <w:t xml:space="preserve"> 45X60CM 0,50 MMPB e Avental de Chumbo </w:t>
      </w:r>
      <w:proofErr w:type="spellStart"/>
      <w:r w:rsidR="0097709C" w:rsidRPr="0097709C">
        <w:t>Plumbífero</w:t>
      </w:r>
      <w:proofErr w:type="spellEnd"/>
      <w:r w:rsidR="0097709C" w:rsidRPr="0097709C">
        <w:t>- CA 0,5 MM- 100x60cm, para a Secretaria de Municipal de Saúde</w:t>
      </w:r>
      <w:r w:rsidR="00645805">
        <w:t xml:space="preserve"> </w:t>
      </w:r>
      <w:r w:rsidRPr="004654A2">
        <w:rPr>
          <w:bCs/>
          <w:color w:val="auto"/>
          <w:sz w:val="24"/>
          <w:szCs w:val="24"/>
        </w:rPr>
        <w:t>poderão ser rejeitados, no todo ou em parte, quando em desacordo com as especificações constantes neste TR e na proposta, devendo ser substituídos no prazo de cinco dias úteis, a contar da notificação do(a) contratado(a), às suas custas, sem prejuízo da aplicação das penalidades.</w:t>
      </w:r>
    </w:p>
    <w:p w:rsidR="001A6385" w:rsidRDefault="001A6385" w:rsidP="001A6385">
      <w:pPr>
        <w:pStyle w:val="Nivel2"/>
        <w:spacing w:before="0" w:after="160" w:line="300" w:lineRule="auto"/>
        <w:rPr>
          <w:sz w:val="24"/>
          <w:szCs w:val="24"/>
        </w:rPr>
      </w:pPr>
      <w:r w:rsidRPr="004654A2">
        <w:rPr>
          <w:bCs/>
          <w:color w:val="auto"/>
          <w:sz w:val="24"/>
          <w:szCs w:val="24"/>
        </w:rPr>
        <w:t xml:space="preserve">5.7. </w:t>
      </w:r>
      <w:r>
        <w:rPr>
          <w:bCs/>
          <w:color w:val="auto"/>
          <w:sz w:val="24"/>
          <w:szCs w:val="24"/>
        </w:rPr>
        <w:t>A</w:t>
      </w:r>
      <w:r w:rsidRPr="00C13266">
        <w:rPr>
          <w:sz w:val="24"/>
          <w:szCs w:val="24"/>
        </w:rPr>
        <w:t xml:space="preserve"> </w:t>
      </w:r>
      <w:r w:rsidR="0097709C" w:rsidRPr="0097709C">
        <w:t xml:space="preserve">Contratação de pessoa física ou jurídica para aquisição de impressora laser 2 gavetas para RX, Protetor de Tireoide Adulto 0,50 MMPB </w:t>
      </w:r>
      <w:proofErr w:type="spellStart"/>
      <w:r w:rsidR="0097709C" w:rsidRPr="0097709C">
        <w:t>Plumbífero</w:t>
      </w:r>
      <w:proofErr w:type="spellEnd"/>
      <w:r w:rsidR="0097709C" w:rsidRPr="0097709C">
        <w:t xml:space="preserve">, Protetor de Gônadas </w:t>
      </w:r>
      <w:proofErr w:type="spellStart"/>
      <w:r w:rsidR="0097709C" w:rsidRPr="0097709C">
        <w:t>Plumbifero</w:t>
      </w:r>
      <w:proofErr w:type="spellEnd"/>
      <w:r w:rsidR="0097709C" w:rsidRPr="0097709C">
        <w:t xml:space="preserve"> 45X60CM 0,50 MMPB e Avental de Chumbo </w:t>
      </w:r>
      <w:proofErr w:type="spellStart"/>
      <w:r w:rsidR="0097709C" w:rsidRPr="0097709C">
        <w:t>Plumbífero</w:t>
      </w:r>
      <w:proofErr w:type="spellEnd"/>
      <w:r w:rsidR="0097709C" w:rsidRPr="0097709C">
        <w:t>- CA 0,5 MM- 100x60cm, para a Secretaria de Municipal de Saúde</w:t>
      </w:r>
      <w:r>
        <w:rPr>
          <w:sz w:val="24"/>
          <w:szCs w:val="24"/>
        </w:rPr>
        <w:t>,</w:t>
      </w:r>
      <w:r w:rsidRPr="004654A2">
        <w:rPr>
          <w:sz w:val="24"/>
          <w:szCs w:val="24"/>
        </w:rPr>
        <w:t xml:space="preserve"> </w:t>
      </w:r>
      <w:r w:rsidRPr="004654A2">
        <w:rPr>
          <w:bCs/>
          <w:color w:val="auto"/>
          <w:sz w:val="24"/>
          <w:szCs w:val="24"/>
        </w:rPr>
        <w:t>serão recebidos definitivamente no prazo de cinco dias úteis, pelo (a) servidor (a) público (a) municipal ou comissão, contados do recebimento provisório, após a verificação da efetiva prestação e</w:t>
      </w:r>
      <w:r w:rsidRPr="001447F1">
        <w:rPr>
          <w:color w:val="auto"/>
          <w:sz w:val="24"/>
          <w:szCs w:val="24"/>
        </w:rPr>
        <w:t xml:space="preserve"> </w:t>
      </w:r>
      <w:r>
        <w:rPr>
          <w:color w:val="auto"/>
          <w:sz w:val="24"/>
          <w:szCs w:val="24"/>
        </w:rPr>
        <w:t>aquisição de fraldas descartáveis</w:t>
      </w:r>
      <w:r>
        <w:rPr>
          <w:sz w:val="24"/>
          <w:szCs w:val="24"/>
        </w:rPr>
        <w:t>.</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5.7.1. O recebimento definitivo poderá ser efetivado no atesto da nota fiscal pelo pelo(a) pelo(a) servidor(a) público(a) municipal ou comissão, após atesto pelo(a) responsável pelo(a) fiscal do contrato administrativo.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5.8. Na hipótese de a verificação a que se refere o subitem anterior não ser procedida dentro do prazo fixado, reputar-se-á como realizada, consumando-se o recebimento definitivo no dia do esgotamento do prazo.</w:t>
      </w:r>
    </w:p>
    <w:p w:rsidR="001A6385" w:rsidRPr="004654A2" w:rsidRDefault="001A6385" w:rsidP="001A6385">
      <w:pPr>
        <w:pStyle w:val="Nivel2"/>
        <w:spacing w:before="0" w:after="160" w:line="300" w:lineRule="auto"/>
        <w:rPr>
          <w:bCs/>
          <w:color w:val="auto"/>
          <w:sz w:val="24"/>
          <w:szCs w:val="24"/>
        </w:rPr>
      </w:pPr>
      <w:r w:rsidRPr="004654A2">
        <w:rPr>
          <w:bCs/>
          <w:color w:val="auto"/>
          <w:sz w:val="24"/>
          <w:szCs w:val="24"/>
        </w:rPr>
        <w:t>5.9. O recebimento provisório ou definitivo não excluirá a responsabilidade civil pela solidez e pela segurança d</w:t>
      </w:r>
      <w:r>
        <w:rPr>
          <w:bCs/>
          <w:color w:val="auto"/>
          <w:sz w:val="24"/>
          <w:szCs w:val="24"/>
        </w:rPr>
        <w:t xml:space="preserve">a </w:t>
      </w:r>
      <w:r w:rsidR="002A1F4D" w:rsidRPr="0097709C">
        <w:t xml:space="preserve">Contratação de pessoa física ou jurídica para aquisição de impressora laser 2 gavetas para RX, Protetor de Tireoide Adulto 0,50 MMPB </w:t>
      </w:r>
      <w:proofErr w:type="spellStart"/>
      <w:r w:rsidR="002A1F4D" w:rsidRPr="0097709C">
        <w:t>Plumbífero</w:t>
      </w:r>
      <w:proofErr w:type="spellEnd"/>
      <w:r w:rsidR="002A1F4D" w:rsidRPr="0097709C">
        <w:t xml:space="preserve">, Protetor de Gônadas </w:t>
      </w:r>
      <w:proofErr w:type="spellStart"/>
      <w:r w:rsidR="002A1F4D" w:rsidRPr="0097709C">
        <w:t>Plumbifero</w:t>
      </w:r>
      <w:proofErr w:type="spellEnd"/>
      <w:r w:rsidR="002A1F4D" w:rsidRPr="0097709C">
        <w:t xml:space="preserve"> 45X60CM 0,50 MMPB e Avental de Chumbo </w:t>
      </w:r>
      <w:proofErr w:type="spellStart"/>
      <w:r w:rsidR="002A1F4D" w:rsidRPr="0097709C">
        <w:t>Plumbífero</w:t>
      </w:r>
      <w:proofErr w:type="spellEnd"/>
      <w:r w:rsidR="002A1F4D" w:rsidRPr="0097709C">
        <w:t>- CA 0,5 MM- 100x60cm, para a Secretaria de Municipal de Saúde</w:t>
      </w:r>
      <w:r>
        <w:rPr>
          <w:bCs/>
          <w:color w:val="auto"/>
          <w:sz w:val="24"/>
          <w:szCs w:val="24"/>
        </w:rPr>
        <w:t xml:space="preserve"> </w:t>
      </w:r>
      <w:r w:rsidRPr="004654A2">
        <w:rPr>
          <w:bCs/>
          <w:color w:val="auto"/>
          <w:sz w:val="24"/>
          <w:szCs w:val="24"/>
        </w:rPr>
        <w:t xml:space="preserve">nem a responsabilidade </w:t>
      </w:r>
      <w:r>
        <w:rPr>
          <w:bCs/>
          <w:color w:val="auto"/>
          <w:sz w:val="24"/>
          <w:szCs w:val="24"/>
        </w:rPr>
        <w:t>ético-profissional pela perfeita</w:t>
      </w:r>
      <w:r w:rsidRPr="004654A2">
        <w:rPr>
          <w:bCs/>
          <w:color w:val="auto"/>
          <w:sz w:val="24"/>
          <w:szCs w:val="24"/>
        </w:rPr>
        <w:t xml:space="preserve"> execução do contrato administrativo.</w:t>
      </w:r>
    </w:p>
    <w:p w:rsidR="001A6385" w:rsidRPr="004654A2" w:rsidRDefault="001A6385" w:rsidP="001A6385">
      <w:pPr>
        <w:tabs>
          <w:tab w:val="left" w:pos="2268"/>
        </w:tabs>
        <w:spacing w:after="160" w:line="300" w:lineRule="auto"/>
        <w:jc w:val="both"/>
        <w:rPr>
          <w:rFonts w:ascii="Arial" w:hAnsi="Arial" w:cs="Arial"/>
          <w:b/>
          <w:sz w:val="24"/>
          <w:szCs w:val="24"/>
        </w:rPr>
      </w:pPr>
      <w:r w:rsidRPr="004654A2">
        <w:rPr>
          <w:rFonts w:ascii="Arial" w:hAnsi="Arial" w:cs="Arial"/>
          <w:b/>
          <w:sz w:val="24"/>
          <w:szCs w:val="24"/>
        </w:rPr>
        <w:t>6. Do modelo de gestão do contrato administrativo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6.1. O contrato administrativo deverá ser executado fielmente pelas partes, de acordo com as cláusulas avençadas e as normas da Lei Federal nº 14.133/2021, e cada parte responderá pelas consequências de sua inexecução total ou parcial (art. 115 da Lei nº 14.133/2021).</w:t>
      </w:r>
    </w:p>
    <w:p w:rsidR="001A6385" w:rsidRPr="004654A2" w:rsidRDefault="001A6385" w:rsidP="001A6385">
      <w:pPr>
        <w:pStyle w:val="Nivel2"/>
        <w:spacing w:before="0" w:after="160" w:line="300" w:lineRule="auto"/>
        <w:rPr>
          <w:color w:val="auto"/>
          <w:sz w:val="24"/>
          <w:szCs w:val="24"/>
        </w:rPr>
      </w:pPr>
      <w:bookmarkStart w:id="2" w:name="art115§1"/>
      <w:bookmarkStart w:id="3" w:name="art115§5"/>
      <w:bookmarkEnd w:id="2"/>
      <w:bookmarkEnd w:id="3"/>
      <w:r w:rsidRPr="004654A2">
        <w:rPr>
          <w:color w:val="auto"/>
          <w:sz w:val="24"/>
          <w:szCs w:val="24"/>
        </w:rPr>
        <w:lastRenderedPageBreak/>
        <w:t>6.2. Em caso de impedimento, ordem de paralisação ou suspensão do contrato administrativo, o cronograma de execução será prorrogado automaticamente pelo tempo correspondente, anotadas tais circunstâncias mediante simples apostila (§ 5º do art. 115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6.3. A execução do contrato administrativo deverá ser acompanhada e fiscalizada pelo(a) fiscal do contrato administrativos, ou pelos respectivos substitutos (art. 117 da Lei nº. 14.133/2021).</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6.4. O(A) fiscal do contrato administrativo anotará em registro próprio todas as ocorrências relacionadas à execução do contrato administrativo, determinando o que for necessário para a regularização das faltas ou dos defeitos observados (§1º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4" w:name="art117§2"/>
      <w:bookmarkEnd w:id="4"/>
      <w:r w:rsidRPr="004654A2">
        <w:rPr>
          <w:sz w:val="24"/>
          <w:szCs w:val="24"/>
        </w:rPr>
        <w:t>6.5. O(A) fiscal do contrato administrativo informará a seus superiores, em tempo hábil para a adoção das medidas convenientes, a situação que demandar decisão ou providência que ultrapasse sua competência (§ 2º do art. 117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6.6. O(A) Contratado(a) será obrigado a reparar, corrigir, remover, reconstruir ou substituir, a suas expensas, no total ou em parte, o objeto do contrato em que se verificarem vícios, defeitos ou incorreções resultantes de sua execução ou de materiais nela empregados (art. 118 da Lei nº. 14.133/2021).</w:t>
      </w:r>
    </w:p>
    <w:p w:rsidR="001A6385" w:rsidRPr="004654A2" w:rsidRDefault="001A6385" w:rsidP="001A6385">
      <w:pPr>
        <w:pStyle w:val="Nivel2"/>
        <w:spacing w:before="0" w:after="160" w:line="300" w:lineRule="auto"/>
        <w:rPr>
          <w:color w:val="auto"/>
          <w:sz w:val="24"/>
          <w:szCs w:val="24"/>
        </w:rPr>
      </w:pPr>
      <w:bookmarkStart w:id="5" w:name="art120"/>
      <w:bookmarkEnd w:id="5"/>
      <w:r w:rsidRPr="004654A2">
        <w:rPr>
          <w:color w:val="auto"/>
          <w:sz w:val="24"/>
          <w:szCs w:val="24"/>
        </w:rPr>
        <w:t>6.7. O(A) Contratado(a) será responsável pelos danos causados diretamente à Administração ou a terceiros em razão da execução do contrato, e não excluirá nem reduzirá essa responsabilidade a fiscalização ou o acompanhamento pelo contratante (art. 120 da Lei nº. 14.133/2021).</w:t>
      </w:r>
      <w:bookmarkStart w:id="6" w:name="art121"/>
      <w:bookmarkEnd w:id="6"/>
    </w:p>
    <w:p w:rsidR="001A6385" w:rsidRPr="004654A2" w:rsidRDefault="001A6385" w:rsidP="001A6385">
      <w:pPr>
        <w:pStyle w:val="Nivel2"/>
        <w:spacing w:before="0" w:after="160" w:line="300" w:lineRule="auto"/>
        <w:rPr>
          <w:color w:val="auto"/>
          <w:sz w:val="24"/>
          <w:szCs w:val="24"/>
        </w:rPr>
      </w:pPr>
      <w:r w:rsidRPr="004654A2">
        <w:rPr>
          <w:color w:val="auto"/>
          <w:sz w:val="24"/>
          <w:szCs w:val="24"/>
        </w:rPr>
        <w:t>6.8. Somente o(a) Contratado(a) será responsável pelos encargos trabalhistas, previdenciários, fiscais e comerciais resultantes da execução do contrato administrativo (art. 121 da Lei nº. 14.133/2021).</w:t>
      </w:r>
    </w:p>
    <w:p w:rsidR="001A6385" w:rsidRPr="004654A2" w:rsidRDefault="001A6385" w:rsidP="001A6385">
      <w:pPr>
        <w:pStyle w:val="Nivel3"/>
        <w:tabs>
          <w:tab w:val="clear" w:pos="360"/>
        </w:tabs>
        <w:spacing w:before="0" w:after="160" w:line="300" w:lineRule="auto"/>
        <w:ind w:left="0"/>
        <w:contextualSpacing w:val="0"/>
        <w:rPr>
          <w:sz w:val="24"/>
          <w:szCs w:val="24"/>
        </w:rPr>
      </w:pPr>
      <w:bookmarkStart w:id="7" w:name="art121§1"/>
      <w:bookmarkEnd w:id="7"/>
      <w:r w:rsidRPr="004654A2">
        <w:rPr>
          <w:sz w:val="24"/>
          <w:szCs w:val="24"/>
        </w:rPr>
        <w:t>6.9. A inadimplência do(a) contratado(a) em relação aos encargos trabalhistas, fiscais e comerciais não transferirá à Administração a responsabilidade pelo seu pagamento e não poderá onerar o objeto do contrato administrativo (§ 1º do art. 121 da Lei nº. 14.133/2021).</w:t>
      </w:r>
      <w:bookmarkStart w:id="8" w:name="art122"/>
      <w:bookmarkStart w:id="9" w:name="art122§1"/>
      <w:bookmarkStart w:id="10" w:name="art122§2"/>
      <w:bookmarkStart w:id="11" w:name="art122§3"/>
      <w:bookmarkStart w:id="12" w:name="art123"/>
      <w:bookmarkEnd w:id="8"/>
      <w:bookmarkEnd w:id="9"/>
      <w:bookmarkEnd w:id="10"/>
      <w:bookmarkEnd w:id="11"/>
      <w:bookmarkEnd w:id="12"/>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 xml:space="preserve">6.10. As comunicações entre a Administração e o(a) contratado(a) devem ser realizadas por escrito sempre que o ato exigir tal formalidade, admitindo-se, </w:t>
      </w:r>
      <w:r w:rsidRPr="004654A2">
        <w:rPr>
          <w:sz w:val="24"/>
          <w:szCs w:val="24"/>
        </w:rPr>
        <w:lastRenderedPageBreak/>
        <w:t>excepcionalmente, o uso de mensagem eletrônica para esse fim, tal como: e-mail.</w:t>
      </w:r>
    </w:p>
    <w:p w:rsidR="001A6385" w:rsidRPr="004654A2" w:rsidRDefault="001A6385" w:rsidP="001A6385">
      <w:pPr>
        <w:pStyle w:val="Nivel3"/>
        <w:tabs>
          <w:tab w:val="clear" w:pos="360"/>
        </w:tabs>
        <w:spacing w:before="0" w:after="160" w:line="300" w:lineRule="auto"/>
        <w:ind w:left="0"/>
        <w:contextualSpacing w:val="0"/>
        <w:rPr>
          <w:sz w:val="24"/>
          <w:szCs w:val="24"/>
        </w:rPr>
      </w:pPr>
      <w:r w:rsidRPr="004654A2">
        <w:rPr>
          <w:sz w:val="24"/>
          <w:szCs w:val="24"/>
        </w:rPr>
        <w:t>6.11. A Administração poderá convocar representante do(a) licitante para adoção de providências que devam ser cumpridas de imediato.</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6.12. O(A) Contratado(a) deve</w:t>
      </w:r>
      <w:r>
        <w:rPr>
          <w:rFonts w:ascii="Arial" w:hAnsi="Arial" w:cs="Arial"/>
          <w:sz w:val="24"/>
          <w:szCs w:val="24"/>
        </w:rPr>
        <w:t>rá manter preposto aceito pela administração no local da</w:t>
      </w:r>
      <w:r w:rsidRPr="00C13266">
        <w:rPr>
          <w:rFonts w:ascii="Arial" w:hAnsi="Arial" w:cs="Arial"/>
          <w:sz w:val="24"/>
          <w:szCs w:val="24"/>
        </w:rPr>
        <w:t xml:space="preserve"> </w:t>
      </w:r>
      <w:r w:rsidR="002A1F4D" w:rsidRPr="0097709C">
        <w:rPr>
          <w:rFonts w:ascii="Arial" w:hAnsi="Arial" w:cs="Arial"/>
          <w:sz w:val="22"/>
        </w:rPr>
        <w:t xml:space="preserve">Contratação de pessoa física ou jurídica para aquisição de impressora laser 2 gavetas para RX, Protetor de Tireoide Adulto 0,50 MMPB </w:t>
      </w:r>
      <w:proofErr w:type="spellStart"/>
      <w:r w:rsidR="002A1F4D" w:rsidRPr="0097709C">
        <w:rPr>
          <w:rFonts w:ascii="Arial" w:hAnsi="Arial" w:cs="Arial"/>
          <w:sz w:val="22"/>
        </w:rPr>
        <w:t>Plumbífero</w:t>
      </w:r>
      <w:proofErr w:type="spellEnd"/>
      <w:r w:rsidR="002A1F4D" w:rsidRPr="0097709C">
        <w:rPr>
          <w:rFonts w:ascii="Arial" w:hAnsi="Arial" w:cs="Arial"/>
          <w:sz w:val="22"/>
        </w:rPr>
        <w:t xml:space="preserve">, Protetor de Gônadas </w:t>
      </w:r>
      <w:proofErr w:type="spellStart"/>
      <w:r w:rsidR="002A1F4D" w:rsidRPr="0097709C">
        <w:rPr>
          <w:rFonts w:ascii="Arial" w:hAnsi="Arial" w:cs="Arial"/>
          <w:sz w:val="22"/>
        </w:rPr>
        <w:t>Plumbifero</w:t>
      </w:r>
      <w:proofErr w:type="spellEnd"/>
      <w:r w:rsidR="002A1F4D" w:rsidRPr="0097709C">
        <w:rPr>
          <w:rFonts w:ascii="Arial" w:hAnsi="Arial" w:cs="Arial"/>
          <w:sz w:val="22"/>
        </w:rPr>
        <w:t xml:space="preserve"> 45X60CM 0,50 MMPB e Avental de Chumbo </w:t>
      </w:r>
      <w:proofErr w:type="spellStart"/>
      <w:r w:rsidR="002A1F4D" w:rsidRPr="0097709C">
        <w:rPr>
          <w:rFonts w:ascii="Arial" w:hAnsi="Arial" w:cs="Arial"/>
          <w:sz w:val="22"/>
        </w:rPr>
        <w:t>Plumbífero</w:t>
      </w:r>
      <w:proofErr w:type="spellEnd"/>
      <w:r w:rsidR="002A1F4D" w:rsidRPr="0097709C">
        <w:rPr>
          <w:rFonts w:ascii="Arial" w:hAnsi="Arial" w:cs="Arial"/>
          <w:sz w:val="22"/>
        </w:rPr>
        <w:t>- CA 0,5 MM- 100x60cm, para a Secretaria de Municipal de Saúde</w:t>
      </w:r>
      <w:r>
        <w:rPr>
          <w:rFonts w:ascii="Arial" w:hAnsi="Arial" w:cs="Arial"/>
          <w:sz w:val="24"/>
          <w:szCs w:val="24"/>
        </w:rPr>
        <w:t>,</w:t>
      </w:r>
      <w:r w:rsidRPr="004654A2">
        <w:rPr>
          <w:rFonts w:ascii="Arial" w:hAnsi="Arial" w:cs="Arial"/>
          <w:sz w:val="24"/>
          <w:szCs w:val="24"/>
        </w:rPr>
        <w:t xml:space="preserve"> para representá-lo na execução do contrato administrativo (art. 118 da Lei nº 14.133/2021).</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6.13. A indicação ou a manutenção do preposto do(a) Contratado(a) poderá ser recusada pelo contratante, desde que devidamente justificada, devendo o(a) contratado(a) designar outro para o exercício da atividade, no prazo indicado pelo fiscal.</w:t>
      </w:r>
    </w:p>
    <w:p w:rsidR="001A6385" w:rsidRPr="004654A2" w:rsidRDefault="001A6385" w:rsidP="001A6385">
      <w:pPr>
        <w:tabs>
          <w:tab w:val="left" w:pos="1134"/>
        </w:tabs>
        <w:spacing w:after="160" w:line="300" w:lineRule="auto"/>
        <w:jc w:val="both"/>
        <w:rPr>
          <w:rFonts w:ascii="Arial" w:hAnsi="Arial" w:cs="Arial"/>
          <w:sz w:val="24"/>
          <w:szCs w:val="24"/>
        </w:rPr>
      </w:pPr>
      <w:r w:rsidRPr="004654A2">
        <w:rPr>
          <w:rFonts w:ascii="Arial" w:hAnsi="Arial" w:cs="Arial"/>
          <w:sz w:val="24"/>
          <w:szCs w:val="24"/>
        </w:rPr>
        <w:t>6.14. Após a assinatura do contrato administrativo ou instrumento equivalente, o Contratante poderá convocar o representante do(a) Contratado(a)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7. Dos critérios de medição e de pagamento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7.1. A avaliação da execução do objeto utilizará a aceite, atesto ou recebimento, ainda que por e-mail, sem qualquer oposição, da nota fiscal com a descrição d</w:t>
      </w:r>
      <w:r>
        <w:rPr>
          <w:color w:val="auto"/>
          <w:sz w:val="24"/>
          <w:szCs w:val="24"/>
        </w:rPr>
        <w:t xml:space="preserve">a </w:t>
      </w:r>
      <w:r w:rsidR="002A1F4D" w:rsidRPr="0097709C">
        <w:t xml:space="preserve">Contratação de pessoa física ou jurídica para aquisição de impressora laser 2 gavetas para RX, Protetor de Tireoide Adulto 0,50 MMPB </w:t>
      </w:r>
      <w:proofErr w:type="spellStart"/>
      <w:r w:rsidR="002A1F4D" w:rsidRPr="0097709C">
        <w:t>Plumbífero</w:t>
      </w:r>
      <w:proofErr w:type="spellEnd"/>
      <w:r w:rsidR="002A1F4D" w:rsidRPr="0097709C">
        <w:t xml:space="preserve">, Protetor de Gônadas </w:t>
      </w:r>
      <w:proofErr w:type="spellStart"/>
      <w:r w:rsidR="002A1F4D" w:rsidRPr="0097709C">
        <w:t>Plumbifero</w:t>
      </w:r>
      <w:proofErr w:type="spellEnd"/>
      <w:r w:rsidR="002A1F4D" w:rsidRPr="0097709C">
        <w:t xml:space="preserve"> 45X60CM 0,50 MMPB e Avental de Chumbo </w:t>
      </w:r>
      <w:proofErr w:type="spellStart"/>
      <w:r w:rsidR="002A1F4D" w:rsidRPr="0097709C">
        <w:t>Plumbífero</w:t>
      </w:r>
      <w:proofErr w:type="spellEnd"/>
      <w:r w:rsidR="002A1F4D" w:rsidRPr="0097709C">
        <w:t>- CA 0,5 MM- 100x60cm, para a Secretaria de Municipal de Saúde</w:t>
      </w:r>
      <w:r w:rsidRPr="004654A2">
        <w:rPr>
          <w:color w:val="auto"/>
          <w:sz w:val="24"/>
          <w:szCs w:val="24"/>
        </w:rPr>
        <w:t>;</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 xml:space="preserve">7.2. O pagamento será em até </w:t>
      </w:r>
      <w:r w:rsidR="00645805">
        <w:rPr>
          <w:color w:val="auto"/>
          <w:sz w:val="24"/>
          <w:szCs w:val="24"/>
        </w:rPr>
        <w:t>30 (</w:t>
      </w:r>
      <w:r w:rsidRPr="004654A2">
        <w:rPr>
          <w:color w:val="auto"/>
          <w:sz w:val="24"/>
          <w:szCs w:val="24"/>
        </w:rPr>
        <w:t>trinta</w:t>
      </w:r>
      <w:r w:rsidR="00645805">
        <w:rPr>
          <w:color w:val="auto"/>
          <w:sz w:val="24"/>
          <w:szCs w:val="24"/>
        </w:rPr>
        <w:t>)</w:t>
      </w:r>
      <w:r w:rsidRPr="004654A2">
        <w:rPr>
          <w:color w:val="auto"/>
          <w:sz w:val="24"/>
          <w:szCs w:val="24"/>
        </w:rPr>
        <w:t xml:space="preserve"> dias úteis do recebimento da nota fiscal, acompanhado da comprovação de regularidade fiscal, trabalhista e social;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7.3. O pagamento somente será realizado mediante a efetiva prestação d</w:t>
      </w:r>
      <w:r>
        <w:rPr>
          <w:color w:val="auto"/>
          <w:sz w:val="24"/>
          <w:szCs w:val="24"/>
        </w:rPr>
        <w:t xml:space="preserve">a prestação de serviço de laboratório de análise de água </w:t>
      </w:r>
      <w:r w:rsidRPr="004654A2">
        <w:rPr>
          <w:color w:val="auto"/>
          <w:sz w:val="24"/>
          <w:szCs w:val="24"/>
        </w:rPr>
        <w:t>nas condições estabelecidas, o que poderá ser comprovado por meio de aceite ou atestado na nota fiscal correspondente;</w:t>
      </w:r>
    </w:p>
    <w:p w:rsidR="001A6385" w:rsidRPr="004654A2" w:rsidRDefault="001A6385" w:rsidP="001A6385">
      <w:pPr>
        <w:spacing w:after="160" w:line="300" w:lineRule="auto"/>
        <w:jc w:val="both"/>
        <w:rPr>
          <w:rFonts w:ascii="Arial" w:hAnsi="Arial" w:cs="Arial"/>
          <w:sz w:val="24"/>
          <w:szCs w:val="24"/>
          <w:lang w:eastAsia="en-US"/>
        </w:rPr>
      </w:pPr>
      <w:r w:rsidRPr="004654A2">
        <w:rPr>
          <w:rFonts w:ascii="Arial" w:hAnsi="Arial" w:cs="Arial"/>
          <w:sz w:val="24"/>
          <w:szCs w:val="24"/>
          <w:lang w:eastAsia="en-US"/>
        </w:rPr>
        <w:lastRenderedPageBreak/>
        <w:t xml:space="preserve">7.4. Havendo erro na apresentação da nota fiscal ou dos documentos pertinentes à contratação administrativa, ou, ainda, circunstância que impeça a liquidação da despesa, como, por exemplo, </w:t>
      </w:r>
      <w:r w:rsidRPr="004654A2">
        <w:rPr>
          <w:rFonts w:ascii="Arial" w:hAnsi="Arial" w:cs="Arial"/>
          <w:sz w:val="24"/>
          <w:szCs w:val="24"/>
        </w:rPr>
        <w:t>obrigação financeira pendente, decorrente de penalidade imposta ou inadimplência,</w:t>
      </w:r>
      <w:r w:rsidRPr="004654A2">
        <w:rPr>
          <w:rFonts w:ascii="Arial" w:hAnsi="Arial" w:cs="Arial"/>
          <w:sz w:val="24"/>
          <w:szCs w:val="24"/>
          <w:lang w:eastAsia="en-US"/>
        </w:rPr>
        <w:t xml:space="preserve"> o pagamento ficará sobrestado até que o(a) Contratado(a) providencie as medidas saneadoras. Nesta hipótese, o prazo para pagamento iniciar-se-á após a comprovação da regularização da situação, não acarretando qualquer ônus para o Contratante.</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7.5. O pagamento devido pelo Contratante será efetuado por meio ordem bancária, para crédito em banco, agência e conta corrente indicados pelo(a) contratante, ou, eventualmente, por outra forma que vier a ser convencionada entre as partes.</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 xml:space="preserve">7.6. Será considerada data do pagamento o dia em que constar como emitida a ordem bancária para pagamento. </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7.7. Paga a importância discriminada na nota fiscal, o(a) Contratado(a) dará ao contratante plena, geral e irretratável quitação dos valores nela discriminados, para nada mais vir a reclamar ou exigir a qualquer título, tempo ou forma.</w:t>
      </w:r>
    </w:p>
    <w:p w:rsidR="001A6385" w:rsidRPr="004654A2" w:rsidRDefault="001A6385" w:rsidP="001A6385">
      <w:pPr>
        <w:spacing w:after="160" w:line="300" w:lineRule="auto"/>
        <w:ind w:right="-17"/>
        <w:jc w:val="both"/>
        <w:rPr>
          <w:rFonts w:ascii="Arial" w:hAnsi="Arial" w:cs="Arial"/>
          <w:sz w:val="24"/>
          <w:szCs w:val="24"/>
        </w:rPr>
      </w:pPr>
      <w:r w:rsidRPr="004654A2">
        <w:rPr>
          <w:rFonts w:ascii="Arial" w:hAnsi="Arial" w:cs="Arial"/>
          <w:sz w:val="24"/>
          <w:szCs w:val="24"/>
        </w:rPr>
        <w:t>7.8. Todo pagamento que vier a ser considerado contratualmente indevido será objeto de ajuste nos pagamentos futuros, quando devidos, ou cobrados diretamente do(a) Contratado(a).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7.9. Deverão ser excluídas do faturamento todas e quaisquer ocorrências que não forem de responsabilidade do contratante, assim como aquelas que não correspondem a bens entregues.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7.10. Os documentos comprobatórios dos pagamentos relativos a tributos, encargos ou contribuições de responsabilidade do(a) Contratado(a), deverão ser enviados ao contratante mensalmente.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7.11. O(A) Contratado(a) deverá entregar os bens acompanhado da correspondente nota fiscal.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7.12. A nota fiscal deverá ser emitida pelo(a) Contratado(a) em inteira conformidade com as exigências legais e contratuais, especialmente as de natureza fiscal, com destaque, quando exigíveis, das retenções tributárias ou previdenciárias.</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7.13. Antes de cada pagamento a(o) Contratado(a) será realizada consulta para verificar a manutenção das regularidades fiscal, social e trabalhista.</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7.14. Constatando-se a situação de irregularidade do(a) Contratado(a), será providenciada sua advertência, por escrito, para que, no prazo de 05 (cinco) dias </w:t>
      </w:r>
      <w:r w:rsidRPr="004654A2">
        <w:rPr>
          <w:rFonts w:ascii="Arial" w:hAnsi="Arial" w:cs="Arial"/>
          <w:sz w:val="24"/>
          <w:szCs w:val="24"/>
          <w:lang w:eastAsia="en-US"/>
        </w:rPr>
        <w:lastRenderedPageBreak/>
        <w:t>úteis, regularize sua situação ou, no mesmo prazo, apresente sua defesa. O prazo poderá ser prorrogado uma vez, por igual período, a critério do contratante.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7.15. Não havendo regularização ou sendo a defesa considerada improcedente, o Contratante deverá comunicar aos órgãos responsáveis pela fiscalização da regularidade fiscal quanto à inadimplência do(a) contratado(a), bem como quanto à existência de pagamento a ser efetuado, para que sejam acionados os meios pertinentes e necessários para garantir o recebimento de seus créditos.  </w:t>
      </w:r>
    </w:p>
    <w:p w:rsidR="001A6385" w:rsidRDefault="001A6385" w:rsidP="001A6385">
      <w:pPr>
        <w:pStyle w:val="PargrafodaLista"/>
        <w:spacing w:after="160" w:line="300" w:lineRule="auto"/>
        <w:ind w:left="0" w:right="-17"/>
        <w:jc w:val="both"/>
        <w:rPr>
          <w:rFonts w:ascii="Arial" w:hAnsi="Arial" w:cs="Arial"/>
          <w:sz w:val="24"/>
          <w:szCs w:val="24"/>
          <w:lang w:eastAsia="en-US"/>
        </w:rPr>
      </w:pP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 xml:space="preserve">7.16. Persistindo a irregularidade, o Contratante deverá adotar as medidas necessárias à rescisão contratual nos autos do processo administrativo correspondente, assegurada à contratada a ampla defesa. </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7.17. Havendo a efetiva execução do objeto, os pagamentos serão realizados normalmente, até que se decida pela rescisão do contrato administrativo, caso o(a) Contratado(a) não regularize sua situação.</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lang w:eastAsia="en-US"/>
        </w:rPr>
        <w:t>7.18. Somente por motivo de economicidade ou outro interesse público de alta relevância, devidamente justificado, em qualquer caso, pelo(a) Prefeito(a) Municipal, não será rescindido o contrato administrativo em execução com a contratada inadimplente.</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7.19. Quando do pagamento, será efetuada a retenção tributária prevista na legislação aplicável.</w:t>
      </w:r>
    </w:p>
    <w:p w:rsidR="001A6385" w:rsidRPr="004654A2" w:rsidRDefault="001A6385" w:rsidP="001A6385">
      <w:pPr>
        <w:pStyle w:val="PargrafodaLista"/>
        <w:spacing w:after="160" w:line="300" w:lineRule="auto"/>
        <w:ind w:left="0" w:right="-17"/>
        <w:jc w:val="both"/>
        <w:rPr>
          <w:rFonts w:ascii="Arial" w:hAnsi="Arial" w:cs="Arial"/>
          <w:sz w:val="24"/>
          <w:szCs w:val="24"/>
        </w:rPr>
      </w:pPr>
      <w:r w:rsidRPr="004654A2">
        <w:rPr>
          <w:rFonts w:ascii="Arial" w:hAnsi="Arial" w:cs="Arial"/>
          <w:sz w:val="24"/>
          <w:szCs w:val="24"/>
        </w:rPr>
        <w:t>7.20. O(A) Contratado(a)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 Da forma e critérios de seleção do(a) fornecedor(a)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8.1. O(A) licitante será selecionado por meio da realização de procedimento de dispensa de licitação pública (inciso I</w:t>
      </w:r>
      <w:r w:rsidR="002960C9">
        <w:rPr>
          <w:color w:val="auto"/>
          <w:sz w:val="24"/>
          <w:szCs w:val="24"/>
        </w:rPr>
        <w:t>I</w:t>
      </w:r>
      <w:r w:rsidRPr="004654A2">
        <w:rPr>
          <w:color w:val="auto"/>
          <w:sz w:val="24"/>
          <w:szCs w:val="24"/>
        </w:rPr>
        <w:t xml:space="preserve"> do art. 75 da Lei n.º 14.133/2021), na forma estabelecidas n</w:t>
      </w:r>
      <w:r>
        <w:rPr>
          <w:color w:val="auto"/>
          <w:sz w:val="24"/>
          <w:szCs w:val="24"/>
        </w:rPr>
        <w:t>o Decreto Municipal nº 63/2023</w:t>
      </w:r>
      <w:r w:rsidRPr="004654A2">
        <w:rPr>
          <w:color w:val="auto"/>
          <w:sz w:val="24"/>
          <w:szCs w:val="24"/>
        </w:rPr>
        <w:t>, tendo como critério de julgamento: menor preço global.</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8.2. O modo de disputa será conjuntamente aberto.</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8.3. Habilitação jurídica: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8.3.1. Empresário individual: inscrição no Registro Público de Empresas Mercantis, a cargo da Junta Comercial respectiva;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lastRenderedPageBreak/>
        <w:t>8.3.2. Microempreendedor Individual – MEI: Certificado da Condição de Microempreendedor Individual – CCMEI;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8.3.3. </w:t>
      </w:r>
      <w:r w:rsidRPr="004654A2">
        <w:rPr>
          <w:rFonts w:ascii="Arial" w:hAnsi="Arial" w:cs="Arial"/>
          <w:bCs/>
          <w:sz w:val="24"/>
          <w:szCs w:val="24"/>
        </w:rPr>
        <w:t>Sociedade empresária, sociedade limitada unipessoal – SLU – ou sociedade identificada como empresa individual de responsabilidade limitada – EIRELI:</w:t>
      </w:r>
      <w:r w:rsidRPr="004654A2">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rsidR="001A6385" w:rsidRDefault="001A6385" w:rsidP="001A6385">
      <w:pPr>
        <w:spacing w:after="160" w:line="300" w:lineRule="auto"/>
        <w:jc w:val="both"/>
        <w:rPr>
          <w:rFonts w:ascii="Arial" w:hAnsi="Arial" w:cs="Arial"/>
          <w:sz w:val="24"/>
          <w:szCs w:val="24"/>
        </w:rPr>
      </w:pP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Sociedade empresária estrangeira com atuação permanente no país: Decreto de autorização para funcionamento no Brasil;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8.3.5. Sociedade simples: inscrição do ato constitutivo no Registro Civil de Pessoas Jurídicas do local de sua sede, acompanhada de documento comprobatório de seus administradores;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8.3.6. Sociedade cooperativa: ata de fundação e estatuto social, com a ata da assembleia que o aprovou, devidamente arquivado na Junta Comercial ou inscrito no Registro Civil de Pessoas Jurídicas da respectiva sede, além do registro de que trata o art. 107 da Lei nº. 5.756/1971.</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8.3.7. Ato de autorização para o exercício da atividade.</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8.4. Habilitação fiscal, social e trabalhista: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8.4.1. Cadastro Nacional de Pessoa Jurídica – CNPJ;</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8.4.2. Inscrição no cadastro de contribuintes municipal, relativo ao domicílio ou sede do(a) licitante, pertinente ao seu ramo de atividade e compatível com o objeto contratual;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8.4.3. Prova de regularidade perante a Fazenda Federal;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8.3.4. Prova de regularidade perante a Fazenda Estadual;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8.4.5. Prova de regularidade perante a Fazenda Municipal;</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8.4.6. Prova de regularidade relativo à Seguridade Social e ao Fundo </w:t>
      </w:r>
      <w:r>
        <w:rPr>
          <w:rFonts w:ascii="Arial" w:hAnsi="Arial" w:cs="Arial"/>
          <w:sz w:val="24"/>
          <w:szCs w:val="24"/>
        </w:rPr>
        <w:t xml:space="preserve">de Garantia de Tempo </w:t>
      </w:r>
      <w:r w:rsidR="002A1F4D" w:rsidRPr="0097709C">
        <w:rPr>
          <w:rFonts w:ascii="Arial" w:hAnsi="Arial" w:cs="Arial"/>
          <w:sz w:val="22"/>
        </w:rPr>
        <w:t xml:space="preserve">Contratação de pessoa física ou jurídica para aquisição de impressora laser 2 gavetas para RX, Protetor de Tireoide Adulto 0,50 MMPB </w:t>
      </w:r>
      <w:proofErr w:type="spellStart"/>
      <w:r w:rsidR="002A1F4D" w:rsidRPr="0097709C">
        <w:rPr>
          <w:rFonts w:ascii="Arial" w:hAnsi="Arial" w:cs="Arial"/>
          <w:sz w:val="22"/>
        </w:rPr>
        <w:t>Plumbífero</w:t>
      </w:r>
      <w:proofErr w:type="spellEnd"/>
      <w:r w:rsidR="002A1F4D" w:rsidRPr="0097709C">
        <w:rPr>
          <w:rFonts w:ascii="Arial" w:hAnsi="Arial" w:cs="Arial"/>
          <w:sz w:val="22"/>
        </w:rPr>
        <w:t xml:space="preserve">, Protetor de Gônadas </w:t>
      </w:r>
      <w:proofErr w:type="spellStart"/>
      <w:r w:rsidR="002A1F4D" w:rsidRPr="0097709C">
        <w:rPr>
          <w:rFonts w:ascii="Arial" w:hAnsi="Arial" w:cs="Arial"/>
          <w:sz w:val="22"/>
        </w:rPr>
        <w:t>Plumbifero</w:t>
      </w:r>
      <w:proofErr w:type="spellEnd"/>
      <w:r w:rsidR="002A1F4D" w:rsidRPr="0097709C">
        <w:rPr>
          <w:rFonts w:ascii="Arial" w:hAnsi="Arial" w:cs="Arial"/>
          <w:sz w:val="22"/>
        </w:rPr>
        <w:t xml:space="preserve"> 45X60CM 0,50 MMPB e Avental de Chumbo </w:t>
      </w:r>
      <w:proofErr w:type="spellStart"/>
      <w:r w:rsidR="002A1F4D" w:rsidRPr="0097709C">
        <w:rPr>
          <w:rFonts w:ascii="Arial" w:hAnsi="Arial" w:cs="Arial"/>
          <w:sz w:val="22"/>
        </w:rPr>
        <w:t>Plumbífero</w:t>
      </w:r>
      <w:proofErr w:type="spellEnd"/>
      <w:r w:rsidR="002A1F4D" w:rsidRPr="0097709C">
        <w:rPr>
          <w:rFonts w:ascii="Arial" w:hAnsi="Arial" w:cs="Arial"/>
          <w:sz w:val="22"/>
        </w:rPr>
        <w:t xml:space="preserve">- CA 0,5 </w:t>
      </w:r>
      <w:r w:rsidR="002A1F4D" w:rsidRPr="0097709C">
        <w:rPr>
          <w:rFonts w:ascii="Arial" w:hAnsi="Arial" w:cs="Arial"/>
          <w:sz w:val="22"/>
        </w:rPr>
        <w:lastRenderedPageBreak/>
        <w:t>MM- 100x60cm, para a Secretaria de Municipal de Saúde</w:t>
      </w:r>
      <w:r w:rsidRPr="004654A2">
        <w:rPr>
          <w:rFonts w:ascii="Arial" w:hAnsi="Arial" w:cs="Arial"/>
          <w:sz w:val="24"/>
          <w:szCs w:val="24"/>
        </w:rPr>
        <w:t>, que demonstre cumprimento dos encargos sociais instituídos por lei;</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8.4.7. Prova de regularidade perante a Justiça do Trabalho;</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8.4.8. Cumprimento do disposto no inciso XXXIII do art. 7º da Constituição da República de 1988 – CR88;</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8.4.9. Declaração de que no ano-calendário de realização da licitação pública ainda não tenha celebrado contratos administrativos com a Administração Pública cujos valores somados extrapolem a receita bruta máxima admitida para fins de enquadramento como empresa de pequeno porte – EPP.</w:t>
      </w:r>
    </w:p>
    <w:p w:rsidR="001A6385" w:rsidRPr="004654A2" w:rsidRDefault="001A6385" w:rsidP="001A6385">
      <w:pPr>
        <w:spacing w:after="160" w:line="300" w:lineRule="auto"/>
        <w:jc w:val="both"/>
        <w:rPr>
          <w:rFonts w:ascii="Arial" w:hAnsi="Arial" w:cs="Arial"/>
          <w:b/>
          <w:sz w:val="24"/>
          <w:szCs w:val="24"/>
        </w:rPr>
      </w:pPr>
      <w:r w:rsidRPr="004654A2">
        <w:rPr>
          <w:rFonts w:ascii="Arial" w:hAnsi="Arial" w:cs="Arial"/>
          <w:b/>
          <w:sz w:val="24"/>
          <w:szCs w:val="24"/>
        </w:rPr>
        <w:t>8.5. Habilitação técnico-profissional ou técnico operacional</w:t>
      </w:r>
    </w:p>
    <w:p w:rsidR="001A6385" w:rsidRDefault="001A6385" w:rsidP="001A6385">
      <w:pPr>
        <w:spacing w:after="160" w:line="300" w:lineRule="auto"/>
        <w:jc w:val="both"/>
        <w:rPr>
          <w:rFonts w:ascii="Arial" w:hAnsi="Arial" w:cs="Arial"/>
          <w:sz w:val="24"/>
          <w:szCs w:val="24"/>
        </w:rPr>
      </w:pPr>
      <w:r w:rsidRPr="004654A2">
        <w:rPr>
          <w:rFonts w:ascii="Arial" w:hAnsi="Arial" w:cs="Arial"/>
          <w:sz w:val="24"/>
          <w:szCs w:val="24"/>
        </w:rPr>
        <w:t>8.5.1. Registro ou inscrição n</w:t>
      </w:r>
      <w:r w:rsidR="002A1F4D">
        <w:rPr>
          <w:rFonts w:ascii="Arial" w:hAnsi="Arial" w:cs="Arial"/>
          <w:sz w:val="24"/>
          <w:szCs w:val="24"/>
        </w:rPr>
        <w:t>o Conselho Regional competente.</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8.5.2. Atestado de capacidade técnica de execução do objeto.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8.6. Se o(a) licitante for a matriz, todos os documentos deverão estar em nome da matriz, e se o(a) licitante for a filial, todos os documentos deverão estar em nome da filial, exceto para atestados de capacidade técnica, caso exigidos, e no caso daqueles documentos que, pela própria natureza, comprovadamente, forem emitidos somente em nome da matriz.</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8.7. Caso o(a) licitante seja considerado isento dos tributos estaduais ou distritais relacionados ao objeto, deverá comprovar tal condição mediante a apresentação de certidão ou declaração da Fazenda respectiva do seu domicílio ou sede, ou por meio de outro documento equivalente, na forma da respectiva legislação de regência.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8.8. Após a entrega dos documentos para habilitação, não será permitida a substituição ou apresentação de novos documentos, salvo em sede de diligência, para:</w:t>
      </w:r>
    </w:p>
    <w:p w:rsidR="001A6385" w:rsidRPr="004654A2" w:rsidRDefault="002A1F4D" w:rsidP="001A6385">
      <w:pPr>
        <w:spacing w:after="160" w:line="300" w:lineRule="auto"/>
        <w:jc w:val="both"/>
        <w:rPr>
          <w:rFonts w:ascii="Arial" w:hAnsi="Arial" w:cs="Arial"/>
          <w:sz w:val="24"/>
          <w:szCs w:val="24"/>
        </w:rPr>
      </w:pPr>
      <w:r>
        <w:rPr>
          <w:rFonts w:ascii="Arial" w:hAnsi="Arial" w:cs="Arial"/>
          <w:sz w:val="24"/>
          <w:szCs w:val="24"/>
        </w:rPr>
        <w:t>8.8.1. C</w:t>
      </w:r>
      <w:r w:rsidR="001A6385" w:rsidRPr="004654A2">
        <w:rPr>
          <w:rFonts w:ascii="Arial" w:hAnsi="Arial" w:cs="Arial"/>
          <w:sz w:val="24"/>
          <w:szCs w:val="24"/>
        </w:rPr>
        <w:t>omplementação de informações acerca dos documentos já apresentados pelo(a)(s) licitante(s) e desde que necessária para apurar fatos existentes à época da abertura do certame;</w:t>
      </w:r>
    </w:p>
    <w:p w:rsidR="001A6385" w:rsidRPr="004654A2" w:rsidRDefault="002A1F4D" w:rsidP="001A6385">
      <w:pPr>
        <w:spacing w:after="160" w:line="300" w:lineRule="auto"/>
        <w:jc w:val="both"/>
        <w:rPr>
          <w:rFonts w:ascii="Arial" w:hAnsi="Arial" w:cs="Arial"/>
          <w:sz w:val="24"/>
          <w:szCs w:val="24"/>
        </w:rPr>
      </w:pPr>
      <w:r>
        <w:rPr>
          <w:rFonts w:ascii="Arial" w:hAnsi="Arial" w:cs="Arial"/>
          <w:sz w:val="24"/>
          <w:szCs w:val="24"/>
        </w:rPr>
        <w:t>8.8.2. A</w:t>
      </w:r>
      <w:r w:rsidR="001A6385" w:rsidRPr="004654A2">
        <w:rPr>
          <w:rFonts w:ascii="Arial" w:hAnsi="Arial" w:cs="Arial"/>
          <w:sz w:val="24"/>
          <w:szCs w:val="24"/>
        </w:rPr>
        <w:t>tualização de documentos cuja validade tenha expirado após a data de recebimento das propostas.</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lastRenderedPageBreak/>
        <w:t xml:space="preserve">8.9. Na análise dos documentos de habilitação, a comissão de licitação, após provocação do(a) agente de contratação, poderá sanar erros ou falhas que não alterem a substância dos documentos e sua validade jurídica, mediante despacho fundamentado registrado e acessível a todos, atribuindo-lhes eficácia para fins de habilitação e classificação. </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8.9. Os documentos de habilitação poderá ser:</w:t>
      </w:r>
    </w:p>
    <w:p w:rsidR="001A6385" w:rsidRPr="004654A2" w:rsidRDefault="002A1F4D" w:rsidP="001A6385">
      <w:pPr>
        <w:spacing w:after="160" w:line="300" w:lineRule="auto"/>
        <w:jc w:val="both"/>
        <w:rPr>
          <w:rFonts w:ascii="Arial" w:hAnsi="Arial" w:cs="Arial"/>
          <w:sz w:val="24"/>
          <w:szCs w:val="24"/>
        </w:rPr>
      </w:pPr>
      <w:r>
        <w:rPr>
          <w:rFonts w:ascii="Arial" w:hAnsi="Arial" w:cs="Arial"/>
          <w:sz w:val="24"/>
          <w:szCs w:val="24"/>
        </w:rPr>
        <w:t>8.9.1. A</w:t>
      </w:r>
      <w:r w:rsidR="001A6385" w:rsidRPr="004654A2">
        <w:rPr>
          <w:rFonts w:ascii="Arial" w:hAnsi="Arial" w:cs="Arial"/>
          <w:sz w:val="24"/>
          <w:szCs w:val="24"/>
        </w:rPr>
        <w:t>presentada em original, por cópia ou por qualquer outro meio expressamente admitido pela Administração;</w:t>
      </w:r>
    </w:p>
    <w:p w:rsidR="001A6385" w:rsidRPr="004654A2" w:rsidRDefault="002A1F4D" w:rsidP="001A6385">
      <w:pPr>
        <w:spacing w:after="160" w:line="300" w:lineRule="auto"/>
        <w:jc w:val="both"/>
        <w:rPr>
          <w:rFonts w:ascii="Arial" w:hAnsi="Arial" w:cs="Arial"/>
          <w:sz w:val="24"/>
          <w:szCs w:val="24"/>
        </w:rPr>
      </w:pPr>
      <w:r>
        <w:rPr>
          <w:rFonts w:ascii="Arial" w:hAnsi="Arial" w:cs="Arial"/>
          <w:sz w:val="24"/>
          <w:szCs w:val="24"/>
        </w:rPr>
        <w:t>8.9.2. S</w:t>
      </w:r>
      <w:r w:rsidR="001A6385" w:rsidRPr="004654A2">
        <w:rPr>
          <w:rFonts w:ascii="Arial" w:hAnsi="Arial" w:cs="Arial"/>
          <w:sz w:val="24"/>
          <w:szCs w:val="24"/>
        </w:rPr>
        <w:t>ubstituída por registro cadastral emitido pela Administração, desde que o registro tenha sido feito em obediência ao disposta na Lei nº. 14.133/2021.</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9. Da estimativa do valor da contratação administrativa</w:t>
      </w:r>
    </w:p>
    <w:p w:rsidR="004C0BC1"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9.1. A estimativa do valor </w:t>
      </w:r>
      <w:r>
        <w:rPr>
          <w:rFonts w:ascii="Arial" w:hAnsi="Arial" w:cs="Arial"/>
          <w:sz w:val="24"/>
          <w:szCs w:val="24"/>
        </w:rPr>
        <w:t xml:space="preserve">global </w:t>
      </w:r>
      <w:r w:rsidRPr="004654A2">
        <w:rPr>
          <w:rFonts w:ascii="Arial" w:hAnsi="Arial" w:cs="Arial"/>
          <w:sz w:val="24"/>
          <w:szCs w:val="24"/>
        </w:rPr>
        <w:t xml:space="preserve">da contratação administrativa gira em torno de </w:t>
      </w:r>
      <w:r w:rsidR="004C0BC1">
        <w:rPr>
          <w:rFonts w:ascii="Arial" w:hAnsi="Arial" w:cs="Arial"/>
          <w:sz w:val="24"/>
          <w:szCs w:val="24"/>
        </w:rPr>
        <w:t xml:space="preserve">no </w:t>
      </w:r>
      <w:r w:rsidR="002A1F4D">
        <w:rPr>
          <w:rFonts w:ascii="Arial" w:hAnsi="Arial" w:cs="Arial"/>
          <w:sz w:val="24"/>
          <w:szCs w:val="24"/>
        </w:rPr>
        <w:t xml:space="preserve">item </w:t>
      </w:r>
      <w:r w:rsidR="004C0BC1">
        <w:rPr>
          <w:rFonts w:ascii="Arial" w:hAnsi="Arial" w:cs="Arial"/>
          <w:sz w:val="24"/>
          <w:szCs w:val="24"/>
        </w:rPr>
        <w:t>01 da Impressora a laser de RX é R$ 26.866,00(vinte e seis mil oitocentos e sessenta e seis reais)</w:t>
      </w:r>
    </w:p>
    <w:p w:rsidR="004C0BC1" w:rsidRDefault="004C0BC1" w:rsidP="001A6385">
      <w:pPr>
        <w:spacing w:after="160" w:line="300" w:lineRule="auto"/>
        <w:jc w:val="both"/>
        <w:rPr>
          <w:rFonts w:ascii="Arial" w:hAnsi="Arial" w:cs="Arial"/>
          <w:sz w:val="24"/>
          <w:szCs w:val="24"/>
        </w:rPr>
      </w:pPr>
      <w:r>
        <w:rPr>
          <w:rFonts w:ascii="Arial" w:hAnsi="Arial" w:cs="Arial"/>
          <w:sz w:val="24"/>
          <w:szCs w:val="24"/>
        </w:rPr>
        <w:t>No item 01 Protetor de Tireoide no valor de R$ 1.099,80(um mil e noventa e nove reais)</w:t>
      </w:r>
    </w:p>
    <w:p w:rsidR="004C0BC1" w:rsidRDefault="004C0BC1" w:rsidP="001A6385">
      <w:pPr>
        <w:spacing w:after="160" w:line="300" w:lineRule="auto"/>
        <w:jc w:val="both"/>
        <w:rPr>
          <w:rFonts w:ascii="Arial" w:hAnsi="Arial" w:cs="Arial"/>
          <w:sz w:val="24"/>
          <w:szCs w:val="24"/>
        </w:rPr>
      </w:pPr>
      <w:r>
        <w:rPr>
          <w:rFonts w:ascii="Arial" w:hAnsi="Arial" w:cs="Arial"/>
          <w:sz w:val="24"/>
          <w:szCs w:val="24"/>
        </w:rPr>
        <w:t>No item 02 Protetor de Gônadas no valor de R$ 1.686,30(um mil, seiscentos e oitenta e seis reais e trinta centavos)</w:t>
      </w:r>
    </w:p>
    <w:p w:rsidR="004C0BC1" w:rsidRDefault="004C0BC1" w:rsidP="001A6385">
      <w:pPr>
        <w:spacing w:after="160" w:line="300" w:lineRule="auto"/>
        <w:jc w:val="both"/>
        <w:rPr>
          <w:rFonts w:ascii="Arial" w:hAnsi="Arial" w:cs="Arial"/>
          <w:sz w:val="24"/>
          <w:szCs w:val="24"/>
        </w:rPr>
      </w:pPr>
      <w:r>
        <w:rPr>
          <w:rFonts w:ascii="Arial" w:hAnsi="Arial" w:cs="Arial"/>
          <w:sz w:val="24"/>
          <w:szCs w:val="24"/>
        </w:rPr>
        <w:t xml:space="preserve">No item 03 Avental de Chumbo no valor de R$ 5.890,00(cinco mil, oitocentos e noventa reais) </w:t>
      </w:r>
    </w:p>
    <w:p w:rsidR="001A6385" w:rsidRPr="00791BA6" w:rsidRDefault="001A6385" w:rsidP="001A6385">
      <w:pPr>
        <w:spacing w:after="160" w:line="300" w:lineRule="auto"/>
        <w:jc w:val="both"/>
        <w:rPr>
          <w:rFonts w:ascii="Arial" w:hAnsi="Arial" w:cs="Arial"/>
          <w:color w:val="FF0000"/>
          <w:sz w:val="24"/>
          <w:szCs w:val="24"/>
        </w:rPr>
      </w:pPr>
      <w:r w:rsidRPr="004654A2">
        <w:rPr>
          <w:b/>
          <w:sz w:val="24"/>
          <w:szCs w:val="24"/>
        </w:rPr>
        <w:t>10. Da adequação orçamentária</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10.1. As despesas decorrentes desta contratação administrativa correrão à conta de recursos específicos consignados no orçamento geral do Município.</w:t>
      </w:r>
    </w:p>
    <w:p w:rsidR="001A6385" w:rsidRPr="004654A2" w:rsidRDefault="001A6385" w:rsidP="001A6385">
      <w:pPr>
        <w:pStyle w:val="Nivel2"/>
        <w:spacing w:before="0" w:after="160" w:line="300" w:lineRule="auto"/>
        <w:rPr>
          <w:color w:val="auto"/>
          <w:sz w:val="24"/>
          <w:szCs w:val="24"/>
        </w:rPr>
      </w:pPr>
      <w:r w:rsidRPr="004654A2">
        <w:rPr>
          <w:color w:val="auto"/>
          <w:sz w:val="24"/>
          <w:szCs w:val="24"/>
        </w:rPr>
        <w:t>10.2. A contratação administrativa será atendida pela seguinte dotação orçamentária:</w:t>
      </w:r>
    </w:p>
    <w:p w:rsidR="001A6385" w:rsidRPr="004654A2" w:rsidRDefault="001A6385" w:rsidP="001A6385">
      <w:pPr>
        <w:spacing w:after="160" w:line="300" w:lineRule="auto"/>
        <w:jc w:val="both"/>
        <w:rPr>
          <w:rFonts w:ascii="Arial" w:hAnsi="Arial" w:cs="Arial"/>
          <w:sz w:val="24"/>
          <w:szCs w:val="24"/>
        </w:rPr>
      </w:pPr>
      <w:r w:rsidRPr="004654A2">
        <w:rPr>
          <w:rFonts w:ascii="Arial" w:hAnsi="Arial" w:cs="Arial"/>
          <w:sz w:val="24"/>
          <w:szCs w:val="24"/>
        </w:rPr>
        <w:t xml:space="preserve">10.3. A dotação relativa aos exercícios financeiros subsequentes será indicada após aprovação da Lei Orçamentária respectiva e liberação dos créditos correspondentes, mediante </w:t>
      </w:r>
      <w:proofErr w:type="spellStart"/>
      <w:r w:rsidRPr="004654A2">
        <w:rPr>
          <w:rFonts w:ascii="Arial" w:hAnsi="Arial" w:cs="Arial"/>
          <w:sz w:val="24"/>
          <w:szCs w:val="24"/>
        </w:rPr>
        <w:t>apostilamento</w:t>
      </w:r>
      <w:proofErr w:type="spellEnd"/>
      <w:r w:rsidRPr="004654A2">
        <w:rPr>
          <w:rFonts w:ascii="Arial" w:hAnsi="Arial" w:cs="Arial"/>
          <w:sz w:val="24"/>
          <w:szCs w:val="24"/>
        </w:rPr>
        <w:t>.</w:t>
      </w:r>
    </w:p>
    <w:p w:rsidR="001A6385" w:rsidRPr="004654A2" w:rsidRDefault="001A6385" w:rsidP="001A6385">
      <w:pPr>
        <w:pStyle w:val="Nivel2"/>
        <w:spacing w:before="0" w:after="160" w:line="300" w:lineRule="auto"/>
        <w:rPr>
          <w:b/>
          <w:color w:val="auto"/>
          <w:sz w:val="24"/>
          <w:szCs w:val="24"/>
        </w:rPr>
      </w:pPr>
      <w:r w:rsidRPr="004654A2">
        <w:rPr>
          <w:b/>
          <w:color w:val="auto"/>
          <w:sz w:val="24"/>
          <w:szCs w:val="24"/>
        </w:rPr>
        <w:t>11. Da especificação da garantia exigida e das condições de manutenção e assistência técnica, quando for o caso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lastRenderedPageBreak/>
        <w:t xml:space="preserve">11.1. O prazo de garantia </w:t>
      </w:r>
      <w:r>
        <w:rPr>
          <w:rFonts w:ascii="Arial" w:hAnsi="Arial" w:cs="Arial"/>
          <w:sz w:val="24"/>
          <w:szCs w:val="24"/>
        </w:rPr>
        <w:t xml:space="preserve">contratual da </w:t>
      </w:r>
      <w:r w:rsidR="008274A5">
        <w:rPr>
          <w:rFonts w:ascii="Arial" w:hAnsi="Arial" w:cs="Arial"/>
          <w:sz w:val="24"/>
          <w:szCs w:val="24"/>
        </w:rPr>
        <w:t xml:space="preserve">aquisição de serviços </w:t>
      </w:r>
      <w:r w:rsidRPr="004654A2">
        <w:rPr>
          <w:rFonts w:ascii="Arial" w:hAnsi="Arial" w:cs="Arial"/>
          <w:sz w:val="24"/>
          <w:szCs w:val="24"/>
        </w:rPr>
        <w:t xml:space="preserve">e bens, complementar à garantia legal e independente da garantia de execução contratual, será de, no mínimo, </w:t>
      </w:r>
      <w:r>
        <w:rPr>
          <w:rFonts w:ascii="Arial" w:hAnsi="Arial" w:cs="Arial"/>
          <w:sz w:val="24"/>
          <w:szCs w:val="24"/>
        </w:rPr>
        <w:t xml:space="preserve">sessenta </w:t>
      </w:r>
      <w:r w:rsidRPr="004654A2">
        <w:rPr>
          <w:rFonts w:ascii="Arial" w:hAnsi="Arial" w:cs="Arial"/>
          <w:sz w:val="24"/>
          <w:szCs w:val="24"/>
        </w:rPr>
        <w:t>meses, contado a partir do 1º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11.2. Caso o prazo da garantia oferecida pelo fabricante seja inferior ao estabelecido nesta cláusula, o(a) Contratado(a) deverá complementar a garantia do bem ofertado pelo período restante.</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11.3. O prazo de garantia contratual dos bens, complementar à garantia legal, é de, no mínimo, doze meses, ou pelo prazo fornecido pelo(a) fabricante, se superior, contado a partir do primeiro dia útil subsequente à data do recebimento definitivo do objeto.</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11.4. A garantia será prestada com vistas a manter os equipamentos fornecidos em perfeitas condições de uso, sem qualquer ônus ou custo adicional para 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11.5. A garantia abrange a realização da manutenção corretiva dos bens pela própria contratada, ou, se for o caso, por meio de assistência técnica autorizada, de acordo com as normas técnicas específicas.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11.6. Entende-se por manutenção corretiva aquela destinada a corrigir os defeitos apresentados pelos bens, compreendendo a substituição de peças, a realização de ajustes, reparos e correções necessárias.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11.7.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11.8. Uma vez notificada, o contratado realizará a reparação ou substituição dos bens que apresentarem vício ou defeito no prazo de até cinco dias úteis, contados a partir da data de retirada do equipamento das dependências do contratante pela contratado ou pela assistência técnica autorizada.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11.9. O prazo indicado no subitem anterior, durante seu transcurso, poderá ser prorrogado uma única vez, por igual período, mediante solicitação escrita e justificada do(a) Contratado(a), aceita pelo Contratante.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11.10. Na hipótese do subitem acima, a contratada deverá disponibilizar equipamento equivalente, de especificação igual ou superior ao anteriormente </w:t>
      </w:r>
      <w:r w:rsidRPr="004654A2">
        <w:rPr>
          <w:rFonts w:ascii="Arial" w:hAnsi="Arial" w:cs="Arial"/>
          <w:sz w:val="24"/>
          <w:szCs w:val="24"/>
        </w:rPr>
        <w:lastRenderedPageBreak/>
        <w:t xml:space="preserve">fornecido, para utilização em caráter provisório pelo Contratante, de modo a garantir a continuidade dos trabalhos administrativos durante a execução dos reparos.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 xml:space="preserve">11.11. Decorrido o prazo para reparos e substituições sem o atendimento da solicitação do Contratante ou a apresentação de justificativas pela contratada,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11.12. O custo referente ao transporte dos equipamentos cobertos pela garantia será de responsabilidade do(a) Contratado(a).</w:t>
      </w:r>
    </w:p>
    <w:p w:rsidR="001A6385" w:rsidRPr="004654A2"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11.13. 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1A6385" w:rsidRDefault="001A6385" w:rsidP="001A6385">
      <w:pPr>
        <w:tabs>
          <w:tab w:val="left" w:pos="2268"/>
        </w:tabs>
        <w:spacing w:after="160" w:line="300" w:lineRule="auto"/>
        <w:jc w:val="both"/>
        <w:rPr>
          <w:rFonts w:ascii="Arial" w:hAnsi="Arial" w:cs="Arial"/>
          <w:sz w:val="24"/>
          <w:szCs w:val="24"/>
        </w:rPr>
      </w:pPr>
      <w:r w:rsidRPr="004654A2">
        <w:rPr>
          <w:rFonts w:ascii="Arial" w:hAnsi="Arial" w:cs="Arial"/>
          <w:sz w:val="24"/>
          <w:szCs w:val="24"/>
        </w:rPr>
        <w:t>11.14. Fica fazendo parte integral do presente termo o Memorial do Departamento de Engenharia, estabelecendo os termos e condições para execução do objeto.</w:t>
      </w:r>
    </w:p>
    <w:p w:rsidR="001A6385" w:rsidRDefault="001A6385" w:rsidP="001A6385">
      <w:pPr>
        <w:tabs>
          <w:tab w:val="left" w:pos="2268"/>
        </w:tabs>
        <w:spacing w:after="160" w:line="300" w:lineRule="auto"/>
        <w:jc w:val="both"/>
        <w:rPr>
          <w:rFonts w:ascii="Arial" w:hAnsi="Arial" w:cs="Arial"/>
          <w:sz w:val="24"/>
          <w:szCs w:val="24"/>
        </w:rPr>
      </w:pPr>
      <w:r>
        <w:rPr>
          <w:rFonts w:ascii="Arial" w:hAnsi="Arial" w:cs="Arial"/>
          <w:sz w:val="24"/>
          <w:szCs w:val="24"/>
        </w:rPr>
        <w:t xml:space="preserve">                     </w:t>
      </w:r>
      <w:r w:rsidR="00A9374D">
        <w:rPr>
          <w:rFonts w:ascii="Arial" w:hAnsi="Arial" w:cs="Arial"/>
          <w:sz w:val="24"/>
          <w:szCs w:val="24"/>
        </w:rPr>
        <w:t xml:space="preserve">        Santo Antônio do Grama,09</w:t>
      </w:r>
      <w:r>
        <w:rPr>
          <w:rFonts w:ascii="Arial" w:hAnsi="Arial" w:cs="Arial"/>
          <w:sz w:val="24"/>
          <w:szCs w:val="24"/>
        </w:rPr>
        <w:t xml:space="preserve"> de </w:t>
      </w:r>
      <w:r w:rsidR="00A9374D">
        <w:rPr>
          <w:rFonts w:ascii="Arial" w:hAnsi="Arial" w:cs="Arial"/>
          <w:sz w:val="24"/>
          <w:szCs w:val="24"/>
        </w:rPr>
        <w:t>julho</w:t>
      </w:r>
      <w:r>
        <w:rPr>
          <w:rFonts w:ascii="Arial" w:hAnsi="Arial" w:cs="Arial"/>
          <w:sz w:val="24"/>
          <w:szCs w:val="24"/>
        </w:rPr>
        <w:t xml:space="preserve"> de 2024.</w:t>
      </w:r>
    </w:p>
    <w:p w:rsidR="001A6385" w:rsidRDefault="001A6385" w:rsidP="001A6385">
      <w:pPr>
        <w:tabs>
          <w:tab w:val="left" w:pos="2268"/>
        </w:tabs>
        <w:spacing w:after="160" w:line="300" w:lineRule="auto"/>
        <w:jc w:val="both"/>
        <w:rPr>
          <w:rFonts w:ascii="Arial" w:hAnsi="Arial" w:cs="Arial"/>
          <w:sz w:val="24"/>
          <w:szCs w:val="24"/>
        </w:rPr>
      </w:pPr>
    </w:p>
    <w:p w:rsidR="001A6385" w:rsidRPr="004654A2" w:rsidRDefault="001A6385" w:rsidP="001A6385">
      <w:pPr>
        <w:tabs>
          <w:tab w:val="left" w:pos="2268"/>
        </w:tabs>
        <w:jc w:val="both"/>
        <w:rPr>
          <w:rFonts w:ascii="Arial" w:hAnsi="Arial" w:cs="Arial"/>
          <w:sz w:val="24"/>
          <w:szCs w:val="24"/>
        </w:rPr>
      </w:pPr>
    </w:p>
    <w:p w:rsidR="001A6385" w:rsidRDefault="001A6385" w:rsidP="001A6385">
      <w:pPr>
        <w:tabs>
          <w:tab w:val="left" w:pos="2268"/>
        </w:tabs>
        <w:jc w:val="center"/>
        <w:rPr>
          <w:rFonts w:ascii="Arial" w:hAnsi="Arial" w:cs="Arial"/>
          <w:b/>
        </w:rPr>
      </w:pPr>
      <w:r>
        <w:rPr>
          <w:rFonts w:ascii="Arial" w:hAnsi="Arial" w:cs="Arial"/>
          <w:b/>
        </w:rPr>
        <w:t xml:space="preserve">Luciana Aparecida Tolentino </w:t>
      </w:r>
      <w:proofErr w:type="spellStart"/>
      <w:r>
        <w:rPr>
          <w:rFonts w:ascii="Arial" w:hAnsi="Arial" w:cs="Arial"/>
          <w:b/>
        </w:rPr>
        <w:t>Bitarães</w:t>
      </w:r>
      <w:proofErr w:type="spellEnd"/>
    </w:p>
    <w:p w:rsidR="001A6385" w:rsidRDefault="001A6385" w:rsidP="001A6385">
      <w:pPr>
        <w:tabs>
          <w:tab w:val="left" w:pos="2268"/>
        </w:tabs>
        <w:jc w:val="center"/>
        <w:rPr>
          <w:rFonts w:ascii="Arial" w:hAnsi="Arial" w:cs="Arial"/>
          <w:b/>
        </w:rPr>
      </w:pPr>
      <w:r>
        <w:rPr>
          <w:rFonts w:ascii="Arial" w:hAnsi="Arial" w:cs="Arial"/>
          <w:b/>
        </w:rPr>
        <w:t>Secretaria Municipal de Saúde</w:t>
      </w: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1A6385" w:rsidRDefault="001A6385" w:rsidP="001A6385">
      <w:pPr>
        <w:tabs>
          <w:tab w:val="left" w:pos="2268"/>
        </w:tabs>
        <w:jc w:val="center"/>
        <w:rPr>
          <w:rFonts w:ascii="Arial" w:hAnsi="Arial" w:cs="Arial"/>
          <w:b/>
        </w:rPr>
      </w:pPr>
    </w:p>
    <w:p w:rsidR="00673970" w:rsidRDefault="00673970"/>
    <w:sectPr w:rsidR="0067397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1FC" w:rsidRDefault="00BE11FC" w:rsidP="001A6385">
      <w:r>
        <w:separator/>
      </w:r>
    </w:p>
  </w:endnote>
  <w:endnote w:type="continuationSeparator" w:id="0">
    <w:p w:rsidR="00BE11FC" w:rsidRDefault="00BE11FC" w:rsidP="001A6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1FC" w:rsidRDefault="00BE11FC" w:rsidP="001A6385">
      <w:r>
        <w:separator/>
      </w:r>
    </w:p>
  </w:footnote>
  <w:footnote w:type="continuationSeparator" w:id="0">
    <w:p w:rsidR="00BE11FC" w:rsidRDefault="00BE11FC" w:rsidP="001A6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09C" w:rsidRPr="005D50B3" w:rsidRDefault="0097709C" w:rsidP="001A6385">
    <w:pPr>
      <w:pStyle w:val="Cabealho"/>
      <w:jc w:val="center"/>
    </w:pPr>
    <w:r>
      <w:rPr>
        <w:noProof/>
      </w:rPr>
      <w:drawing>
        <wp:anchor distT="0" distB="0" distL="114300" distR="114300" simplePos="0" relativeHeight="251659264" behindDoc="0" locked="0" layoutInCell="1" allowOverlap="1" wp14:anchorId="241AEBE1" wp14:editId="37D7CBA3">
          <wp:simplePos x="0" y="0"/>
          <wp:positionH relativeFrom="column">
            <wp:posOffset>-542925</wp:posOffset>
          </wp:positionH>
          <wp:positionV relativeFrom="paragraph">
            <wp:posOffset>-135255</wp:posOffset>
          </wp:positionV>
          <wp:extent cx="1286154" cy="1000125"/>
          <wp:effectExtent l="0" t="0" r="9525" b="0"/>
          <wp:wrapNone/>
          <wp:docPr id="6" name="Imagem 6"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6154" cy="1000125"/>
                  </a:xfrm>
                  <a:prstGeom prst="rect">
                    <a:avLst/>
                  </a:prstGeom>
                  <a:noFill/>
                  <a:ln>
                    <a:noFill/>
                  </a:ln>
                </pic:spPr>
              </pic:pic>
            </a:graphicData>
          </a:graphic>
          <wp14:sizeRelH relativeFrom="page">
            <wp14:pctWidth>0</wp14:pctWidth>
          </wp14:sizeRelH>
          <wp14:sizeRelV relativeFrom="page">
            <wp14:pctHeight>0</wp14:pctHeight>
          </wp14:sizeRelV>
        </wp:anchor>
      </w:drawing>
    </w:r>
    <w:r>
      <w:t>PREFEITURA MUNICIPAL DE SANTO ANTÔNIO DO GRAMA</w:t>
    </w:r>
    <w:r>
      <w:br/>
      <w:t>Rua Padre João Coutinho, 121</w:t>
    </w:r>
    <w:r>
      <w:br/>
      <w:t>CNPJ nº 18.836.973/0001-20 – Tel.: (31)3872-5005</w:t>
    </w:r>
    <w:r>
      <w:br/>
      <w:t>35388-000 – Santo Antônio do Grama – MG</w:t>
    </w:r>
  </w:p>
  <w:p w:rsidR="0097709C" w:rsidRDefault="0097709C" w:rsidP="001A6385">
    <w:pPr>
      <w:pStyle w:val="Cabealho"/>
    </w:pPr>
  </w:p>
  <w:p w:rsidR="0097709C" w:rsidRDefault="0097709C" w:rsidP="001A6385">
    <w:pPr>
      <w:pStyle w:val="Cabealho"/>
    </w:pPr>
  </w:p>
  <w:p w:rsidR="0097709C" w:rsidRDefault="0097709C" w:rsidP="001A6385">
    <w:pPr>
      <w:pStyle w:val="Cabealho"/>
    </w:pPr>
  </w:p>
  <w:p w:rsidR="0097709C" w:rsidRDefault="0097709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700E8"/>
    <w:multiLevelType w:val="hybridMultilevel"/>
    <w:tmpl w:val="D8CE13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E794F8D"/>
    <w:multiLevelType w:val="multilevel"/>
    <w:tmpl w:val="3B4AD4EC"/>
    <w:lvl w:ilvl="0">
      <w:start w:val="16"/>
      <w:numFmt w:val="decimal"/>
      <w:lvlText w:val="%1."/>
      <w:lvlJc w:val="left"/>
      <w:pPr>
        <w:ind w:left="615" w:hanging="61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nsid w:val="710F1D14"/>
    <w:multiLevelType w:val="hybridMultilevel"/>
    <w:tmpl w:val="D1AAEE46"/>
    <w:lvl w:ilvl="0" w:tplc="9BAEFDC8">
      <w:start w:val="1"/>
      <w:numFmt w:val="decimal"/>
      <w:pStyle w:val="Nvel2Opcional"/>
      <w:lvlText w:val="%1)"/>
      <w:lvlJc w:val="left"/>
      <w:pPr>
        <w:ind w:left="720" w:hanging="360"/>
      </w:pPr>
      <w:rPr>
        <w:b/>
        <w:bCs/>
      </w:rPr>
    </w:lvl>
    <w:lvl w:ilvl="1" w:tplc="04160019">
      <w:start w:val="1"/>
      <w:numFmt w:val="lowerLetter"/>
      <w:pStyle w:val="Nvel2Opcional"/>
      <w:lvlText w:val="%2."/>
      <w:lvlJc w:val="left"/>
      <w:pPr>
        <w:ind w:left="1440" w:hanging="360"/>
      </w:pPr>
    </w:lvl>
    <w:lvl w:ilvl="2" w:tplc="0416001B">
      <w:start w:val="1"/>
      <w:numFmt w:val="lowerRoman"/>
      <w:pStyle w:val="Nvel3Opcional"/>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7B391853"/>
    <w:multiLevelType w:val="multilevel"/>
    <w:tmpl w:val="DA70B1CE"/>
    <w:lvl w:ilvl="0">
      <w:start w:val="16"/>
      <w:numFmt w:val="decimal"/>
      <w:lvlText w:val="%1."/>
      <w:lvlJc w:val="left"/>
      <w:pPr>
        <w:ind w:left="735" w:hanging="735"/>
      </w:pPr>
    </w:lvl>
    <w:lvl w:ilvl="1">
      <w:start w:val="1"/>
      <w:numFmt w:val="decimal"/>
      <w:lvlText w:val="%1.%2."/>
      <w:lvlJc w:val="left"/>
      <w:pPr>
        <w:ind w:left="735" w:hanging="735"/>
      </w:pPr>
    </w:lvl>
    <w:lvl w:ilvl="2">
      <w:start w:val="11"/>
      <w:numFmt w:val="decimal"/>
      <w:lvlText w:val="%1.%2.%3."/>
      <w:lvlJc w:val="left"/>
      <w:pPr>
        <w:ind w:left="735" w:hanging="7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385"/>
    <w:rsid w:val="00006ADE"/>
    <w:rsid w:val="001A6385"/>
    <w:rsid w:val="002960C9"/>
    <w:rsid w:val="002A1F4D"/>
    <w:rsid w:val="003D51BD"/>
    <w:rsid w:val="004A0602"/>
    <w:rsid w:val="004C0BC1"/>
    <w:rsid w:val="004E43ED"/>
    <w:rsid w:val="004F22E9"/>
    <w:rsid w:val="00594179"/>
    <w:rsid w:val="005D7F9C"/>
    <w:rsid w:val="00645805"/>
    <w:rsid w:val="00673970"/>
    <w:rsid w:val="00683392"/>
    <w:rsid w:val="006B550B"/>
    <w:rsid w:val="00706BBA"/>
    <w:rsid w:val="00774E6C"/>
    <w:rsid w:val="008274A5"/>
    <w:rsid w:val="008D789E"/>
    <w:rsid w:val="008F5D42"/>
    <w:rsid w:val="0097709C"/>
    <w:rsid w:val="009A794E"/>
    <w:rsid w:val="00A9374D"/>
    <w:rsid w:val="00BE11FC"/>
    <w:rsid w:val="00CB196A"/>
    <w:rsid w:val="00D7250D"/>
    <w:rsid w:val="00E326B3"/>
    <w:rsid w:val="00E56C37"/>
    <w:rsid w:val="00EC1A45"/>
    <w:rsid w:val="00EE18FD"/>
    <w:rsid w:val="00F11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B32D36-D512-4983-8BFC-3F494760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385"/>
    <w:pPr>
      <w:spacing w:after="0" w:line="240" w:lineRule="auto"/>
    </w:pPr>
    <w:rPr>
      <w:rFonts w:ascii="Times New Roman" w:eastAsia="Times New Roman" w:hAnsi="Times New Roman" w:cs="Times New Roman"/>
      <w:sz w:val="20"/>
      <w:szCs w:val="20"/>
      <w:lang w:eastAsia="pt-BR"/>
    </w:rPr>
  </w:style>
  <w:style w:type="paragraph" w:styleId="Ttulo8">
    <w:name w:val="heading 8"/>
    <w:basedOn w:val="Normal"/>
    <w:next w:val="Normal"/>
    <w:link w:val="Ttulo8Char"/>
    <w:uiPriority w:val="9"/>
    <w:semiHidden/>
    <w:unhideWhenUsed/>
    <w:qFormat/>
    <w:rsid w:val="001A638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8Char">
    <w:name w:val="Título 8 Char"/>
    <w:basedOn w:val="Fontepargpadro"/>
    <w:link w:val="Ttulo8"/>
    <w:uiPriority w:val="9"/>
    <w:semiHidden/>
    <w:rsid w:val="001A6385"/>
    <w:rPr>
      <w:rFonts w:asciiTheme="majorHAnsi" w:eastAsiaTheme="majorEastAsia" w:hAnsiTheme="majorHAnsi" w:cstheme="majorBidi"/>
      <w:color w:val="272727" w:themeColor="text1" w:themeTint="D8"/>
      <w:sz w:val="21"/>
      <w:szCs w:val="21"/>
      <w:lang w:eastAsia="pt-BR"/>
    </w:rPr>
  </w:style>
  <w:style w:type="table" w:styleId="Tabelacomgrade">
    <w:name w:val="Table Grid"/>
    <w:basedOn w:val="Tabelanormal"/>
    <w:uiPriority w:val="39"/>
    <w:rsid w:val="001A6385"/>
    <w:pPr>
      <w:spacing w:after="0" w:line="240" w:lineRule="auto"/>
    </w:pPr>
    <w:rPr>
      <w:rFonts w:ascii="Arial" w:hAnsi="Arial" w:cs="Arial"/>
      <w:color w:val="00000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rsid w:val="001A6385"/>
    <w:rPr>
      <w:color w:val="0000FF"/>
      <w:u w:val="single"/>
    </w:rPr>
  </w:style>
  <w:style w:type="paragraph" w:styleId="PargrafodaLista">
    <w:name w:val="List Paragraph"/>
    <w:basedOn w:val="Normal"/>
    <w:uiPriority w:val="34"/>
    <w:qFormat/>
    <w:rsid w:val="001A6385"/>
    <w:pPr>
      <w:spacing w:after="200" w:line="276" w:lineRule="auto"/>
      <w:ind w:left="720"/>
      <w:contextualSpacing/>
    </w:pPr>
    <w:rPr>
      <w:rFonts w:ascii="Calibri" w:eastAsia="Calibri" w:hAnsi="Calibri"/>
    </w:rPr>
  </w:style>
  <w:style w:type="paragraph" w:customStyle="1" w:styleId="Nivel3">
    <w:name w:val="Nivel 3"/>
    <w:basedOn w:val="PargrafodaLista"/>
    <w:qFormat/>
    <w:rsid w:val="001A6385"/>
    <w:pPr>
      <w:tabs>
        <w:tab w:val="num" w:pos="360"/>
      </w:tabs>
      <w:spacing w:before="120" w:after="120"/>
      <w:ind w:left="425"/>
      <w:jc w:val="both"/>
    </w:pPr>
    <w:rPr>
      <w:rFonts w:ascii="Arial" w:eastAsia="Times New Roman" w:hAnsi="Arial" w:cs="Arial"/>
    </w:rPr>
  </w:style>
  <w:style w:type="paragraph" w:customStyle="1" w:styleId="PargrafodaLista1">
    <w:name w:val="Parágrafo da Lista1"/>
    <w:basedOn w:val="Normal"/>
    <w:qFormat/>
    <w:rsid w:val="001A6385"/>
    <w:pPr>
      <w:ind w:left="720"/>
    </w:pPr>
    <w:rPr>
      <w:rFonts w:ascii="Ecofont_Spranq_eco_Sans" w:hAnsi="Ecofont_Spranq_eco_Sans" w:cs="Ecofont_Spranq_eco_Sans"/>
      <w:sz w:val="24"/>
      <w:szCs w:val="24"/>
    </w:rPr>
  </w:style>
  <w:style w:type="character" w:customStyle="1" w:styleId="Nvel2OpcionalChar">
    <w:name w:val="Nível 2 Opcional Char"/>
    <w:link w:val="Nvel2Opcional"/>
    <w:locked/>
    <w:rsid w:val="001A6385"/>
    <w:rPr>
      <w:rFonts w:ascii="Arial" w:hAnsi="Arial" w:cs="Arial"/>
      <w:i/>
      <w:color w:val="FF0000"/>
    </w:rPr>
  </w:style>
  <w:style w:type="paragraph" w:customStyle="1" w:styleId="Nvel2Opcional">
    <w:name w:val="Nível 2 Opcional"/>
    <w:basedOn w:val="Normal"/>
    <w:link w:val="Nvel2OpcionalChar"/>
    <w:qFormat/>
    <w:rsid w:val="001A6385"/>
    <w:pPr>
      <w:numPr>
        <w:ilvl w:val="1"/>
        <w:numId w:val="1"/>
      </w:numPr>
      <w:spacing w:before="120" w:after="120" w:line="276" w:lineRule="auto"/>
      <w:ind w:left="720"/>
      <w:jc w:val="both"/>
    </w:pPr>
    <w:rPr>
      <w:rFonts w:ascii="Arial" w:eastAsiaTheme="minorHAnsi" w:hAnsi="Arial" w:cs="Arial"/>
      <w:i/>
      <w:color w:val="FF0000"/>
      <w:sz w:val="22"/>
      <w:szCs w:val="22"/>
      <w:lang w:eastAsia="en-US"/>
    </w:rPr>
  </w:style>
  <w:style w:type="paragraph" w:customStyle="1" w:styleId="Nvel3Opcional">
    <w:name w:val="Nível 3 Opcional"/>
    <w:basedOn w:val="Nivel3"/>
    <w:qFormat/>
    <w:rsid w:val="001A6385"/>
    <w:pPr>
      <w:numPr>
        <w:ilvl w:val="2"/>
        <w:numId w:val="1"/>
      </w:numPr>
      <w:contextualSpacing w:val="0"/>
    </w:pPr>
    <w:rPr>
      <w:rFonts w:eastAsia="Calibri"/>
      <w:i/>
      <w:iCs/>
      <w:color w:val="FF0000"/>
    </w:rPr>
  </w:style>
  <w:style w:type="character" w:customStyle="1" w:styleId="Nivel2Char">
    <w:name w:val="Nivel 2 Char"/>
    <w:link w:val="Nivel2"/>
    <w:locked/>
    <w:rsid w:val="001A6385"/>
    <w:rPr>
      <w:rFonts w:ascii="Arial" w:hAnsi="Arial" w:cs="Arial"/>
      <w:color w:val="000000"/>
    </w:rPr>
  </w:style>
  <w:style w:type="paragraph" w:customStyle="1" w:styleId="Nivel2">
    <w:name w:val="Nivel 2"/>
    <w:basedOn w:val="Normal"/>
    <w:link w:val="Nivel2Char"/>
    <w:qFormat/>
    <w:rsid w:val="001A6385"/>
    <w:pPr>
      <w:spacing w:before="120" w:after="120" w:line="276" w:lineRule="auto"/>
      <w:jc w:val="both"/>
    </w:pPr>
    <w:rPr>
      <w:rFonts w:ascii="Arial" w:eastAsiaTheme="minorHAnsi" w:hAnsi="Arial" w:cs="Arial"/>
      <w:color w:val="000000"/>
      <w:sz w:val="22"/>
      <w:szCs w:val="22"/>
      <w:lang w:eastAsia="en-US"/>
    </w:rPr>
  </w:style>
  <w:style w:type="paragraph" w:styleId="Cabealho">
    <w:name w:val="header"/>
    <w:aliases w:val="Cabeçalho superior,Heading 1a,h,he,HeaderNN,hd"/>
    <w:basedOn w:val="Normal"/>
    <w:link w:val="CabealhoChar"/>
    <w:uiPriority w:val="99"/>
    <w:unhideWhenUsed/>
    <w:rsid w:val="001A6385"/>
    <w:pPr>
      <w:tabs>
        <w:tab w:val="center" w:pos="4252"/>
        <w:tab w:val="right" w:pos="8504"/>
      </w:tabs>
    </w:pPr>
  </w:style>
  <w:style w:type="character" w:customStyle="1" w:styleId="CabealhoChar">
    <w:name w:val="Cabeçalho Char"/>
    <w:aliases w:val="Cabeçalho superior Char,Heading 1a Char,h Char,he Char,HeaderNN Char,hd Char"/>
    <w:basedOn w:val="Fontepargpadro"/>
    <w:link w:val="Cabealho"/>
    <w:uiPriority w:val="99"/>
    <w:rsid w:val="001A6385"/>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1A6385"/>
    <w:pPr>
      <w:tabs>
        <w:tab w:val="center" w:pos="4252"/>
        <w:tab w:val="right" w:pos="8504"/>
      </w:tabs>
    </w:pPr>
  </w:style>
  <w:style w:type="character" w:customStyle="1" w:styleId="RodapChar">
    <w:name w:val="Rodapé Char"/>
    <w:basedOn w:val="Fontepargpadro"/>
    <w:link w:val="Rodap"/>
    <w:uiPriority w:val="99"/>
    <w:rsid w:val="001A6385"/>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6385"/>
    <w:rPr>
      <w:rFonts w:ascii="Segoe UI" w:hAnsi="Segoe UI" w:cs="Segoe UI"/>
      <w:sz w:val="18"/>
      <w:szCs w:val="18"/>
    </w:rPr>
  </w:style>
  <w:style w:type="character" w:customStyle="1" w:styleId="TextodebaloChar">
    <w:name w:val="Texto de balão Char"/>
    <w:basedOn w:val="Fontepargpadro"/>
    <w:link w:val="Textodebalo"/>
    <w:uiPriority w:val="99"/>
    <w:semiHidden/>
    <w:rsid w:val="001A6385"/>
    <w:rPr>
      <w:rFonts w:ascii="Segoe UI" w:eastAsia="Times New Roman" w:hAnsi="Segoe UI" w:cs="Segoe UI"/>
      <w:sz w:val="18"/>
      <w:szCs w:val="18"/>
      <w:lang w:eastAsia="pt-BR"/>
    </w:rPr>
  </w:style>
  <w:style w:type="paragraph" w:styleId="SemEspaamento">
    <w:name w:val="No Spacing"/>
    <w:uiPriority w:val="1"/>
    <w:qFormat/>
    <w:rsid w:val="001A6385"/>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A6385"/>
    <w:pPr>
      <w:ind w:firstLine="1620"/>
      <w:jc w:val="both"/>
    </w:pPr>
    <w:rPr>
      <w:rFonts w:ascii="Arial" w:hAnsi="Arial" w:cs="Arial"/>
      <w:sz w:val="26"/>
      <w:szCs w:val="26"/>
    </w:rPr>
  </w:style>
  <w:style w:type="character" w:customStyle="1" w:styleId="RecuodecorpodetextoChar">
    <w:name w:val="Recuo de corpo de texto Char"/>
    <w:basedOn w:val="Fontepargpadro"/>
    <w:link w:val="Recuodecorpodetexto"/>
    <w:rsid w:val="001A6385"/>
    <w:rPr>
      <w:rFonts w:ascii="Arial" w:eastAsia="Times New Roman" w:hAnsi="Arial" w:cs="Arial"/>
      <w:sz w:val="26"/>
      <w:szCs w:val="26"/>
      <w:lang w:eastAsia="pt-BR"/>
    </w:rPr>
  </w:style>
  <w:style w:type="paragraph" w:styleId="Corpodetexto2">
    <w:name w:val="Body Text 2"/>
    <w:basedOn w:val="Normal"/>
    <w:link w:val="Corpodetexto2Char"/>
    <w:uiPriority w:val="99"/>
    <w:rsid w:val="001A6385"/>
    <w:pPr>
      <w:spacing w:after="120" w:line="480" w:lineRule="auto"/>
      <w:jc w:val="both"/>
    </w:pPr>
    <w:rPr>
      <w:sz w:val="24"/>
      <w:szCs w:val="24"/>
      <w:lang w:val="x-none" w:eastAsia="x-none"/>
    </w:rPr>
  </w:style>
  <w:style w:type="character" w:customStyle="1" w:styleId="Corpodetexto2Char">
    <w:name w:val="Corpo de texto 2 Char"/>
    <w:basedOn w:val="Fontepargpadro"/>
    <w:link w:val="Corpodetexto2"/>
    <w:uiPriority w:val="99"/>
    <w:rsid w:val="001A6385"/>
    <w:rPr>
      <w:rFonts w:ascii="Times New Roman" w:eastAsia="Times New Roman" w:hAnsi="Times New Roman" w:cs="Times New Roman"/>
      <w:sz w:val="24"/>
      <w:szCs w:val="24"/>
      <w:lang w:val="x-none" w:eastAsia="x-none"/>
    </w:rPr>
  </w:style>
  <w:style w:type="paragraph" w:styleId="Ttulo">
    <w:name w:val="Title"/>
    <w:basedOn w:val="Normal"/>
    <w:link w:val="TtuloChar"/>
    <w:uiPriority w:val="99"/>
    <w:qFormat/>
    <w:rsid w:val="001A6385"/>
    <w:pPr>
      <w:spacing w:line="360" w:lineRule="auto"/>
      <w:jc w:val="center"/>
    </w:pPr>
    <w:rPr>
      <w:b/>
      <w:sz w:val="32"/>
      <w:lang w:val="x-none" w:eastAsia="x-none"/>
    </w:rPr>
  </w:style>
  <w:style w:type="character" w:customStyle="1" w:styleId="TtuloChar">
    <w:name w:val="Título Char"/>
    <w:basedOn w:val="Fontepargpadro"/>
    <w:link w:val="Ttulo"/>
    <w:uiPriority w:val="99"/>
    <w:rsid w:val="001A6385"/>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39</Pages>
  <Words>11785</Words>
  <Characters>63642</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Contratos</dc:creator>
  <cp:keywords/>
  <dc:description/>
  <cp:lastModifiedBy>Contratos</cp:lastModifiedBy>
  <cp:revision>2</cp:revision>
  <cp:lastPrinted>2024-05-06T13:34:00Z</cp:lastPrinted>
  <dcterms:created xsi:type="dcterms:W3CDTF">2024-07-18T15:52:00Z</dcterms:created>
  <dcterms:modified xsi:type="dcterms:W3CDTF">2024-07-18T15:52:00Z</dcterms:modified>
</cp:coreProperties>
</file>