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269" w:rsidRPr="00483CE6" w:rsidRDefault="00F56269" w:rsidP="00F56269">
      <w:pPr>
        <w:jc w:val="center"/>
        <w:rPr>
          <w:b/>
          <w:u w:val="single"/>
        </w:rPr>
      </w:pPr>
      <w:r w:rsidRPr="00483CE6">
        <w:rPr>
          <w:b/>
          <w:u w:val="single"/>
        </w:rPr>
        <w:t>TERMO DE REFERÊNCIA</w:t>
      </w:r>
    </w:p>
    <w:p w:rsidR="00F56269" w:rsidRPr="00483CE6" w:rsidRDefault="00F56269" w:rsidP="00F56269">
      <w:pPr>
        <w:jc w:val="center"/>
        <w:rPr>
          <w:b/>
          <w:u w:val="single"/>
        </w:rPr>
      </w:pPr>
    </w:p>
    <w:p w:rsidR="00F56269" w:rsidRPr="00483CE6" w:rsidRDefault="00F56269" w:rsidP="00F56269">
      <w:pPr>
        <w:jc w:val="center"/>
        <w:rPr>
          <w:b/>
          <w:u w:val="single"/>
        </w:rPr>
      </w:pPr>
    </w:p>
    <w:p w:rsidR="00F56269" w:rsidRPr="00483CE6" w:rsidRDefault="00F56269" w:rsidP="00F56269">
      <w:r w:rsidRPr="00483CE6">
        <w:t xml:space="preserve">Santo Antônio do Grama, </w:t>
      </w:r>
    </w:p>
    <w:p w:rsidR="00F56269" w:rsidRPr="00483CE6" w:rsidRDefault="00F56269" w:rsidP="00F56269">
      <w:r w:rsidRPr="00483CE6">
        <w:t>De: Secretaria Municipal de Administração.</w:t>
      </w:r>
    </w:p>
    <w:p w:rsidR="00F56269" w:rsidRPr="00483CE6" w:rsidRDefault="00F56269" w:rsidP="00F56269"/>
    <w:p w:rsidR="00F56269" w:rsidRPr="00483CE6" w:rsidRDefault="00F56269" w:rsidP="00F56269"/>
    <w:p w:rsidR="00F56269" w:rsidRPr="00483CE6" w:rsidRDefault="00F56269" w:rsidP="00F56269">
      <w:pPr>
        <w:pStyle w:val="Corpodetexto"/>
        <w:spacing w:before="59"/>
        <w:ind w:left="112" w:right="267"/>
        <w:jc w:val="both"/>
      </w:pPr>
      <w:r w:rsidRPr="00483CE6">
        <w:t>Observando as formalidades legais, solicita-se à r. Comissão Permanente de Licitação que pratique os atos regulamentares de abertura de processo de licitação, objetivando Contratação de Empresa especializada na prestação de presente</w:t>
      </w:r>
      <w:r w:rsidRPr="00483CE6">
        <w:rPr>
          <w:spacing w:val="16"/>
        </w:rPr>
        <w:t xml:space="preserve"> </w:t>
      </w:r>
      <w:r w:rsidRPr="00483CE6">
        <w:t>TERMO DE CONVÊNIO</w:t>
      </w:r>
      <w:r w:rsidRPr="00483CE6">
        <w:rPr>
          <w:spacing w:val="13"/>
        </w:rPr>
        <w:t xml:space="preserve"> </w:t>
      </w:r>
      <w:r w:rsidRPr="00483CE6">
        <w:t>tem</w:t>
      </w:r>
      <w:r w:rsidRPr="00483CE6">
        <w:rPr>
          <w:spacing w:val="12"/>
        </w:rPr>
        <w:t xml:space="preserve"> </w:t>
      </w:r>
      <w:r w:rsidRPr="00483CE6">
        <w:t>por</w:t>
      </w:r>
      <w:r w:rsidRPr="00483CE6">
        <w:rPr>
          <w:spacing w:val="18"/>
        </w:rPr>
        <w:t xml:space="preserve"> </w:t>
      </w:r>
      <w:r w:rsidRPr="00483CE6">
        <w:t>objeto</w:t>
      </w:r>
      <w:r w:rsidRPr="00483CE6">
        <w:rPr>
          <w:spacing w:val="15"/>
        </w:rPr>
        <w:t xml:space="preserve"> o repasse pelo município p</w:t>
      </w:r>
      <w:r w:rsidRPr="00483CE6">
        <w:t xml:space="preserve">ara o CIMVA, de valor para cobertura de despesas administrativas relativas ao </w:t>
      </w:r>
      <w:r w:rsidRPr="00483CE6">
        <w:rPr>
          <w:spacing w:val="13"/>
        </w:rPr>
        <w:t xml:space="preserve"> </w:t>
      </w:r>
      <w:r w:rsidRPr="00483CE6">
        <w:t>programa</w:t>
      </w:r>
      <w:r w:rsidRPr="00483CE6">
        <w:rPr>
          <w:spacing w:val="14"/>
        </w:rPr>
        <w:t xml:space="preserve"> </w:t>
      </w:r>
      <w:r w:rsidRPr="00483CE6">
        <w:t>“</w:t>
      </w:r>
      <w:r w:rsidRPr="00483CE6">
        <w:rPr>
          <w:i/>
        </w:rPr>
        <w:t>Mobiliza</w:t>
      </w:r>
      <w:r w:rsidRPr="00483CE6">
        <w:rPr>
          <w:i/>
          <w:spacing w:val="19"/>
        </w:rPr>
        <w:t xml:space="preserve"> </w:t>
      </w:r>
      <w:r w:rsidRPr="00483CE6">
        <w:rPr>
          <w:i/>
        </w:rPr>
        <w:t>Pelos</w:t>
      </w:r>
      <w:r w:rsidRPr="00483CE6">
        <w:rPr>
          <w:i/>
          <w:spacing w:val="1"/>
        </w:rPr>
        <w:t xml:space="preserve"> </w:t>
      </w:r>
      <w:r w:rsidRPr="00483CE6">
        <w:rPr>
          <w:i/>
        </w:rPr>
        <w:t>Caminhos</w:t>
      </w:r>
      <w:r w:rsidRPr="00483CE6">
        <w:rPr>
          <w:i/>
          <w:spacing w:val="-3"/>
        </w:rPr>
        <w:t xml:space="preserve"> </w:t>
      </w:r>
      <w:r w:rsidRPr="00483CE6">
        <w:rPr>
          <w:i/>
        </w:rPr>
        <w:t>do Vale</w:t>
      </w:r>
      <w:r w:rsidRPr="00483CE6">
        <w:t>”,</w:t>
      </w:r>
      <w:r w:rsidRPr="00483CE6">
        <w:rPr>
          <w:spacing w:val="1"/>
        </w:rPr>
        <w:t xml:space="preserve"> </w:t>
      </w:r>
      <w:r w:rsidRPr="00483CE6">
        <w:t>que</w:t>
      </w:r>
      <w:r w:rsidRPr="00483CE6">
        <w:rPr>
          <w:spacing w:val="-7"/>
        </w:rPr>
        <w:t xml:space="preserve"> </w:t>
      </w:r>
      <w:r w:rsidRPr="00483CE6">
        <w:t>trata</w:t>
      </w:r>
      <w:r w:rsidRPr="00483CE6">
        <w:rPr>
          <w:spacing w:val="-6"/>
        </w:rPr>
        <w:t xml:space="preserve"> </w:t>
      </w:r>
      <w:r w:rsidRPr="00483CE6">
        <w:t>de</w:t>
      </w:r>
      <w:r w:rsidRPr="00483CE6">
        <w:rPr>
          <w:spacing w:val="-4"/>
        </w:rPr>
        <w:t xml:space="preserve"> </w:t>
      </w:r>
      <w:r w:rsidRPr="00483CE6">
        <w:t>doação</w:t>
      </w:r>
      <w:r w:rsidRPr="00483CE6">
        <w:rPr>
          <w:spacing w:val="1"/>
        </w:rPr>
        <w:t xml:space="preserve"> </w:t>
      </w:r>
      <w:r w:rsidRPr="00483CE6">
        <w:t>de</w:t>
      </w:r>
      <w:r w:rsidRPr="00483CE6">
        <w:rPr>
          <w:spacing w:val="-2"/>
        </w:rPr>
        <w:t xml:space="preserve"> </w:t>
      </w:r>
      <w:r w:rsidRPr="00483CE6">
        <w:t>agregado</w:t>
      </w:r>
      <w:r w:rsidRPr="00483CE6">
        <w:rPr>
          <w:spacing w:val="1"/>
        </w:rPr>
        <w:t xml:space="preserve"> </w:t>
      </w:r>
      <w:r w:rsidRPr="00483CE6">
        <w:t>siderúrgico a ser</w:t>
      </w:r>
      <w:r w:rsidRPr="00483CE6">
        <w:rPr>
          <w:spacing w:val="2"/>
        </w:rPr>
        <w:t xml:space="preserve"> </w:t>
      </w:r>
      <w:r w:rsidRPr="00483CE6">
        <w:t>entregue</w:t>
      </w:r>
      <w:r w:rsidRPr="00483CE6">
        <w:rPr>
          <w:spacing w:val="-1"/>
        </w:rPr>
        <w:t xml:space="preserve"> </w:t>
      </w:r>
      <w:r w:rsidRPr="00483CE6">
        <w:t>pela USIMINAS</w:t>
      </w:r>
      <w:r w:rsidRPr="00483CE6">
        <w:rPr>
          <w:b/>
        </w:rPr>
        <w:t xml:space="preserve">, </w:t>
      </w:r>
      <w:r w:rsidRPr="00483CE6">
        <w:t>conforme especificações e condições constantes neste Termo de Referência.</w:t>
      </w:r>
    </w:p>
    <w:p w:rsidR="00F56269" w:rsidRPr="00483CE6" w:rsidRDefault="00F56269" w:rsidP="00F56269"/>
    <w:p w:rsidR="00F56269" w:rsidRPr="00483CE6" w:rsidRDefault="00F56269" w:rsidP="00F56269">
      <w:pPr>
        <w:rPr>
          <w:b/>
        </w:rPr>
      </w:pPr>
      <w:r w:rsidRPr="00483CE6">
        <w:t>1.</w:t>
      </w:r>
      <w:r w:rsidRPr="00483CE6">
        <w:rPr>
          <w:b/>
          <w:u w:val="single"/>
        </w:rPr>
        <w:t xml:space="preserve"> </w:t>
      </w:r>
      <w:r w:rsidRPr="00483CE6">
        <w:rPr>
          <w:b/>
        </w:rPr>
        <w:t>DO OBJETO:</w:t>
      </w:r>
    </w:p>
    <w:p w:rsidR="00F56269" w:rsidRPr="00483CE6" w:rsidRDefault="00F56269" w:rsidP="00F56269">
      <w:pPr>
        <w:pStyle w:val="Corpodetexto"/>
        <w:spacing w:before="59"/>
        <w:ind w:left="112" w:right="267"/>
        <w:jc w:val="both"/>
      </w:pPr>
      <w:r w:rsidRPr="00483CE6">
        <w:rPr>
          <w:b/>
        </w:rPr>
        <w:t>1.</w:t>
      </w:r>
      <w:r w:rsidRPr="00483CE6">
        <w:t>1. -</w:t>
      </w:r>
      <w:r w:rsidRPr="00483CE6">
        <w:rPr>
          <w:spacing w:val="14"/>
        </w:rPr>
        <w:t xml:space="preserve"> </w:t>
      </w:r>
      <w:r w:rsidRPr="00483CE6">
        <w:t>O</w:t>
      </w:r>
      <w:r w:rsidRPr="00483CE6">
        <w:rPr>
          <w:spacing w:val="14"/>
        </w:rPr>
        <w:t xml:space="preserve"> </w:t>
      </w:r>
      <w:r w:rsidRPr="00483CE6">
        <w:t>presente</w:t>
      </w:r>
      <w:r w:rsidRPr="00483CE6">
        <w:rPr>
          <w:spacing w:val="16"/>
        </w:rPr>
        <w:t xml:space="preserve"> </w:t>
      </w:r>
      <w:r w:rsidRPr="00483CE6">
        <w:t>TERMO DE CONVÊNIO</w:t>
      </w:r>
      <w:r w:rsidRPr="00483CE6">
        <w:rPr>
          <w:spacing w:val="13"/>
        </w:rPr>
        <w:t xml:space="preserve"> </w:t>
      </w:r>
      <w:r w:rsidRPr="00483CE6">
        <w:t>tem</w:t>
      </w:r>
      <w:r w:rsidRPr="00483CE6">
        <w:rPr>
          <w:spacing w:val="12"/>
        </w:rPr>
        <w:t xml:space="preserve"> </w:t>
      </w:r>
      <w:r w:rsidRPr="00483CE6">
        <w:t>por</w:t>
      </w:r>
      <w:r w:rsidRPr="00483CE6">
        <w:rPr>
          <w:spacing w:val="18"/>
        </w:rPr>
        <w:t xml:space="preserve"> </w:t>
      </w:r>
      <w:r w:rsidRPr="00483CE6">
        <w:t>objeto</w:t>
      </w:r>
      <w:r w:rsidRPr="00483CE6">
        <w:rPr>
          <w:spacing w:val="15"/>
        </w:rPr>
        <w:t xml:space="preserve"> o repasse pelo município p</w:t>
      </w:r>
      <w:r w:rsidRPr="00483CE6">
        <w:t xml:space="preserve">ara o CIMVA, de valor para cobertura de despesas administrativas relativas ao </w:t>
      </w:r>
      <w:r w:rsidRPr="00483CE6">
        <w:rPr>
          <w:spacing w:val="13"/>
        </w:rPr>
        <w:t xml:space="preserve"> </w:t>
      </w:r>
      <w:r w:rsidRPr="00483CE6">
        <w:t>programa</w:t>
      </w:r>
      <w:r w:rsidRPr="00483CE6">
        <w:rPr>
          <w:spacing w:val="14"/>
        </w:rPr>
        <w:t xml:space="preserve"> </w:t>
      </w:r>
      <w:r w:rsidRPr="00483CE6">
        <w:t>“</w:t>
      </w:r>
      <w:r w:rsidRPr="00483CE6">
        <w:rPr>
          <w:i/>
        </w:rPr>
        <w:t>Mobiliza</w:t>
      </w:r>
      <w:r w:rsidRPr="00483CE6">
        <w:rPr>
          <w:i/>
          <w:spacing w:val="19"/>
        </w:rPr>
        <w:t xml:space="preserve"> </w:t>
      </w:r>
      <w:r w:rsidRPr="00483CE6">
        <w:rPr>
          <w:i/>
        </w:rPr>
        <w:t>Pelos</w:t>
      </w:r>
      <w:r w:rsidRPr="00483CE6">
        <w:rPr>
          <w:i/>
          <w:spacing w:val="1"/>
        </w:rPr>
        <w:t xml:space="preserve"> </w:t>
      </w:r>
      <w:r w:rsidRPr="00483CE6">
        <w:rPr>
          <w:i/>
        </w:rPr>
        <w:t>Caminhos</w:t>
      </w:r>
      <w:r w:rsidRPr="00483CE6">
        <w:rPr>
          <w:i/>
          <w:spacing w:val="-3"/>
        </w:rPr>
        <w:t xml:space="preserve"> </w:t>
      </w:r>
      <w:r w:rsidRPr="00483CE6">
        <w:rPr>
          <w:i/>
        </w:rPr>
        <w:t>do Vale</w:t>
      </w:r>
      <w:r w:rsidRPr="00483CE6">
        <w:t>”,</w:t>
      </w:r>
      <w:r w:rsidRPr="00483CE6">
        <w:rPr>
          <w:spacing w:val="1"/>
        </w:rPr>
        <w:t xml:space="preserve"> </w:t>
      </w:r>
      <w:r w:rsidRPr="00483CE6">
        <w:t>que</w:t>
      </w:r>
      <w:r w:rsidRPr="00483CE6">
        <w:rPr>
          <w:spacing w:val="-7"/>
        </w:rPr>
        <w:t xml:space="preserve"> </w:t>
      </w:r>
      <w:r w:rsidRPr="00483CE6">
        <w:t>trata</w:t>
      </w:r>
      <w:r w:rsidRPr="00483CE6">
        <w:rPr>
          <w:spacing w:val="-6"/>
        </w:rPr>
        <w:t xml:space="preserve"> </w:t>
      </w:r>
      <w:r w:rsidRPr="00483CE6">
        <w:t>de</w:t>
      </w:r>
      <w:r w:rsidRPr="00483CE6">
        <w:rPr>
          <w:spacing w:val="-4"/>
        </w:rPr>
        <w:t xml:space="preserve"> </w:t>
      </w:r>
      <w:r w:rsidRPr="00483CE6">
        <w:t>doação</w:t>
      </w:r>
      <w:r w:rsidRPr="00483CE6">
        <w:rPr>
          <w:spacing w:val="1"/>
        </w:rPr>
        <w:t xml:space="preserve"> </w:t>
      </w:r>
      <w:r w:rsidRPr="00483CE6">
        <w:t>de</w:t>
      </w:r>
      <w:r w:rsidRPr="00483CE6">
        <w:rPr>
          <w:spacing w:val="-2"/>
        </w:rPr>
        <w:t xml:space="preserve"> </w:t>
      </w:r>
      <w:r w:rsidRPr="00483CE6">
        <w:t>agregado</w:t>
      </w:r>
      <w:r w:rsidRPr="00483CE6">
        <w:rPr>
          <w:spacing w:val="1"/>
        </w:rPr>
        <w:t xml:space="preserve"> </w:t>
      </w:r>
      <w:r w:rsidRPr="00483CE6">
        <w:t>siderúrgico a ser</w:t>
      </w:r>
      <w:r w:rsidRPr="00483CE6">
        <w:rPr>
          <w:spacing w:val="2"/>
        </w:rPr>
        <w:t xml:space="preserve"> </w:t>
      </w:r>
      <w:r w:rsidRPr="00483CE6">
        <w:t>entregue</w:t>
      </w:r>
      <w:r w:rsidRPr="00483CE6">
        <w:rPr>
          <w:spacing w:val="-1"/>
        </w:rPr>
        <w:t xml:space="preserve"> </w:t>
      </w:r>
      <w:r w:rsidRPr="00483CE6">
        <w:t>pela USIMINAS.</w:t>
      </w:r>
    </w:p>
    <w:p w:rsidR="00F56269" w:rsidRPr="00483CE6" w:rsidRDefault="00F56269" w:rsidP="00F56269">
      <w:pPr>
        <w:rPr>
          <w:b/>
        </w:rPr>
      </w:pPr>
    </w:p>
    <w:p w:rsidR="00F56269" w:rsidRPr="00483CE6" w:rsidRDefault="00F56269" w:rsidP="00F56269">
      <w:pPr>
        <w:rPr>
          <w:b/>
        </w:rPr>
      </w:pPr>
      <w:r w:rsidRPr="00483CE6">
        <w:rPr>
          <w:b/>
        </w:rPr>
        <w:t>2. CARACTERÍSTICAS DAS PROPOSTAS E DEMAIS INSTRUÇÕES</w:t>
      </w:r>
    </w:p>
    <w:p w:rsidR="00F56269" w:rsidRPr="00483CE6" w:rsidRDefault="00F56269" w:rsidP="00F56269">
      <w:pPr>
        <w:rPr>
          <w:b/>
        </w:rPr>
      </w:pPr>
    </w:p>
    <w:p w:rsidR="00F56269" w:rsidRPr="00483CE6" w:rsidRDefault="00F56269" w:rsidP="00F56269">
      <w:r w:rsidRPr="00483CE6">
        <w:t>2.1. As propostas devem descrever clara e detalhadamente o que será oferecido, de acordo com o solicitado neste termo. A linguagem e os conceitos utilizados nas propostas devem ser de fácil entendimento, estes deverão ser explicados para evitar qualquer dificuldade de interpretação por ambas as partes.</w:t>
      </w:r>
    </w:p>
    <w:p w:rsidR="00F56269" w:rsidRPr="00483CE6" w:rsidRDefault="00F56269" w:rsidP="00F56269">
      <w:r w:rsidRPr="00483CE6">
        <w:t>2.2. A empresa  será convidada a assinar contrato e de prestação de serviços, desde que tenha cumprido todas as exigências do processo.</w:t>
      </w:r>
    </w:p>
    <w:p w:rsidR="00F56269" w:rsidRPr="00483CE6" w:rsidRDefault="00F56269" w:rsidP="00F56269"/>
    <w:p w:rsidR="00F56269" w:rsidRPr="00483CE6" w:rsidRDefault="00F56269" w:rsidP="00F56269">
      <w:pPr>
        <w:rPr>
          <w:b/>
        </w:rPr>
      </w:pPr>
      <w:r w:rsidRPr="00483CE6">
        <w:rPr>
          <w:b/>
        </w:rPr>
        <w:t>3. FORMA DE ORGANIZAÇÃO E EXECUÇÃO DOS SERVIÇOS</w:t>
      </w:r>
    </w:p>
    <w:p w:rsidR="00F56269" w:rsidRPr="00483CE6" w:rsidRDefault="00F56269" w:rsidP="00F56269">
      <w:pPr>
        <w:rPr>
          <w:b/>
        </w:rPr>
      </w:pPr>
    </w:p>
    <w:p w:rsidR="00F56269" w:rsidRPr="00483CE6" w:rsidRDefault="00F56269" w:rsidP="00F56269">
      <w:r w:rsidRPr="00483CE6">
        <w:t xml:space="preserve">3.1. O vencedor deverá prestar o serviço com prazo de 5 dias para entrega.  </w:t>
      </w:r>
    </w:p>
    <w:p w:rsidR="00F56269" w:rsidRPr="00483CE6" w:rsidRDefault="00F56269" w:rsidP="00F56269"/>
    <w:p w:rsidR="00F56269" w:rsidRPr="00483CE6" w:rsidRDefault="00F56269" w:rsidP="00F56269">
      <w:pPr>
        <w:rPr>
          <w:rFonts w:eastAsia="Calibri"/>
          <w:b/>
          <w:u w:val="single"/>
        </w:rPr>
      </w:pPr>
      <w:r w:rsidRPr="00483CE6">
        <w:t xml:space="preserve">4. </w:t>
      </w:r>
      <w:r w:rsidRPr="00483CE6">
        <w:rPr>
          <w:rFonts w:eastAsia="Calibri"/>
          <w:b/>
          <w:u w:val="single"/>
        </w:rPr>
        <w:t xml:space="preserve"> NATUREZA</w:t>
      </w:r>
      <w:r w:rsidRPr="00483CE6">
        <w:rPr>
          <w:b/>
          <w:u w:val="single"/>
        </w:rPr>
        <w:t xml:space="preserve"> E GARANTIA </w:t>
      </w:r>
      <w:r w:rsidRPr="00483CE6">
        <w:rPr>
          <w:rFonts w:eastAsia="Calibri"/>
          <w:b/>
          <w:u w:val="single"/>
        </w:rPr>
        <w:t>DO SERVIÇO</w:t>
      </w:r>
    </w:p>
    <w:p w:rsidR="00F56269" w:rsidRPr="00483CE6" w:rsidRDefault="00F56269" w:rsidP="00F56269">
      <w:r w:rsidRPr="00483CE6">
        <w:t>4</w:t>
      </w:r>
      <w:r w:rsidRPr="00483CE6">
        <w:rPr>
          <w:rFonts w:eastAsia="Calibri"/>
        </w:rPr>
        <w:t>.1. Serviço por empreitada por preço parcelado.</w:t>
      </w:r>
    </w:p>
    <w:p w:rsidR="00F56269" w:rsidRPr="00483CE6" w:rsidRDefault="00F56269" w:rsidP="00F56269">
      <w:pPr>
        <w:rPr>
          <w:rFonts w:eastAsia="Calibri"/>
        </w:rPr>
      </w:pPr>
      <w:r w:rsidRPr="00483CE6">
        <w:rPr>
          <w:rFonts w:eastAsia="Calibri"/>
        </w:rPr>
        <w:t>4.2. Caberá ao contratado realizar o objeto de acordo com a legislação vigente e normas internas da empresa, ficando a seu cargo todos os ônus e encargos decorrentes da execução do serviço, bem como executar os serviços com qualidade, exigidos quando da contratação.</w:t>
      </w:r>
    </w:p>
    <w:p w:rsidR="00F56269" w:rsidRPr="00483CE6" w:rsidRDefault="00F56269" w:rsidP="00F56269">
      <w:pPr>
        <w:rPr>
          <w:rFonts w:eastAsia="Calibri"/>
        </w:rPr>
      </w:pPr>
    </w:p>
    <w:p w:rsidR="00F56269" w:rsidRPr="00483CE6" w:rsidRDefault="00F56269" w:rsidP="00F56269">
      <w:pPr>
        <w:rPr>
          <w:rFonts w:eastAsia="Calibri"/>
          <w:b/>
          <w:u w:val="single"/>
        </w:rPr>
      </w:pPr>
      <w:r w:rsidRPr="00483CE6">
        <w:t xml:space="preserve">5. </w:t>
      </w:r>
      <w:r w:rsidRPr="00483CE6">
        <w:rPr>
          <w:rFonts w:eastAsia="Calibri"/>
          <w:b/>
          <w:u w:val="single"/>
        </w:rPr>
        <w:t>REQUISTOS PARA CONTRATAÇÃO</w:t>
      </w:r>
    </w:p>
    <w:p w:rsidR="00F56269" w:rsidRPr="00483CE6" w:rsidRDefault="00F56269" w:rsidP="00F56269">
      <w:pPr>
        <w:adjustRightInd w:val="0"/>
        <w:rPr>
          <w:b/>
        </w:rPr>
      </w:pPr>
      <w:r w:rsidRPr="00483CE6">
        <w:lastRenderedPageBreak/>
        <w:t>5.1. Cédula de Identidade do titular da empresa individual e/ou dos sócios que compõem o quadro societário da pessoa jurídica.</w:t>
      </w:r>
    </w:p>
    <w:p w:rsidR="00F56269" w:rsidRPr="00483CE6" w:rsidRDefault="00F56269" w:rsidP="00F56269">
      <w:pPr>
        <w:adjustRightInd w:val="0"/>
      </w:pPr>
      <w:r w:rsidRPr="00483CE6">
        <w:t>5.2. Certificado de microempreendedor individual.</w:t>
      </w:r>
    </w:p>
    <w:p w:rsidR="00F56269" w:rsidRPr="00483CE6" w:rsidRDefault="00F56269" w:rsidP="00F56269">
      <w:pPr>
        <w:adjustRightInd w:val="0"/>
      </w:pPr>
      <w:r w:rsidRPr="00483CE6">
        <w:t>5.3. Prova de inscrição no Cadastro de Pessoas Físicas (CPF) ou Cadastro Nacional de Pessoas Jurídicas – CNPJ.</w:t>
      </w:r>
    </w:p>
    <w:p w:rsidR="00F56269" w:rsidRPr="00483CE6" w:rsidRDefault="00F56269" w:rsidP="00F56269">
      <w:pPr>
        <w:adjustRightInd w:val="0"/>
      </w:pPr>
      <w:r w:rsidRPr="00483CE6">
        <w:t xml:space="preserve">5.4. </w:t>
      </w:r>
      <w:r w:rsidRPr="00483CE6">
        <w:rPr>
          <w:bCs/>
        </w:rPr>
        <w:t>P</w:t>
      </w:r>
      <w:r w:rsidRPr="00483CE6">
        <w:t xml:space="preserve">rova de inscrição no cadastro de contribuintes estadual ou municipal, se houver, relativo ao domicílio ou sede do licitante, pertinente ao seu ramo de atividade e compatível com o objeto contratual. </w:t>
      </w:r>
    </w:p>
    <w:p w:rsidR="00F56269" w:rsidRPr="00483CE6" w:rsidRDefault="00F56269" w:rsidP="00F56269">
      <w:pPr>
        <w:adjustRightInd w:val="0"/>
        <w:rPr>
          <w:bCs/>
        </w:rPr>
      </w:pPr>
      <w:r w:rsidRPr="00483CE6">
        <w:t xml:space="preserve">5.5. </w:t>
      </w:r>
      <w:r w:rsidRPr="00483CE6">
        <w:rPr>
          <w:bCs/>
        </w:rPr>
        <w:t>Prova de regularidade para com a Fazenda Federal, Estadual e Municipal do domicílio ou sede do licitante, ou outra equivalente, na forma da lei.</w:t>
      </w:r>
    </w:p>
    <w:p w:rsidR="00F56269" w:rsidRPr="00483CE6" w:rsidRDefault="00F56269" w:rsidP="00F56269">
      <w:pPr>
        <w:adjustRightInd w:val="0"/>
        <w:rPr>
          <w:bCs/>
        </w:rPr>
      </w:pPr>
      <w:r w:rsidRPr="00483CE6">
        <w:rPr>
          <w:bCs/>
        </w:rPr>
        <w:t>5.6. Prova de regularidade relativa à Seguridade Social e ao Fundo de Garantia por Tempo de Serviço (FGTS), demonstrando situação regular no cumprimento dos encargos sociais instituídos por lei.</w:t>
      </w:r>
    </w:p>
    <w:p w:rsidR="00F56269" w:rsidRPr="00483CE6" w:rsidRDefault="00F56269" w:rsidP="00F56269">
      <w:pPr>
        <w:adjustRightInd w:val="0"/>
      </w:pPr>
      <w:r w:rsidRPr="00483CE6">
        <w:t>5.7. Prova de inexistência de débitos inadimplidos perante a Justiça do Trabalho, mediante a apresentação de certidão negativa, nos termos do </w:t>
      </w:r>
      <w:hyperlink r:id="rId7" w:anchor="tituloviia" w:history="1">
        <w:r w:rsidRPr="00483CE6">
          <w:rPr>
            <w:rStyle w:val="Hyperlink"/>
            <w:color w:val="auto"/>
          </w:rPr>
          <w:t>Título VII-A da Consolidação das Leis do Trabalho, aprovada pelo Decreto-Lei n</w:t>
        </w:r>
        <w:r w:rsidRPr="00483CE6">
          <w:rPr>
            <w:rStyle w:val="Hyperlink"/>
            <w:color w:val="auto"/>
            <w:vertAlign w:val="superscript"/>
          </w:rPr>
          <w:t>o</w:t>
        </w:r>
        <w:r w:rsidRPr="00483CE6">
          <w:rPr>
            <w:rStyle w:val="Hyperlink"/>
            <w:color w:val="auto"/>
          </w:rPr>
          <w:t> 5.452, de 1</w:t>
        </w:r>
        <w:r w:rsidRPr="00483CE6">
          <w:rPr>
            <w:rStyle w:val="Hyperlink"/>
            <w:color w:val="auto"/>
            <w:vertAlign w:val="superscript"/>
          </w:rPr>
          <w:t>o</w:t>
        </w:r>
        <w:r w:rsidRPr="00483CE6">
          <w:rPr>
            <w:rStyle w:val="Hyperlink"/>
            <w:color w:val="auto"/>
          </w:rPr>
          <w:t> de maio de 1943</w:t>
        </w:r>
      </w:hyperlink>
      <w:r w:rsidRPr="00483CE6">
        <w:t>. </w:t>
      </w:r>
    </w:p>
    <w:p w:rsidR="00F56269" w:rsidRPr="00483CE6" w:rsidRDefault="00F56269" w:rsidP="00F56269">
      <w:pPr>
        <w:adjustRightInd w:val="0"/>
      </w:pPr>
      <w:r w:rsidRPr="00483CE6">
        <w:t>5.8. Contrato em vigor, devidamente registrado.</w:t>
      </w:r>
    </w:p>
    <w:p w:rsidR="00F56269" w:rsidRPr="00483CE6" w:rsidRDefault="00F56269" w:rsidP="00F56269">
      <w:pPr>
        <w:adjustRightInd w:val="0"/>
      </w:pPr>
      <w:r w:rsidRPr="00483CE6">
        <w:t>5.9 - Certidão Negativa de Falência e Concordata expedida pelo cartório distribuidor da comarca da sede da pessoa jurídica, com data não superior a 60 (sessenta) dias contados, retroativamente, a partir data prevista para entrega dos envelopes.</w:t>
      </w:r>
    </w:p>
    <w:p w:rsidR="00F56269" w:rsidRPr="00483CE6" w:rsidRDefault="00F56269" w:rsidP="00F56269">
      <w:pPr>
        <w:adjustRightInd w:val="0"/>
      </w:pPr>
      <w:r w:rsidRPr="00483CE6">
        <w:t>5.10. Declaração de Cumprimento do disposto no inciso XXXIII, do art. 7º, da Constituição da República Federativa do Brasil;</w:t>
      </w:r>
    </w:p>
    <w:p w:rsidR="00F56269" w:rsidRPr="00483CE6" w:rsidRDefault="00F56269" w:rsidP="00F56269">
      <w:pPr>
        <w:adjustRightInd w:val="0"/>
        <w:rPr>
          <w:bCs/>
        </w:rPr>
      </w:pPr>
      <w:r w:rsidRPr="00483CE6">
        <w:t xml:space="preserve">5.11. </w:t>
      </w:r>
      <w:r w:rsidRPr="00483CE6">
        <w:rPr>
          <w:bCs/>
        </w:rPr>
        <w:t>Declaração de que não existem fatos impeditivos para habilitação.</w:t>
      </w:r>
    </w:p>
    <w:p w:rsidR="00F56269" w:rsidRPr="00483CE6" w:rsidRDefault="00F56269" w:rsidP="00F56269"/>
    <w:p w:rsidR="00F56269" w:rsidRPr="00483CE6" w:rsidRDefault="00F56269" w:rsidP="00F56269">
      <w:pPr>
        <w:rPr>
          <w:b/>
          <w:u w:val="single"/>
        </w:rPr>
      </w:pPr>
      <w:r w:rsidRPr="00483CE6">
        <w:rPr>
          <w:b/>
          <w:u w:val="single"/>
        </w:rPr>
        <w:t>6. DAS CONDIÇOES DE PAGAMENTO</w:t>
      </w:r>
    </w:p>
    <w:p w:rsidR="00F56269" w:rsidRPr="00483CE6" w:rsidRDefault="00F56269" w:rsidP="00F56269">
      <w:pPr>
        <w:pStyle w:val="PargrafodaLista"/>
        <w:numPr>
          <w:ilvl w:val="0"/>
          <w:numId w:val="2"/>
        </w:numPr>
        <w:tabs>
          <w:tab w:val="left" w:pos="349"/>
        </w:tabs>
        <w:spacing w:before="60"/>
        <w:ind w:right="267" w:firstLine="0"/>
        <w:jc w:val="both"/>
        <w:rPr>
          <w:sz w:val="20"/>
        </w:rPr>
      </w:pPr>
      <w:r w:rsidRPr="00483CE6">
        <w:rPr>
          <w:sz w:val="20"/>
        </w:rPr>
        <w:t>O  valor anual do contrato é de R$ 24.000,00 (Vinte quatro mil reais), dividido em 2 (duas) parcelas no valor de R$12.000,00</w:t>
      </w:r>
      <w:r w:rsidRPr="00483CE6">
        <w:rPr>
          <w:spacing w:val="1"/>
          <w:sz w:val="20"/>
        </w:rPr>
        <w:t xml:space="preserve"> </w:t>
      </w:r>
      <w:r w:rsidRPr="00483CE6">
        <w:rPr>
          <w:sz w:val="20"/>
        </w:rPr>
        <w:t>(Doze mil reais) cada, sendo a primeira parcela em 25 de outubro de 2024 e a segunda parcela em 25 de novembro de 2024, por transferência bancária ou</w:t>
      </w:r>
      <w:r w:rsidRPr="00483CE6">
        <w:rPr>
          <w:spacing w:val="1"/>
          <w:sz w:val="20"/>
        </w:rPr>
        <w:t xml:space="preserve"> </w:t>
      </w:r>
      <w:r w:rsidRPr="00483CE6">
        <w:rPr>
          <w:sz w:val="20"/>
        </w:rPr>
        <w:t>depósito na conta 134-1, agência 7.617-1, Banco do Brasil, para cobertura das despesas de gestão administrativa do</w:t>
      </w:r>
      <w:r w:rsidRPr="00483CE6">
        <w:rPr>
          <w:spacing w:val="1"/>
          <w:sz w:val="20"/>
        </w:rPr>
        <w:t xml:space="preserve"> </w:t>
      </w:r>
      <w:r w:rsidRPr="00483CE6">
        <w:rPr>
          <w:sz w:val="20"/>
        </w:rPr>
        <w:t>programa, em conformidade com o Anexo 1 – Fluxo de doação de agregado (programa Caminhos do Vale)</w:t>
      </w:r>
      <w:r w:rsidRPr="00483CE6">
        <w:rPr>
          <w:spacing w:val="-1"/>
          <w:sz w:val="20"/>
        </w:rPr>
        <w:t xml:space="preserve"> </w:t>
      </w:r>
      <w:r w:rsidRPr="00483CE6">
        <w:rPr>
          <w:sz w:val="20"/>
        </w:rPr>
        <w:t>Especificações</w:t>
      </w:r>
      <w:r w:rsidRPr="00483CE6">
        <w:rPr>
          <w:spacing w:val="-3"/>
          <w:sz w:val="20"/>
        </w:rPr>
        <w:t xml:space="preserve"> </w:t>
      </w:r>
      <w:r w:rsidRPr="00483CE6">
        <w:rPr>
          <w:sz w:val="20"/>
        </w:rPr>
        <w:t>e</w:t>
      </w:r>
      <w:r w:rsidRPr="00483CE6">
        <w:rPr>
          <w:spacing w:val="-3"/>
          <w:sz w:val="20"/>
        </w:rPr>
        <w:t xml:space="preserve"> </w:t>
      </w:r>
      <w:r w:rsidRPr="00483CE6">
        <w:rPr>
          <w:sz w:val="20"/>
        </w:rPr>
        <w:t>Orientações</w:t>
      </w:r>
      <w:r w:rsidRPr="00483CE6">
        <w:rPr>
          <w:spacing w:val="1"/>
          <w:sz w:val="20"/>
        </w:rPr>
        <w:t xml:space="preserve"> </w:t>
      </w:r>
      <w:r w:rsidRPr="00483CE6">
        <w:rPr>
          <w:sz w:val="20"/>
        </w:rPr>
        <w:t>de</w:t>
      </w:r>
      <w:r w:rsidRPr="00483CE6">
        <w:rPr>
          <w:spacing w:val="-4"/>
          <w:sz w:val="20"/>
        </w:rPr>
        <w:t xml:space="preserve"> </w:t>
      </w:r>
      <w:r w:rsidRPr="00483CE6">
        <w:rPr>
          <w:sz w:val="20"/>
        </w:rPr>
        <w:t>Aplicações</w:t>
      </w:r>
      <w:r w:rsidRPr="00483CE6">
        <w:rPr>
          <w:spacing w:val="-5"/>
          <w:sz w:val="20"/>
        </w:rPr>
        <w:t xml:space="preserve"> </w:t>
      </w:r>
      <w:r w:rsidRPr="00483CE6">
        <w:rPr>
          <w:sz w:val="20"/>
        </w:rPr>
        <w:t>do</w:t>
      </w:r>
      <w:r w:rsidRPr="00483CE6">
        <w:rPr>
          <w:spacing w:val="2"/>
          <w:sz w:val="20"/>
        </w:rPr>
        <w:t xml:space="preserve"> </w:t>
      </w:r>
      <w:r w:rsidRPr="00483CE6">
        <w:rPr>
          <w:bCs/>
          <w:sz w:val="20"/>
        </w:rPr>
        <w:t>CONTRATO DE DOAÇÃO E RESPONSABILIDADE SOCIOAMBIENTAL PROGRAMA MOBILIZA</w:t>
      </w:r>
      <w:r w:rsidRPr="00483CE6">
        <w:rPr>
          <w:bCs/>
          <w:spacing w:val="-5"/>
          <w:sz w:val="20"/>
        </w:rPr>
        <w:t xml:space="preserve"> </w:t>
      </w:r>
      <w:r w:rsidRPr="00483CE6">
        <w:rPr>
          <w:bCs/>
          <w:sz w:val="20"/>
        </w:rPr>
        <w:t>PELOS</w:t>
      </w:r>
      <w:r w:rsidRPr="00483CE6">
        <w:rPr>
          <w:bCs/>
          <w:spacing w:val="-10"/>
          <w:sz w:val="20"/>
        </w:rPr>
        <w:t xml:space="preserve"> </w:t>
      </w:r>
      <w:r w:rsidRPr="00483CE6">
        <w:rPr>
          <w:bCs/>
          <w:sz w:val="20"/>
        </w:rPr>
        <w:t>CAMINHOS</w:t>
      </w:r>
      <w:r w:rsidRPr="00483CE6">
        <w:rPr>
          <w:bCs/>
          <w:spacing w:val="-6"/>
          <w:sz w:val="20"/>
        </w:rPr>
        <w:t xml:space="preserve"> </w:t>
      </w:r>
      <w:r w:rsidRPr="00483CE6">
        <w:rPr>
          <w:bCs/>
          <w:sz w:val="20"/>
        </w:rPr>
        <w:t>DO</w:t>
      </w:r>
      <w:r w:rsidRPr="00483CE6">
        <w:rPr>
          <w:bCs/>
          <w:spacing w:val="-8"/>
          <w:sz w:val="20"/>
        </w:rPr>
        <w:t xml:space="preserve"> </w:t>
      </w:r>
      <w:r w:rsidRPr="00483CE6">
        <w:rPr>
          <w:bCs/>
          <w:sz w:val="20"/>
        </w:rPr>
        <w:t>VALE 2024</w:t>
      </w:r>
    </w:p>
    <w:p w:rsidR="00F56269" w:rsidRPr="00483CE6" w:rsidRDefault="00F56269" w:rsidP="00F56269">
      <w:pPr>
        <w:pStyle w:val="PargrafodaLista"/>
        <w:numPr>
          <w:ilvl w:val="0"/>
          <w:numId w:val="2"/>
        </w:numPr>
        <w:tabs>
          <w:tab w:val="left" w:pos="344"/>
        </w:tabs>
        <w:ind w:right="267" w:firstLine="0"/>
        <w:jc w:val="both"/>
        <w:rPr>
          <w:sz w:val="20"/>
        </w:rPr>
      </w:pPr>
      <w:r w:rsidRPr="00483CE6">
        <w:rPr>
          <w:sz w:val="20"/>
        </w:rPr>
        <w:t>O</w:t>
      </w:r>
      <w:r w:rsidRPr="00483CE6">
        <w:rPr>
          <w:spacing w:val="19"/>
          <w:sz w:val="20"/>
        </w:rPr>
        <w:t xml:space="preserve"> </w:t>
      </w:r>
      <w:r w:rsidRPr="00483CE6">
        <w:rPr>
          <w:sz w:val="20"/>
        </w:rPr>
        <w:t>CIMVA</w:t>
      </w:r>
      <w:r w:rsidRPr="00483CE6">
        <w:rPr>
          <w:spacing w:val="17"/>
          <w:sz w:val="20"/>
        </w:rPr>
        <w:t xml:space="preserve"> </w:t>
      </w:r>
      <w:r w:rsidRPr="00483CE6">
        <w:rPr>
          <w:sz w:val="20"/>
        </w:rPr>
        <w:t>utilizará</w:t>
      </w:r>
      <w:r w:rsidRPr="00483CE6">
        <w:rPr>
          <w:spacing w:val="21"/>
          <w:sz w:val="20"/>
        </w:rPr>
        <w:t xml:space="preserve"> </w:t>
      </w:r>
      <w:r w:rsidRPr="00483CE6">
        <w:rPr>
          <w:sz w:val="20"/>
        </w:rPr>
        <w:t>os</w:t>
      </w:r>
      <w:r w:rsidRPr="00483CE6">
        <w:rPr>
          <w:spacing w:val="17"/>
          <w:sz w:val="20"/>
        </w:rPr>
        <w:t xml:space="preserve"> </w:t>
      </w:r>
      <w:r w:rsidRPr="00483CE6">
        <w:rPr>
          <w:sz w:val="20"/>
        </w:rPr>
        <w:t>recursos</w:t>
      </w:r>
      <w:r w:rsidRPr="00483CE6">
        <w:rPr>
          <w:spacing w:val="19"/>
          <w:sz w:val="20"/>
        </w:rPr>
        <w:t xml:space="preserve"> </w:t>
      </w:r>
      <w:r w:rsidRPr="00483CE6">
        <w:rPr>
          <w:sz w:val="20"/>
        </w:rPr>
        <w:t>financeiros</w:t>
      </w:r>
      <w:r w:rsidRPr="00483CE6">
        <w:rPr>
          <w:spacing w:val="19"/>
          <w:sz w:val="20"/>
        </w:rPr>
        <w:t xml:space="preserve"> </w:t>
      </w:r>
      <w:r w:rsidRPr="00483CE6">
        <w:rPr>
          <w:sz w:val="20"/>
        </w:rPr>
        <w:t>descritos</w:t>
      </w:r>
      <w:r w:rsidRPr="00483CE6">
        <w:rPr>
          <w:spacing w:val="18"/>
          <w:sz w:val="20"/>
        </w:rPr>
        <w:t xml:space="preserve"> </w:t>
      </w:r>
      <w:r w:rsidRPr="00483CE6">
        <w:rPr>
          <w:sz w:val="20"/>
        </w:rPr>
        <w:t>no</w:t>
      </w:r>
      <w:r w:rsidRPr="00483CE6">
        <w:rPr>
          <w:spacing w:val="20"/>
          <w:sz w:val="20"/>
        </w:rPr>
        <w:t xml:space="preserve"> </w:t>
      </w:r>
      <w:r w:rsidRPr="00483CE6">
        <w:rPr>
          <w:sz w:val="20"/>
        </w:rPr>
        <w:t>item</w:t>
      </w:r>
      <w:r w:rsidRPr="00483CE6">
        <w:rPr>
          <w:spacing w:val="18"/>
          <w:sz w:val="20"/>
        </w:rPr>
        <w:t xml:space="preserve"> </w:t>
      </w:r>
      <w:r w:rsidRPr="00483CE6">
        <w:rPr>
          <w:sz w:val="20"/>
        </w:rPr>
        <w:t>1</w:t>
      </w:r>
      <w:r w:rsidRPr="00483CE6">
        <w:rPr>
          <w:spacing w:val="17"/>
          <w:sz w:val="20"/>
        </w:rPr>
        <w:t xml:space="preserve"> </w:t>
      </w:r>
      <w:r w:rsidRPr="00483CE6">
        <w:rPr>
          <w:sz w:val="20"/>
        </w:rPr>
        <w:t>desta</w:t>
      </w:r>
      <w:r w:rsidRPr="00483CE6">
        <w:rPr>
          <w:spacing w:val="23"/>
          <w:sz w:val="20"/>
        </w:rPr>
        <w:t xml:space="preserve"> </w:t>
      </w:r>
      <w:r w:rsidRPr="00483CE6">
        <w:rPr>
          <w:sz w:val="20"/>
        </w:rPr>
        <w:t>cláusula,</w:t>
      </w:r>
      <w:r w:rsidRPr="00483CE6">
        <w:rPr>
          <w:spacing w:val="18"/>
          <w:sz w:val="20"/>
        </w:rPr>
        <w:t xml:space="preserve"> </w:t>
      </w:r>
      <w:r w:rsidRPr="00483CE6">
        <w:rPr>
          <w:sz w:val="20"/>
        </w:rPr>
        <w:t>no</w:t>
      </w:r>
      <w:r w:rsidRPr="00483CE6">
        <w:rPr>
          <w:spacing w:val="19"/>
          <w:sz w:val="20"/>
        </w:rPr>
        <w:t xml:space="preserve"> </w:t>
      </w:r>
      <w:r w:rsidRPr="00483CE6">
        <w:rPr>
          <w:sz w:val="20"/>
        </w:rPr>
        <w:t>que</w:t>
      </w:r>
      <w:r w:rsidRPr="00483CE6">
        <w:rPr>
          <w:spacing w:val="16"/>
          <w:sz w:val="20"/>
        </w:rPr>
        <w:t xml:space="preserve"> </w:t>
      </w:r>
      <w:r w:rsidRPr="00483CE6">
        <w:rPr>
          <w:sz w:val="20"/>
        </w:rPr>
        <w:t>for</w:t>
      </w:r>
      <w:r w:rsidRPr="00483CE6">
        <w:rPr>
          <w:spacing w:val="20"/>
          <w:sz w:val="20"/>
        </w:rPr>
        <w:t xml:space="preserve"> </w:t>
      </w:r>
      <w:r w:rsidRPr="00483CE6">
        <w:rPr>
          <w:sz w:val="20"/>
        </w:rPr>
        <w:t>necessário</w:t>
      </w:r>
      <w:r w:rsidRPr="00483CE6">
        <w:rPr>
          <w:spacing w:val="22"/>
          <w:sz w:val="20"/>
        </w:rPr>
        <w:t xml:space="preserve"> </w:t>
      </w:r>
      <w:r w:rsidRPr="00483CE6">
        <w:rPr>
          <w:sz w:val="20"/>
        </w:rPr>
        <w:t>para</w:t>
      </w:r>
      <w:r w:rsidRPr="00483CE6">
        <w:rPr>
          <w:spacing w:val="20"/>
          <w:sz w:val="20"/>
        </w:rPr>
        <w:t xml:space="preserve"> </w:t>
      </w:r>
      <w:r w:rsidRPr="00483CE6">
        <w:rPr>
          <w:sz w:val="20"/>
        </w:rPr>
        <w:t>gestão</w:t>
      </w:r>
      <w:r w:rsidRPr="00483CE6">
        <w:rPr>
          <w:spacing w:val="23"/>
          <w:sz w:val="20"/>
        </w:rPr>
        <w:t xml:space="preserve"> </w:t>
      </w:r>
      <w:r w:rsidRPr="00483CE6">
        <w:rPr>
          <w:sz w:val="20"/>
        </w:rPr>
        <w:t>do</w:t>
      </w:r>
      <w:r w:rsidRPr="00483CE6">
        <w:rPr>
          <w:spacing w:val="1"/>
          <w:sz w:val="20"/>
        </w:rPr>
        <w:t xml:space="preserve"> </w:t>
      </w:r>
      <w:r w:rsidRPr="00483CE6">
        <w:rPr>
          <w:sz w:val="20"/>
        </w:rPr>
        <w:t>programa</w:t>
      </w:r>
      <w:r w:rsidRPr="00483CE6">
        <w:rPr>
          <w:spacing w:val="-1"/>
          <w:sz w:val="20"/>
        </w:rPr>
        <w:t xml:space="preserve"> </w:t>
      </w:r>
      <w:r w:rsidRPr="00483CE6">
        <w:rPr>
          <w:sz w:val="20"/>
        </w:rPr>
        <w:t>Caminhos</w:t>
      </w:r>
      <w:r w:rsidRPr="00483CE6">
        <w:rPr>
          <w:spacing w:val="-3"/>
          <w:sz w:val="20"/>
        </w:rPr>
        <w:t xml:space="preserve"> </w:t>
      </w:r>
      <w:r w:rsidRPr="00483CE6">
        <w:rPr>
          <w:sz w:val="20"/>
        </w:rPr>
        <w:t>do</w:t>
      </w:r>
      <w:r w:rsidRPr="00483CE6">
        <w:rPr>
          <w:spacing w:val="-1"/>
          <w:sz w:val="20"/>
        </w:rPr>
        <w:t xml:space="preserve"> </w:t>
      </w:r>
      <w:r w:rsidRPr="00483CE6">
        <w:rPr>
          <w:sz w:val="20"/>
        </w:rPr>
        <w:t>Vale</w:t>
      </w:r>
      <w:r w:rsidRPr="00483CE6">
        <w:rPr>
          <w:spacing w:val="-1"/>
          <w:sz w:val="20"/>
        </w:rPr>
        <w:t xml:space="preserve"> </w:t>
      </w:r>
      <w:r w:rsidRPr="00483CE6">
        <w:rPr>
          <w:sz w:val="20"/>
        </w:rPr>
        <w:t>e</w:t>
      </w:r>
      <w:r w:rsidRPr="00483CE6">
        <w:rPr>
          <w:spacing w:val="2"/>
          <w:sz w:val="20"/>
        </w:rPr>
        <w:t xml:space="preserve"> </w:t>
      </w:r>
      <w:r w:rsidRPr="00483CE6">
        <w:rPr>
          <w:sz w:val="20"/>
        </w:rPr>
        <w:t>conservação e</w:t>
      </w:r>
      <w:r w:rsidRPr="00483CE6">
        <w:rPr>
          <w:spacing w:val="-1"/>
          <w:sz w:val="20"/>
        </w:rPr>
        <w:t xml:space="preserve"> </w:t>
      </w:r>
      <w:r w:rsidRPr="00483CE6">
        <w:rPr>
          <w:sz w:val="20"/>
        </w:rPr>
        <w:t>manutenção das</w:t>
      </w:r>
      <w:r w:rsidRPr="00483CE6">
        <w:rPr>
          <w:spacing w:val="-2"/>
          <w:sz w:val="20"/>
        </w:rPr>
        <w:t xml:space="preserve"> </w:t>
      </w:r>
      <w:r w:rsidRPr="00483CE6">
        <w:rPr>
          <w:sz w:val="20"/>
        </w:rPr>
        <w:t>suas</w:t>
      </w:r>
      <w:r w:rsidRPr="00483CE6">
        <w:rPr>
          <w:spacing w:val="-2"/>
          <w:sz w:val="20"/>
        </w:rPr>
        <w:t xml:space="preserve"> </w:t>
      </w:r>
      <w:r w:rsidRPr="00483CE6">
        <w:rPr>
          <w:sz w:val="20"/>
        </w:rPr>
        <w:t>atividades.</w:t>
      </w:r>
    </w:p>
    <w:p w:rsidR="00F56269" w:rsidRPr="00483CE6" w:rsidRDefault="00F56269" w:rsidP="00F56269">
      <w:r w:rsidRPr="00483CE6">
        <w:rPr>
          <w:sz w:val="20"/>
        </w:rPr>
        <w:t>As</w:t>
      </w:r>
      <w:r w:rsidRPr="00483CE6">
        <w:rPr>
          <w:spacing w:val="21"/>
          <w:sz w:val="20"/>
        </w:rPr>
        <w:t xml:space="preserve"> </w:t>
      </w:r>
      <w:r w:rsidRPr="00483CE6">
        <w:rPr>
          <w:sz w:val="20"/>
        </w:rPr>
        <w:t>despesas</w:t>
      </w:r>
      <w:r w:rsidRPr="00483CE6">
        <w:rPr>
          <w:spacing w:val="24"/>
          <w:sz w:val="20"/>
        </w:rPr>
        <w:t xml:space="preserve"> </w:t>
      </w:r>
      <w:r w:rsidRPr="00483CE6">
        <w:rPr>
          <w:sz w:val="20"/>
        </w:rPr>
        <w:t>decorrentes</w:t>
      </w:r>
      <w:r w:rsidRPr="00483CE6">
        <w:rPr>
          <w:spacing w:val="24"/>
          <w:sz w:val="20"/>
        </w:rPr>
        <w:t xml:space="preserve"> </w:t>
      </w:r>
      <w:r w:rsidRPr="00483CE6">
        <w:rPr>
          <w:sz w:val="20"/>
        </w:rPr>
        <w:t>do</w:t>
      </w:r>
      <w:r w:rsidRPr="00483CE6">
        <w:rPr>
          <w:spacing w:val="67"/>
          <w:sz w:val="20"/>
        </w:rPr>
        <w:t xml:space="preserve"> </w:t>
      </w:r>
      <w:r w:rsidRPr="00483CE6">
        <w:rPr>
          <w:sz w:val="20"/>
        </w:rPr>
        <w:t>objeto</w:t>
      </w:r>
      <w:r w:rsidRPr="00483CE6">
        <w:rPr>
          <w:spacing w:val="70"/>
          <w:sz w:val="20"/>
        </w:rPr>
        <w:t xml:space="preserve"> </w:t>
      </w:r>
      <w:r w:rsidRPr="00483CE6">
        <w:rPr>
          <w:sz w:val="20"/>
        </w:rPr>
        <w:t>deste</w:t>
      </w:r>
      <w:r w:rsidRPr="00483CE6">
        <w:rPr>
          <w:spacing w:val="66"/>
          <w:sz w:val="20"/>
        </w:rPr>
        <w:t xml:space="preserve"> </w:t>
      </w:r>
      <w:r w:rsidRPr="00483CE6">
        <w:rPr>
          <w:sz w:val="20"/>
        </w:rPr>
        <w:t>termo</w:t>
      </w:r>
      <w:r w:rsidRPr="00483CE6">
        <w:rPr>
          <w:spacing w:val="67"/>
          <w:sz w:val="20"/>
        </w:rPr>
        <w:t xml:space="preserve"> </w:t>
      </w:r>
      <w:r w:rsidRPr="00483CE6">
        <w:rPr>
          <w:sz w:val="20"/>
        </w:rPr>
        <w:t>correrão</w:t>
      </w:r>
      <w:r w:rsidRPr="00483CE6">
        <w:rPr>
          <w:spacing w:val="78"/>
          <w:sz w:val="20"/>
        </w:rPr>
        <w:t xml:space="preserve"> </w:t>
      </w:r>
      <w:r w:rsidRPr="00483CE6">
        <w:rPr>
          <w:sz w:val="20"/>
        </w:rPr>
        <w:t>por</w:t>
      </w:r>
      <w:r w:rsidRPr="00483CE6">
        <w:rPr>
          <w:spacing w:val="67"/>
          <w:sz w:val="20"/>
        </w:rPr>
        <w:t xml:space="preserve"> </w:t>
      </w:r>
      <w:r w:rsidRPr="00483CE6">
        <w:rPr>
          <w:sz w:val="20"/>
        </w:rPr>
        <w:t>conta</w:t>
      </w:r>
      <w:r w:rsidRPr="00483CE6">
        <w:rPr>
          <w:spacing w:val="65"/>
          <w:sz w:val="20"/>
        </w:rPr>
        <w:t xml:space="preserve"> </w:t>
      </w:r>
      <w:r w:rsidRPr="00483CE6">
        <w:rPr>
          <w:sz w:val="20"/>
        </w:rPr>
        <w:t>da(s)</w:t>
      </w:r>
      <w:r w:rsidRPr="00483CE6">
        <w:rPr>
          <w:spacing w:val="66"/>
          <w:sz w:val="20"/>
        </w:rPr>
        <w:t xml:space="preserve"> </w:t>
      </w:r>
      <w:r w:rsidRPr="00483CE6">
        <w:rPr>
          <w:sz w:val="20"/>
        </w:rPr>
        <w:t>dotação(ções)</w:t>
      </w:r>
      <w:r w:rsidRPr="00483CE6">
        <w:rPr>
          <w:spacing w:val="70"/>
          <w:sz w:val="20"/>
        </w:rPr>
        <w:t xml:space="preserve"> </w:t>
      </w:r>
      <w:r w:rsidRPr="00483CE6">
        <w:rPr>
          <w:sz w:val="20"/>
        </w:rPr>
        <w:t>orçamentária(s).</w:t>
      </w:r>
    </w:p>
    <w:p w:rsidR="00F56269" w:rsidRPr="00483CE6" w:rsidRDefault="00F56269" w:rsidP="00F56269">
      <w:pPr>
        <w:tabs>
          <w:tab w:val="left" w:pos="284"/>
        </w:tabs>
        <w:rPr>
          <w:b/>
        </w:rPr>
      </w:pPr>
      <w:r w:rsidRPr="00483CE6">
        <w:rPr>
          <w:b/>
        </w:rPr>
        <w:t>7.</w:t>
      </w:r>
      <w:r w:rsidRPr="00483CE6">
        <w:rPr>
          <w:b/>
          <w:u w:val="single"/>
        </w:rPr>
        <w:t xml:space="preserve"> </w:t>
      </w:r>
      <w:r w:rsidRPr="00483CE6">
        <w:rPr>
          <w:b/>
        </w:rPr>
        <w:t>DAS OBRIGAÇÕES:</w:t>
      </w:r>
    </w:p>
    <w:p w:rsidR="00F56269" w:rsidRPr="00483CE6" w:rsidRDefault="00F56269" w:rsidP="00F56269">
      <w:pPr>
        <w:rPr>
          <w:b/>
        </w:rPr>
      </w:pPr>
      <w:r w:rsidRPr="00483CE6">
        <w:rPr>
          <w:b/>
        </w:rPr>
        <w:t>7.1.DA CONTRATANTE</w:t>
      </w:r>
    </w:p>
    <w:p w:rsidR="00F56269" w:rsidRPr="00483CE6" w:rsidRDefault="00F56269" w:rsidP="00F56269">
      <w:pPr>
        <w:pStyle w:val="PargrafodaLista"/>
        <w:numPr>
          <w:ilvl w:val="0"/>
          <w:numId w:val="3"/>
        </w:numPr>
        <w:tabs>
          <w:tab w:val="left" w:pos="320"/>
        </w:tabs>
        <w:spacing w:before="59"/>
        <w:ind w:right="267"/>
        <w:jc w:val="both"/>
        <w:rPr>
          <w:sz w:val="20"/>
        </w:rPr>
      </w:pPr>
      <w:r w:rsidRPr="00483CE6">
        <w:rPr>
          <w:sz w:val="20"/>
        </w:rPr>
        <w:t>Repassar</w:t>
      </w:r>
      <w:r w:rsidRPr="00483CE6">
        <w:rPr>
          <w:spacing w:val="-7"/>
          <w:sz w:val="20"/>
        </w:rPr>
        <w:t xml:space="preserve"> </w:t>
      </w:r>
      <w:r w:rsidRPr="00483CE6">
        <w:rPr>
          <w:sz w:val="20"/>
        </w:rPr>
        <w:t>o</w:t>
      </w:r>
      <w:r w:rsidRPr="00483CE6">
        <w:rPr>
          <w:spacing w:val="-6"/>
          <w:sz w:val="20"/>
        </w:rPr>
        <w:t xml:space="preserve"> </w:t>
      </w:r>
      <w:r w:rsidRPr="00483CE6">
        <w:rPr>
          <w:sz w:val="20"/>
        </w:rPr>
        <w:t>valor</w:t>
      </w:r>
      <w:r w:rsidRPr="00483CE6">
        <w:rPr>
          <w:spacing w:val="-5"/>
          <w:sz w:val="20"/>
        </w:rPr>
        <w:t xml:space="preserve"> </w:t>
      </w:r>
      <w:r w:rsidRPr="00483CE6">
        <w:rPr>
          <w:sz w:val="20"/>
        </w:rPr>
        <w:t>contratado;</w:t>
      </w:r>
    </w:p>
    <w:p w:rsidR="00F56269" w:rsidRPr="00483CE6" w:rsidRDefault="00F56269" w:rsidP="00F56269">
      <w:pPr>
        <w:pStyle w:val="PargrafodaLista"/>
        <w:numPr>
          <w:ilvl w:val="0"/>
          <w:numId w:val="3"/>
        </w:numPr>
        <w:tabs>
          <w:tab w:val="left" w:pos="320"/>
        </w:tabs>
        <w:spacing w:before="1"/>
        <w:ind w:right="267"/>
        <w:jc w:val="both"/>
        <w:rPr>
          <w:sz w:val="20"/>
        </w:rPr>
      </w:pPr>
      <w:r w:rsidRPr="00483CE6">
        <w:rPr>
          <w:sz w:val="20"/>
        </w:rPr>
        <w:t>Estar</w:t>
      </w:r>
      <w:r w:rsidRPr="00483CE6">
        <w:rPr>
          <w:spacing w:val="-6"/>
          <w:sz w:val="20"/>
        </w:rPr>
        <w:t xml:space="preserve"> </w:t>
      </w:r>
      <w:r w:rsidRPr="00483CE6">
        <w:rPr>
          <w:sz w:val="20"/>
        </w:rPr>
        <w:t>adimplente</w:t>
      </w:r>
      <w:r w:rsidRPr="00483CE6">
        <w:rPr>
          <w:spacing w:val="-7"/>
          <w:sz w:val="20"/>
        </w:rPr>
        <w:t xml:space="preserve"> </w:t>
      </w:r>
      <w:r w:rsidRPr="00483CE6">
        <w:rPr>
          <w:sz w:val="20"/>
        </w:rPr>
        <w:t>com</w:t>
      </w:r>
      <w:r w:rsidRPr="00483CE6">
        <w:rPr>
          <w:spacing w:val="-8"/>
          <w:sz w:val="20"/>
        </w:rPr>
        <w:t xml:space="preserve"> </w:t>
      </w:r>
      <w:r w:rsidRPr="00483CE6">
        <w:rPr>
          <w:sz w:val="20"/>
        </w:rPr>
        <w:t>os</w:t>
      </w:r>
      <w:r w:rsidRPr="00483CE6">
        <w:rPr>
          <w:spacing w:val="-5"/>
          <w:sz w:val="20"/>
        </w:rPr>
        <w:t xml:space="preserve"> </w:t>
      </w:r>
      <w:r w:rsidRPr="00483CE6">
        <w:rPr>
          <w:sz w:val="20"/>
        </w:rPr>
        <w:t>valores</w:t>
      </w:r>
      <w:r w:rsidRPr="00483CE6">
        <w:rPr>
          <w:spacing w:val="-9"/>
          <w:sz w:val="20"/>
        </w:rPr>
        <w:t xml:space="preserve"> </w:t>
      </w:r>
      <w:r w:rsidRPr="00483CE6">
        <w:rPr>
          <w:sz w:val="20"/>
        </w:rPr>
        <w:t>definidos</w:t>
      </w:r>
      <w:r w:rsidRPr="00483CE6">
        <w:rPr>
          <w:spacing w:val="-10"/>
          <w:sz w:val="20"/>
        </w:rPr>
        <w:t xml:space="preserve"> </w:t>
      </w:r>
      <w:r w:rsidRPr="00483CE6">
        <w:rPr>
          <w:sz w:val="20"/>
        </w:rPr>
        <w:t>neste</w:t>
      </w:r>
      <w:r w:rsidRPr="00483CE6">
        <w:rPr>
          <w:spacing w:val="-6"/>
          <w:sz w:val="20"/>
        </w:rPr>
        <w:t xml:space="preserve"> </w:t>
      </w:r>
      <w:r w:rsidRPr="00483CE6">
        <w:rPr>
          <w:sz w:val="20"/>
        </w:rPr>
        <w:t>termo;</w:t>
      </w:r>
    </w:p>
    <w:p w:rsidR="00F56269" w:rsidRPr="00483CE6" w:rsidRDefault="00F56269" w:rsidP="00F56269">
      <w:pPr>
        <w:pStyle w:val="PargrafodaLista"/>
        <w:numPr>
          <w:ilvl w:val="0"/>
          <w:numId w:val="3"/>
        </w:numPr>
        <w:tabs>
          <w:tab w:val="left" w:pos="320"/>
        </w:tabs>
        <w:spacing w:before="6" w:line="243" w:lineRule="exact"/>
        <w:ind w:right="267"/>
        <w:jc w:val="both"/>
        <w:rPr>
          <w:sz w:val="20"/>
        </w:rPr>
      </w:pPr>
      <w:r w:rsidRPr="00483CE6">
        <w:rPr>
          <w:spacing w:val="-1"/>
          <w:sz w:val="20"/>
        </w:rPr>
        <w:t>Executar</w:t>
      </w:r>
      <w:r w:rsidRPr="00483CE6">
        <w:rPr>
          <w:spacing w:val="-7"/>
          <w:sz w:val="20"/>
        </w:rPr>
        <w:t xml:space="preserve"> </w:t>
      </w:r>
      <w:r w:rsidRPr="00483CE6">
        <w:rPr>
          <w:spacing w:val="-1"/>
          <w:sz w:val="20"/>
        </w:rPr>
        <w:t>as</w:t>
      </w:r>
      <w:r w:rsidRPr="00483CE6">
        <w:rPr>
          <w:spacing w:val="-8"/>
          <w:sz w:val="20"/>
        </w:rPr>
        <w:t xml:space="preserve"> </w:t>
      </w:r>
      <w:r w:rsidRPr="00483CE6">
        <w:rPr>
          <w:spacing w:val="-1"/>
          <w:sz w:val="20"/>
        </w:rPr>
        <w:t>ações</w:t>
      </w:r>
      <w:r w:rsidRPr="00483CE6">
        <w:rPr>
          <w:spacing w:val="-11"/>
          <w:sz w:val="20"/>
        </w:rPr>
        <w:t xml:space="preserve"> </w:t>
      </w:r>
      <w:r w:rsidRPr="00483CE6">
        <w:rPr>
          <w:spacing w:val="-1"/>
          <w:sz w:val="20"/>
        </w:rPr>
        <w:t>necessárias</w:t>
      </w:r>
      <w:r w:rsidRPr="00483CE6">
        <w:rPr>
          <w:spacing w:val="-5"/>
          <w:sz w:val="20"/>
        </w:rPr>
        <w:t xml:space="preserve"> </w:t>
      </w:r>
      <w:r w:rsidRPr="00483CE6">
        <w:rPr>
          <w:sz w:val="20"/>
        </w:rPr>
        <w:t>à</w:t>
      </w:r>
      <w:r w:rsidRPr="00483CE6">
        <w:rPr>
          <w:spacing w:val="-4"/>
          <w:sz w:val="20"/>
        </w:rPr>
        <w:t xml:space="preserve"> </w:t>
      </w:r>
      <w:r w:rsidRPr="00483CE6">
        <w:rPr>
          <w:sz w:val="20"/>
        </w:rPr>
        <w:t>consecução</w:t>
      </w:r>
      <w:r w:rsidRPr="00483CE6">
        <w:rPr>
          <w:spacing w:val="-3"/>
          <w:sz w:val="20"/>
        </w:rPr>
        <w:t xml:space="preserve"> </w:t>
      </w:r>
      <w:r w:rsidRPr="00483CE6">
        <w:rPr>
          <w:sz w:val="20"/>
        </w:rPr>
        <w:t>do</w:t>
      </w:r>
      <w:r w:rsidRPr="00483CE6">
        <w:rPr>
          <w:spacing w:val="-4"/>
          <w:sz w:val="20"/>
        </w:rPr>
        <w:t xml:space="preserve"> </w:t>
      </w:r>
      <w:r w:rsidRPr="00483CE6">
        <w:rPr>
          <w:sz w:val="20"/>
        </w:rPr>
        <w:t>objeto</w:t>
      </w:r>
      <w:r w:rsidRPr="00483CE6">
        <w:rPr>
          <w:spacing w:val="-4"/>
          <w:sz w:val="20"/>
        </w:rPr>
        <w:t xml:space="preserve"> </w:t>
      </w:r>
      <w:r w:rsidRPr="00483CE6">
        <w:rPr>
          <w:sz w:val="20"/>
        </w:rPr>
        <w:t>deste</w:t>
      </w:r>
      <w:r w:rsidRPr="00483CE6">
        <w:rPr>
          <w:spacing w:val="-5"/>
          <w:sz w:val="20"/>
        </w:rPr>
        <w:t xml:space="preserve"> </w:t>
      </w:r>
      <w:r w:rsidRPr="00483CE6">
        <w:rPr>
          <w:sz w:val="20"/>
        </w:rPr>
        <w:t>contrato;</w:t>
      </w:r>
    </w:p>
    <w:p w:rsidR="00F56269" w:rsidRPr="00483CE6" w:rsidRDefault="00F56269" w:rsidP="00F56269">
      <w:pPr>
        <w:pStyle w:val="PargrafodaLista"/>
        <w:numPr>
          <w:ilvl w:val="0"/>
          <w:numId w:val="3"/>
        </w:numPr>
        <w:tabs>
          <w:tab w:val="left" w:pos="320"/>
        </w:tabs>
        <w:spacing w:line="243" w:lineRule="exact"/>
        <w:ind w:right="267"/>
        <w:jc w:val="both"/>
        <w:rPr>
          <w:sz w:val="20"/>
        </w:rPr>
      </w:pPr>
      <w:r w:rsidRPr="00483CE6">
        <w:rPr>
          <w:sz w:val="20"/>
        </w:rPr>
        <w:t>Acompanhar,</w:t>
      </w:r>
      <w:r w:rsidRPr="00483CE6">
        <w:rPr>
          <w:spacing w:val="-8"/>
          <w:sz w:val="20"/>
        </w:rPr>
        <w:t xml:space="preserve"> </w:t>
      </w:r>
      <w:r w:rsidRPr="00483CE6">
        <w:rPr>
          <w:sz w:val="20"/>
        </w:rPr>
        <w:t>supervisionar,</w:t>
      </w:r>
      <w:r w:rsidRPr="00483CE6">
        <w:rPr>
          <w:spacing w:val="-8"/>
          <w:sz w:val="20"/>
        </w:rPr>
        <w:t xml:space="preserve"> </w:t>
      </w:r>
      <w:r w:rsidRPr="00483CE6">
        <w:rPr>
          <w:sz w:val="20"/>
        </w:rPr>
        <w:t>orientar</w:t>
      </w:r>
      <w:r w:rsidRPr="00483CE6">
        <w:rPr>
          <w:spacing w:val="-6"/>
          <w:sz w:val="20"/>
        </w:rPr>
        <w:t xml:space="preserve"> </w:t>
      </w:r>
      <w:r w:rsidRPr="00483CE6">
        <w:rPr>
          <w:sz w:val="20"/>
        </w:rPr>
        <w:t>e</w:t>
      </w:r>
      <w:r w:rsidRPr="00483CE6">
        <w:rPr>
          <w:spacing w:val="-11"/>
          <w:sz w:val="20"/>
        </w:rPr>
        <w:t xml:space="preserve"> </w:t>
      </w:r>
      <w:r w:rsidRPr="00483CE6">
        <w:rPr>
          <w:sz w:val="20"/>
        </w:rPr>
        <w:t>fiscalizar</w:t>
      </w:r>
      <w:r w:rsidRPr="00483CE6">
        <w:rPr>
          <w:spacing w:val="-9"/>
          <w:sz w:val="20"/>
        </w:rPr>
        <w:t xml:space="preserve"> </w:t>
      </w:r>
      <w:r w:rsidRPr="00483CE6">
        <w:rPr>
          <w:sz w:val="20"/>
        </w:rPr>
        <w:t>ações</w:t>
      </w:r>
      <w:r w:rsidRPr="00483CE6">
        <w:rPr>
          <w:spacing w:val="-11"/>
          <w:sz w:val="20"/>
        </w:rPr>
        <w:t xml:space="preserve"> </w:t>
      </w:r>
      <w:r w:rsidRPr="00483CE6">
        <w:rPr>
          <w:sz w:val="20"/>
        </w:rPr>
        <w:t>relativas</w:t>
      </w:r>
      <w:r w:rsidRPr="00483CE6">
        <w:rPr>
          <w:spacing w:val="-10"/>
          <w:sz w:val="20"/>
        </w:rPr>
        <w:t xml:space="preserve"> </w:t>
      </w:r>
      <w:r w:rsidRPr="00483CE6">
        <w:rPr>
          <w:sz w:val="20"/>
        </w:rPr>
        <w:t>á</w:t>
      </w:r>
      <w:r w:rsidRPr="00483CE6">
        <w:rPr>
          <w:spacing w:val="-6"/>
          <w:sz w:val="20"/>
        </w:rPr>
        <w:t xml:space="preserve"> </w:t>
      </w:r>
      <w:r w:rsidRPr="00483CE6">
        <w:rPr>
          <w:sz w:val="20"/>
        </w:rPr>
        <w:t>execução</w:t>
      </w:r>
      <w:r w:rsidRPr="00483CE6">
        <w:rPr>
          <w:spacing w:val="-6"/>
          <w:sz w:val="20"/>
        </w:rPr>
        <w:t xml:space="preserve"> </w:t>
      </w:r>
      <w:r w:rsidRPr="00483CE6">
        <w:rPr>
          <w:sz w:val="20"/>
        </w:rPr>
        <w:lastRenderedPageBreak/>
        <w:t>deste</w:t>
      </w:r>
      <w:r w:rsidRPr="00483CE6">
        <w:rPr>
          <w:spacing w:val="-11"/>
          <w:sz w:val="20"/>
        </w:rPr>
        <w:t xml:space="preserve"> </w:t>
      </w:r>
      <w:r w:rsidRPr="00483CE6">
        <w:rPr>
          <w:sz w:val="20"/>
        </w:rPr>
        <w:t>objeto;</w:t>
      </w:r>
    </w:p>
    <w:p w:rsidR="00F56269" w:rsidRPr="00483CE6" w:rsidRDefault="00F56269" w:rsidP="00F56269">
      <w:pPr>
        <w:pStyle w:val="PargrafodaLista"/>
        <w:numPr>
          <w:ilvl w:val="0"/>
          <w:numId w:val="3"/>
        </w:numPr>
        <w:tabs>
          <w:tab w:val="left" w:pos="320"/>
        </w:tabs>
        <w:spacing w:line="243" w:lineRule="exact"/>
        <w:ind w:right="267"/>
        <w:jc w:val="both"/>
        <w:rPr>
          <w:sz w:val="20"/>
        </w:rPr>
      </w:pPr>
      <w:r w:rsidRPr="00483CE6">
        <w:rPr>
          <w:sz w:val="20"/>
        </w:rPr>
        <w:t>Registrar</w:t>
      </w:r>
      <w:r w:rsidRPr="00483CE6">
        <w:rPr>
          <w:spacing w:val="-7"/>
          <w:sz w:val="20"/>
        </w:rPr>
        <w:t xml:space="preserve"> </w:t>
      </w:r>
      <w:r w:rsidRPr="00483CE6">
        <w:rPr>
          <w:sz w:val="20"/>
        </w:rPr>
        <w:t>em</w:t>
      </w:r>
      <w:r w:rsidRPr="00483CE6">
        <w:rPr>
          <w:spacing w:val="-5"/>
          <w:sz w:val="20"/>
        </w:rPr>
        <w:t xml:space="preserve"> </w:t>
      </w:r>
      <w:r w:rsidRPr="00483CE6">
        <w:rPr>
          <w:sz w:val="20"/>
        </w:rPr>
        <w:t>sua</w:t>
      </w:r>
      <w:r w:rsidRPr="00483CE6">
        <w:rPr>
          <w:spacing w:val="-6"/>
          <w:sz w:val="20"/>
        </w:rPr>
        <w:t xml:space="preserve"> </w:t>
      </w:r>
      <w:r w:rsidRPr="00483CE6">
        <w:rPr>
          <w:sz w:val="20"/>
        </w:rPr>
        <w:t>contabilidade</w:t>
      </w:r>
      <w:r w:rsidRPr="00483CE6">
        <w:rPr>
          <w:spacing w:val="-6"/>
          <w:sz w:val="20"/>
        </w:rPr>
        <w:t xml:space="preserve"> </w:t>
      </w:r>
      <w:r w:rsidRPr="00483CE6">
        <w:rPr>
          <w:sz w:val="20"/>
        </w:rPr>
        <w:t>os</w:t>
      </w:r>
      <w:r w:rsidRPr="00483CE6">
        <w:rPr>
          <w:spacing w:val="-11"/>
          <w:sz w:val="20"/>
        </w:rPr>
        <w:t xml:space="preserve"> </w:t>
      </w:r>
      <w:r w:rsidRPr="00483CE6">
        <w:rPr>
          <w:sz w:val="20"/>
        </w:rPr>
        <w:t>fatos</w:t>
      </w:r>
      <w:r w:rsidRPr="00483CE6">
        <w:rPr>
          <w:spacing w:val="-7"/>
          <w:sz w:val="20"/>
        </w:rPr>
        <w:t xml:space="preserve"> </w:t>
      </w:r>
      <w:r w:rsidRPr="00483CE6">
        <w:rPr>
          <w:sz w:val="20"/>
        </w:rPr>
        <w:t>administrativos</w:t>
      </w:r>
      <w:r w:rsidRPr="00483CE6">
        <w:rPr>
          <w:spacing w:val="-10"/>
          <w:sz w:val="20"/>
        </w:rPr>
        <w:t xml:space="preserve"> </w:t>
      </w:r>
      <w:r w:rsidRPr="00483CE6">
        <w:rPr>
          <w:sz w:val="20"/>
        </w:rPr>
        <w:t>de</w:t>
      </w:r>
      <w:r w:rsidRPr="00483CE6">
        <w:rPr>
          <w:spacing w:val="-8"/>
          <w:sz w:val="20"/>
        </w:rPr>
        <w:t xml:space="preserve"> </w:t>
      </w:r>
      <w:r w:rsidRPr="00483CE6">
        <w:rPr>
          <w:sz w:val="20"/>
        </w:rPr>
        <w:t>gestão</w:t>
      </w:r>
      <w:r w:rsidRPr="00483CE6">
        <w:rPr>
          <w:spacing w:val="-6"/>
          <w:sz w:val="20"/>
        </w:rPr>
        <w:t xml:space="preserve"> </w:t>
      </w:r>
      <w:r w:rsidRPr="00483CE6">
        <w:rPr>
          <w:sz w:val="20"/>
        </w:rPr>
        <w:t>de</w:t>
      </w:r>
      <w:r w:rsidRPr="00483CE6">
        <w:rPr>
          <w:spacing w:val="-3"/>
          <w:sz w:val="20"/>
        </w:rPr>
        <w:t xml:space="preserve"> </w:t>
      </w:r>
      <w:r w:rsidRPr="00483CE6">
        <w:rPr>
          <w:sz w:val="20"/>
        </w:rPr>
        <w:t>recursos</w:t>
      </w:r>
      <w:r w:rsidRPr="00483CE6">
        <w:rPr>
          <w:spacing w:val="-8"/>
          <w:sz w:val="20"/>
        </w:rPr>
        <w:t xml:space="preserve"> </w:t>
      </w:r>
      <w:r w:rsidRPr="00483CE6">
        <w:rPr>
          <w:sz w:val="20"/>
        </w:rPr>
        <w:t>em</w:t>
      </w:r>
      <w:r w:rsidRPr="00483CE6">
        <w:rPr>
          <w:spacing w:val="-8"/>
          <w:sz w:val="20"/>
        </w:rPr>
        <w:t xml:space="preserve"> </w:t>
      </w:r>
      <w:r w:rsidRPr="00483CE6">
        <w:rPr>
          <w:sz w:val="20"/>
        </w:rPr>
        <w:t>razão</w:t>
      </w:r>
      <w:r w:rsidRPr="00483CE6">
        <w:rPr>
          <w:spacing w:val="-6"/>
          <w:sz w:val="20"/>
        </w:rPr>
        <w:t xml:space="preserve"> </w:t>
      </w:r>
      <w:r w:rsidRPr="00483CE6">
        <w:rPr>
          <w:sz w:val="20"/>
        </w:rPr>
        <w:t>deste</w:t>
      </w:r>
      <w:r w:rsidRPr="00483CE6">
        <w:rPr>
          <w:spacing w:val="-6"/>
          <w:sz w:val="20"/>
        </w:rPr>
        <w:t xml:space="preserve"> </w:t>
      </w:r>
      <w:r w:rsidRPr="00483CE6">
        <w:rPr>
          <w:sz w:val="20"/>
        </w:rPr>
        <w:t>objeto;</w:t>
      </w:r>
    </w:p>
    <w:p w:rsidR="00F56269" w:rsidRPr="00483CE6" w:rsidRDefault="00F56269" w:rsidP="00F56269">
      <w:pPr>
        <w:pStyle w:val="PargrafodaLista"/>
        <w:numPr>
          <w:ilvl w:val="0"/>
          <w:numId w:val="3"/>
        </w:numPr>
        <w:tabs>
          <w:tab w:val="left" w:pos="320"/>
        </w:tabs>
        <w:spacing w:line="243" w:lineRule="exact"/>
        <w:ind w:right="267"/>
        <w:jc w:val="both"/>
        <w:rPr>
          <w:sz w:val="20"/>
        </w:rPr>
      </w:pPr>
      <w:r w:rsidRPr="00483CE6">
        <w:rPr>
          <w:sz w:val="20"/>
        </w:rPr>
        <w:t>Arcar</w:t>
      </w:r>
      <w:r w:rsidRPr="00483CE6">
        <w:rPr>
          <w:spacing w:val="-7"/>
          <w:sz w:val="20"/>
        </w:rPr>
        <w:t xml:space="preserve"> </w:t>
      </w:r>
      <w:r w:rsidRPr="00483CE6">
        <w:rPr>
          <w:sz w:val="20"/>
        </w:rPr>
        <w:t>com</w:t>
      </w:r>
      <w:r w:rsidRPr="00483CE6">
        <w:rPr>
          <w:spacing w:val="-7"/>
          <w:sz w:val="20"/>
        </w:rPr>
        <w:t xml:space="preserve"> </w:t>
      </w:r>
      <w:r w:rsidRPr="00483CE6">
        <w:rPr>
          <w:sz w:val="20"/>
        </w:rPr>
        <w:t>despesas</w:t>
      </w:r>
      <w:r w:rsidRPr="00483CE6">
        <w:rPr>
          <w:spacing w:val="-7"/>
          <w:sz w:val="20"/>
        </w:rPr>
        <w:t xml:space="preserve"> </w:t>
      </w:r>
      <w:r w:rsidRPr="00483CE6">
        <w:rPr>
          <w:sz w:val="20"/>
        </w:rPr>
        <w:t>de</w:t>
      </w:r>
      <w:r w:rsidRPr="00483CE6">
        <w:rPr>
          <w:spacing w:val="-5"/>
          <w:sz w:val="20"/>
        </w:rPr>
        <w:t xml:space="preserve"> </w:t>
      </w:r>
      <w:r w:rsidRPr="00483CE6">
        <w:rPr>
          <w:sz w:val="20"/>
        </w:rPr>
        <w:t>carregamento</w:t>
      </w:r>
      <w:r w:rsidRPr="00483CE6">
        <w:rPr>
          <w:spacing w:val="-2"/>
          <w:sz w:val="20"/>
        </w:rPr>
        <w:t xml:space="preserve"> </w:t>
      </w:r>
      <w:r w:rsidRPr="00483CE6">
        <w:rPr>
          <w:sz w:val="20"/>
        </w:rPr>
        <w:t>do</w:t>
      </w:r>
      <w:r w:rsidRPr="00483CE6">
        <w:rPr>
          <w:spacing w:val="-4"/>
          <w:sz w:val="20"/>
        </w:rPr>
        <w:t xml:space="preserve"> </w:t>
      </w:r>
      <w:r w:rsidRPr="00483CE6">
        <w:rPr>
          <w:sz w:val="20"/>
        </w:rPr>
        <w:t>material</w:t>
      </w:r>
      <w:r w:rsidRPr="00483CE6">
        <w:rPr>
          <w:spacing w:val="-6"/>
          <w:sz w:val="20"/>
        </w:rPr>
        <w:t xml:space="preserve"> </w:t>
      </w:r>
      <w:r w:rsidRPr="00483CE6">
        <w:rPr>
          <w:sz w:val="20"/>
        </w:rPr>
        <w:t>a</w:t>
      </w:r>
      <w:r w:rsidRPr="00483CE6">
        <w:rPr>
          <w:spacing w:val="-2"/>
          <w:sz w:val="20"/>
        </w:rPr>
        <w:t xml:space="preserve"> </w:t>
      </w:r>
      <w:r w:rsidRPr="00483CE6">
        <w:rPr>
          <w:sz w:val="20"/>
        </w:rPr>
        <w:t>ser</w:t>
      </w:r>
      <w:r w:rsidRPr="00483CE6">
        <w:rPr>
          <w:spacing w:val="-6"/>
          <w:sz w:val="20"/>
        </w:rPr>
        <w:t xml:space="preserve"> </w:t>
      </w:r>
      <w:r w:rsidRPr="00483CE6">
        <w:rPr>
          <w:sz w:val="20"/>
        </w:rPr>
        <w:t>retirado</w:t>
      </w:r>
      <w:r w:rsidRPr="00483CE6">
        <w:rPr>
          <w:spacing w:val="-2"/>
          <w:sz w:val="20"/>
        </w:rPr>
        <w:t xml:space="preserve"> </w:t>
      </w:r>
      <w:r w:rsidRPr="00483CE6">
        <w:rPr>
          <w:sz w:val="20"/>
        </w:rPr>
        <w:t>no</w:t>
      </w:r>
      <w:r w:rsidRPr="00483CE6">
        <w:rPr>
          <w:spacing w:val="-5"/>
          <w:sz w:val="20"/>
        </w:rPr>
        <w:t xml:space="preserve"> </w:t>
      </w:r>
      <w:r w:rsidRPr="00483CE6">
        <w:rPr>
          <w:sz w:val="20"/>
        </w:rPr>
        <w:t>pátio</w:t>
      </w:r>
      <w:r w:rsidRPr="00483CE6">
        <w:rPr>
          <w:spacing w:val="-6"/>
          <w:sz w:val="20"/>
        </w:rPr>
        <w:t xml:space="preserve"> </w:t>
      </w:r>
      <w:r w:rsidRPr="00483CE6">
        <w:rPr>
          <w:sz w:val="20"/>
        </w:rPr>
        <w:t>de</w:t>
      </w:r>
      <w:r w:rsidRPr="00483CE6">
        <w:rPr>
          <w:spacing w:val="-8"/>
          <w:sz w:val="20"/>
        </w:rPr>
        <w:t xml:space="preserve"> </w:t>
      </w:r>
      <w:r w:rsidRPr="00483CE6">
        <w:rPr>
          <w:sz w:val="20"/>
        </w:rPr>
        <w:t>distribuição.</w:t>
      </w:r>
    </w:p>
    <w:p w:rsidR="00F56269" w:rsidRPr="00483CE6" w:rsidRDefault="00F56269" w:rsidP="00F56269">
      <w:pPr>
        <w:pStyle w:val="Corpodetexto"/>
        <w:spacing w:before="9"/>
        <w:ind w:right="267"/>
        <w:jc w:val="both"/>
        <w:rPr>
          <w:sz w:val="19"/>
        </w:rPr>
      </w:pPr>
    </w:p>
    <w:p w:rsidR="00F56269" w:rsidRPr="00483CE6" w:rsidRDefault="00F56269" w:rsidP="00F56269">
      <w:pPr>
        <w:pStyle w:val="Ttulo"/>
        <w:jc w:val="both"/>
        <w:rPr>
          <w:rFonts w:ascii="Verdana" w:hAnsi="Verdana"/>
          <w:b w:val="0"/>
          <w:sz w:val="22"/>
          <w:szCs w:val="22"/>
        </w:rPr>
      </w:pPr>
      <w:r w:rsidRPr="00483CE6">
        <w:rPr>
          <w:rFonts w:ascii="Verdana" w:hAnsi="Verdana"/>
          <w:b w:val="0"/>
          <w:sz w:val="22"/>
          <w:szCs w:val="22"/>
        </w:rPr>
        <w:t>a contratada da aplicação de qualquer sanção.</w:t>
      </w:r>
    </w:p>
    <w:p w:rsidR="00F56269" w:rsidRPr="00483CE6" w:rsidRDefault="00F56269" w:rsidP="00F56269">
      <w:pPr>
        <w:pStyle w:val="Ttulo"/>
        <w:jc w:val="both"/>
        <w:rPr>
          <w:rFonts w:ascii="Verdana" w:hAnsi="Verdana"/>
          <w:b w:val="0"/>
          <w:sz w:val="22"/>
          <w:szCs w:val="22"/>
        </w:rPr>
      </w:pPr>
    </w:p>
    <w:p w:rsidR="00F56269" w:rsidRPr="00483CE6" w:rsidRDefault="00F56269" w:rsidP="00F56269">
      <w:pPr>
        <w:pStyle w:val="Ttulo"/>
        <w:jc w:val="both"/>
        <w:rPr>
          <w:rFonts w:ascii="Verdana" w:hAnsi="Verdana"/>
          <w:sz w:val="22"/>
          <w:szCs w:val="22"/>
        </w:rPr>
      </w:pPr>
      <w:r w:rsidRPr="00483CE6">
        <w:rPr>
          <w:rFonts w:ascii="Verdana" w:hAnsi="Verdana"/>
          <w:sz w:val="22"/>
          <w:szCs w:val="22"/>
        </w:rPr>
        <w:t>8.2 DA CONTRATADA</w:t>
      </w:r>
    </w:p>
    <w:p w:rsidR="00F56269" w:rsidRPr="00483CE6" w:rsidRDefault="00F56269" w:rsidP="00F56269">
      <w:pPr>
        <w:pStyle w:val="PargrafodaLista"/>
        <w:numPr>
          <w:ilvl w:val="0"/>
          <w:numId w:val="4"/>
        </w:numPr>
        <w:tabs>
          <w:tab w:val="left" w:pos="327"/>
        </w:tabs>
        <w:spacing w:before="1"/>
        <w:ind w:right="267" w:firstLine="0"/>
        <w:jc w:val="both"/>
        <w:rPr>
          <w:sz w:val="20"/>
        </w:rPr>
      </w:pPr>
      <w:r w:rsidRPr="00483CE6">
        <w:rPr>
          <w:sz w:val="20"/>
        </w:rPr>
        <w:t xml:space="preserve"> Apoiar procedimentos técnicos e operacionais a serem executados, prestando necessária assistência administrativa ao</w:t>
      </w:r>
      <w:r w:rsidRPr="00483CE6">
        <w:rPr>
          <w:spacing w:val="-43"/>
          <w:sz w:val="20"/>
        </w:rPr>
        <w:t xml:space="preserve"> </w:t>
      </w:r>
      <w:r w:rsidRPr="00483CE6">
        <w:rPr>
          <w:sz w:val="20"/>
        </w:rPr>
        <w:t>MUNICÍPIO;</w:t>
      </w:r>
    </w:p>
    <w:p w:rsidR="00F56269" w:rsidRPr="00483CE6" w:rsidRDefault="00F56269" w:rsidP="00F56269">
      <w:pPr>
        <w:pStyle w:val="PargrafodaLista"/>
        <w:numPr>
          <w:ilvl w:val="0"/>
          <w:numId w:val="4"/>
        </w:numPr>
        <w:tabs>
          <w:tab w:val="left" w:pos="320"/>
        </w:tabs>
        <w:spacing w:before="9" w:line="241" w:lineRule="exact"/>
        <w:ind w:left="319" w:right="267" w:hanging="210"/>
        <w:jc w:val="both"/>
        <w:rPr>
          <w:sz w:val="20"/>
        </w:rPr>
      </w:pPr>
      <w:r w:rsidRPr="00483CE6">
        <w:rPr>
          <w:sz w:val="20"/>
        </w:rPr>
        <w:t>Manter</w:t>
      </w:r>
      <w:r w:rsidRPr="00483CE6">
        <w:rPr>
          <w:spacing w:val="-8"/>
          <w:sz w:val="20"/>
        </w:rPr>
        <w:t xml:space="preserve"> </w:t>
      </w:r>
      <w:r w:rsidRPr="00483CE6">
        <w:rPr>
          <w:sz w:val="20"/>
        </w:rPr>
        <w:t>arquivo</w:t>
      </w:r>
      <w:r w:rsidRPr="00483CE6">
        <w:rPr>
          <w:spacing w:val="-6"/>
          <w:sz w:val="20"/>
        </w:rPr>
        <w:t xml:space="preserve"> </w:t>
      </w:r>
      <w:r w:rsidRPr="00483CE6">
        <w:rPr>
          <w:sz w:val="20"/>
        </w:rPr>
        <w:t>atualizado</w:t>
      </w:r>
      <w:r w:rsidRPr="00483CE6">
        <w:rPr>
          <w:spacing w:val="-1"/>
          <w:sz w:val="20"/>
        </w:rPr>
        <w:t xml:space="preserve"> </w:t>
      </w:r>
      <w:r w:rsidRPr="00483CE6">
        <w:rPr>
          <w:sz w:val="20"/>
        </w:rPr>
        <w:t>de</w:t>
      </w:r>
      <w:r w:rsidRPr="00483CE6">
        <w:rPr>
          <w:spacing w:val="-10"/>
          <w:sz w:val="20"/>
        </w:rPr>
        <w:t xml:space="preserve"> </w:t>
      </w:r>
      <w:r w:rsidRPr="00483CE6">
        <w:rPr>
          <w:sz w:val="20"/>
        </w:rPr>
        <w:t>toda</w:t>
      </w:r>
      <w:r w:rsidRPr="00483CE6">
        <w:rPr>
          <w:spacing w:val="-6"/>
          <w:sz w:val="20"/>
        </w:rPr>
        <w:t xml:space="preserve"> </w:t>
      </w:r>
      <w:r w:rsidRPr="00483CE6">
        <w:rPr>
          <w:sz w:val="20"/>
        </w:rPr>
        <w:t>a</w:t>
      </w:r>
      <w:r w:rsidRPr="00483CE6">
        <w:rPr>
          <w:spacing w:val="-5"/>
          <w:sz w:val="20"/>
        </w:rPr>
        <w:t xml:space="preserve"> </w:t>
      </w:r>
      <w:r w:rsidRPr="00483CE6">
        <w:rPr>
          <w:sz w:val="20"/>
        </w:rPr>
        <w:t>documentação</w:t>
      </w:r>
      <w:r w:rsidRPr="00483CE6">
        <w:rPr>
          <w:spacing w:val="-4"/>
          <w:sz w:val="20"/>
        </w:rPr>
        <w:t xml:space="preserve"> </w:t>
      </w:r>
      <w:r w:rsidRPr="00483CE6">
        <w:rPr>
          <w:sz w:val="20"/>
        </w:rPr>
        <w:t>decorrente</w:t>
      </w:r>
      <w:r w:rsidRPr="00483CE6">
        <w:rPr>
          <w:spacing w:val="-6"/>
          <w:sz w:val="20"/>
        </w:rPr>
        <w:t xml:space="preserve"> </w:t>
      </w:r>
      <w:r w:rsidRPr="00483CE6">
        <w:rPr>
          <w:sz w:val="20"/>
        </w:rPr>
        <w:t>do</w:t>
      </w:r>
      <w:r w:rsidRPr="00483CE6">
        <w:rPr>
          <w:spacing w:val="-5"/>
          <w:sz w:val="20"/>
        </w:rPr>
        <w:t xml:space="preserve"> </w:t>
      </w:r>
      <w:r w:rsidRPr="00483CE6">
        <w:rPr>
          <w:sz w:val="20"/>
        </w:rPr>
        <w:t>programa</w:t>
      </w:r>
      <w:r w:rsidRPr="00483CE6">
        <w:rPr>
          <w:spacing w:val="-7"/>
          <w:sz w:val="20"/>
        </w:rPr>
        <w:t xml:space="preserve"> </w:t>
      </w:r>
      <w:r w:rsidRPr="00483CE6">
        <w:rPr>
          <w:sz w:val="20"/>
        </w:rPr>
        <w:t>caminhos</w:t>
      </w:r>
      <w:r w:rsidRPr="00483CE6">
        <w:rPr>
          <w:spacing w:val="-8"/>
          <w:sz w:val="20"/>
        </w:rPr>
        <w:t xml:space="preserve"> </w:t>
      </w:r>
      <w:r w:rsidRPr="00483CE6">
        <w:rPr>
          <w:sz w:val="20"/>
        </w:rPr>
        <w:t>do</w:t>
      </w:r>
      <w:r w:rsidRPr="00483CE6">
        <w:rPr>
          <w:spacing w:val="-6"/>
          <w:sz w:val="20"/>
        </w:rPr>
        <w:t xml:space="preserve"> </w:t>
      </w:r>
      <w:r w:rsidRPr="00483CE6">
        <w:rPr>
          <w:sz w:val="20"/>
        </w:rPr>
        <w:t>vale;</w:t>
      </w:r>
    </w:p>
    <w:p w:rsidR="00F56269" w:rsidRPr="00483CE6" w:rsidRDefault="00F56269" w:rsidP="00F56269">
      <w:pPr>
        <w:pStyle w:val="PargrafodaLista"/>
        <w:numPr>
          <w:ilvl w:val="0"/>
          <w:numId w:val="4"/>
        </w:numPr>
        <w:tabs>
          <w:tab w:val="left" w:pos="325"/>
        </w:tabs>
        <w:ind w:right="267" w:firstLine="0"/>
        <w:jc w:val="both"/>
        <w:rPr>
          <w:sz w:val="20"/>
        </w:rPr>
      </w:pPr>
      <w:r w:rsidRPr="00483CE6">
        <w:rPr>
          <w:sz w:val="20"/>
        </w:rPr>
        <w:t>Gerir operacionalmente o programa Caminhos do Vale de modo a controlar a programação, recebimento e entrega do</w:t>
      </w:r>
      <w:r w:rsidRPr="00483CE6">
        <w:rPr>
          <w:spacing w:val="-43"/>
          <w:sz w:val="20"/>
        </w:rPr>
        <w:t xml:space="preserve"> </w:t>
      </w:r>
      <w:r w:rsidRPr="00483CE6">
        <w:rPr>
          <w:sz w:val="20"/>
        </w:rPr>
        <w:t>agregado</w:t>
      </w:r>
      <w:r w:rsidRPr="00483CE6">
        <w:rPr>
          <w:spacing w:val="-1"/>
          <w:sz w:val="20"/>
        </w:rPr>
        <w:t xml:space="preserve"> </w:t>
      </w:r>
      <w:r w:rsidRPr="00483CE6">
        <w:rPr>
          <w:sz w:val="20"/>
        </w:rPr>
        <w:t>siderúrgico;</w:t>
      </w:r>
    </w:p>
    <w:p w:rsidR="00F56269" w:rsidRPr="00483CE6" w:rsidRDefault="00F56269" w:rsidP="00F56269">
      <w:pPr>
        <w:pStyle w:val="PargrafodaLista"/>
        <w:numPr>
          <w:ilvl w:val="0"/>
          <w:numId w:val="4"/>
        </w:numPr>
        <w:tabs>
          <w:tab w:val="left" w:pos="349"/>
        </w:tabs>
        <w:ind w:right="267" w:firstLine="0"/>
        <w:jc w:val="both"/>
        <w:rPr>
          <w:sz w:val="20"/>
        </w:rPr>
      </w:pPr>
      <w:r w:rsidRPr="00483CE6">
        <w:rPr>
          <w:sz w:val="20"/>
        </w:rPr>
        <w:t>Fiscalizar</w:t>
      </w:r>
      <w:r w:rsidRPr="00483CE6">
        <w:rPr>
          <w:spacing w:val="24"/>
          <w:sz w:val="20"/>
        </w:rPr>
        <w:t xml:space="preserve"> </w:t>
      </w:r>
      <w:r w:rsidRPr="00483CE6">
        <w:rPr>
          <w:sz w:val="20"/>
        </w:rPr>
        <w:t>a</w:t>
      </w:r>
      <w:r w:rsidRPr="00483CE6">
        <w:rPr>
          <w:spacing w:val="22"/>
          <w:sz w:val="20"/>
        </w:rPr>
        <w:t xml:space="preserve"> </w:t>
      </w:r>
      <w:r w:rsidRPr="00483CE6">
        <w:rPr>
          <w:sz w:val="20"/>
        </w:rPr>
        <w:t>realização</w:t>
      </w:r>
      <w:r w:rsidRPr="00483CE6">
        <w:rPr>
          <w:spacing w:val="22"/>
          <w:sz w:val="20"/>
        </w:rPr>
        <w:t xml:space="preserve"> </w:t>
      </w:r>
      <w:r w:rsidRPr="00483CE6">
        <w:rPr>
          <w:sz w:val="20"/>
        </w:rPr>
        <w:t>pelo</w:t>
      </w:r>
      <w:r w:rsidRPr="00483CE6">
        <w:rPr>
          <w:spacing w:val="27"/>
          <w:sz w:val="20"/>
        </w:rPr>
        <w:t xml:space="preserve"> </w:t>
      </w:r>
      <w:r w:rsidRPr="00483CE6">
        <w:rPr>
          <w:sz w:val="20"/>
        </w:rPr>
        <w:t>município</w:t>
      </w:r>
      <w:r w:rsidRPr="00483CE6">
        <w:rPr>
          <w:spacing w:val="22"/>
          <w:sz w:val="20"/>
        </w:rPr>
        <w:t xml:space="preserve"> </w:t>
      </w:r>
      <w:r w:rsidRPr="00483CE6">
        <w:rPr>
          <w:sz w:val="20"/>
        </w:rPr>
        <w:t>da</w:t>
      </w:r>
      <w:r w:rsidRPr="00483CE6">
        <w:rPr>
          <w:spacing w:val="25"/>
          <w:sz w:val="20"/>
        </w:rPr>
        <w:t xml:space="preserve"> </w:t>
      </w:r>
      <w:r w:rsidRPr="00483CE6">
        <w:rPr>
          <w:sz w:val="20"/>
        </w:rPr>
        <w:t>aplicação</w:t>
      </w:r>
      <w:r w:rsidRPr="00483CE6">
        <w:rPr>
          <w:spacing w:val="21"/>
          <w:sz w:val="20"/>
        </w:rPr>
        <w:t xml:space="preserve"> </w:t>
      </w:r>
      <w:r w:rsidRPr="00483CE6">
        <w:rPr>
          <w:sz w:val="20"/>
        </w:rPr>
        <w:t>do</w:t>
      </w:r>
      <w:r w:rsidRPr="00483CE6">
        <w:rPr>
          <w:spacing w:val="31"/>
          <w:sz w:val="20"/>
        </w:rPr>
        <w:t xml:space="preserve"> </w:t>
      </w:r>
      <w:r w:rsidRPr="00483CE6">
        <w:rPr>
          <w:sz w:val="20"/>
        </w:rPr>
        <w:t>agregado</w:t>
      </w:r>
      <w:r w:rsidRPr="00483CE6">
        <w:rPr>
          <w:spacing w:val="23"/>
          <w:sz w:val="20"/>
        </w:rPr>
        <w:t xml:space="preserve"> </w:t>
      </w:r>
      <w:r w:rsidRPr="00483CE6">
        <w:rPr>
          <w:sz w:val="20"/>
        </w:rPr>
        <w:t>e</w:t>
      </w:r>
      <w:r w:rsidRPr="00483CE6">
        <w:rPr>
          <w:spacing w:val="23"/>
          <w:sz w:val="20"/>
        </w:rPr>
        <w:t xml:space="preserve"> </w:t>
      </w:r>
      <w:r w:rsidRPr="00483CE6">
        <w:rPr>
          <w:sz w:val="20"/>
        </w:rPr>
        <w:t>das</w:t>
      </w:r>
      <w:r w:rsidRPr="00483CE6">
        <w:rPr>
          <w:spacing w:val="23"/>
          <w:sz w:val="20"/>
        </w:rPr>
        <w:t xml:space="preserve"> </w:t>
      </w:r>
      <w:r w:rsidRPr="00483CE6">
        <w:rPr>
          <w:sz w:val="20"/>
        </w:rPr>
        <w:t>contrapartidas</w:t>
      </w:r>
      <w:r w:rsidRPr="00483CE6">
        <w:rPr>
          <w:spacing w:val="27"/>
          <w:sz w:val="20"/>
        </w:rPr>
        <w:t xml:space="preserve"> </w:t>
      </w:r>
      <w:r w:rsidRPr="00483CE6">
        <w:rPr>
          <w:sz w:val="20"/>
        </w:rPr>
        <w:t>socioambientais</w:t>
      </w:r>
      <w:r w:rsidRPr="00483CE6">
        <w:rPr>
          <w:spacing w:val="23"/>
          <w:sz w:val="20"/>
        </w:rPr>
        <w:t xml:space="preserve"> </w:t>
      </w:r>
      <w:r w:rsidRPr="00483CE6">
        <w:rPr>
          <w:sz w:val="20"/>
        </w:rPr>
        <w:t>do</w:t>
      </w:r>
      <w:r w:rsidRPr="00483CE6">
        <w:rPr>
          <w:spacing w:val="22"/>
          <w:sz w:val="20"/>
        </w:rPr>
        <w:t xml:space="preserve"> </w:t>
      </w:r>
      <w:r w:rsidRPr="00483CE6">
        <w:rPr>
          <w:sz w:val="20"/>
        </w:rPr>
        <w:t>programa</w:t>
      </w:r>
      <w:r w:rsidRPr="00483CE6">
        <w:rPr>
          <w:spacing w:val="-43"/>
          <w:sz w:val="20"/>
        </w:rPr>
        <w:t xml:space="preserve"> </w:t>
      </w:r>
      <w:r w:rsidRPr="00483CE6">
        <w:rPr>
          <w:sz w:val="20"/>
        </w:rPr>
        <w:t>Caminhos</w:t>
      </w:r>
      <w:r w:rsidRPr="00483CE6">
        <w:rPr>
          <w:spacing w:val="-6"/>
          <w:sz w:val="20"/>
        </w:rPr>
        <w:t xml:space="preserve"> </w:t>
      </w:r>
      <w:r w:rsidRPr="00483CE6">
        <w:rPr>
          <w:sz w:val="20"/>
        </w:rPr>
        <w:t>do Vale.</w:t>
      </w:r>
    </w:p>
    <w:p w:rsidR="00F56269" w:rsidRPr="00483CE6" w:rsidRDefault="00F56269" w:rsidP="00F56269">
      <w:pPr>
        <w:pStyle w:val="PargrafodaLista"/>
        <w:numPr>
          <w:ilvl w:val="0"/>
          <w:numId w:val="4"/>
        </w:numPr>
        <w:tabs>
          <w:tab w:val="left" w:pos="320"/>
        </w:tabs>
        <w:ind w:left="319" w:right="267" w:hanging="210"/>
        <w:jc w:val="both"/>
        <w:rPr>
          <w:sz w:val="20"/>
        </w:rPr>
      </w:pPr>
      <w:r w:rsidRPr="00483CE6">
        <w:rPr>
          <w:sz w:val="20"/>
        </w:rPr>
        <w:t>Controlar</w:t>
      </w:r>
      <w:r w:rsidRPr="00483CE6">
        <w:rPr>
          <w:spacing w:val="-6"/>
          <w:sz w:val="20"/>
        </w:rPr>
        <w:t xml:space="preserve"> </w:t>
      </w:r>
      <w:r w:rsidRPr="00483CE6">
        <w:rPr>
          <w:sz w:val="20"/>
        </w:rPr>
        <w:t>os</w:t>
      </w:r>
      <w:r w:rsidRPr="00483CE6">
        <w:rPr>
          <w:spacing w:val="-10"/>
          <w:sz w:val="20"/>
        </w:rPr>
        <w:t xml:space="preserve"> </w:t>
      </w:r>
      <w:r w:rsidRPr="00483CE6">
        <w:rPr>
          <w:sz w:val="20"/>
        </w:rPr>
        <w:t>pátios,</w:t>
      </w:r>
      <w:r w:rsidRPr="00483CE6">
        <w:rPr>
          <w:spacing w:val="-6"/>
          <w:sz w:val="20"/>
        </w:rPr>
        <w:t xml:space="preserve"> </w:t>
      </w:r>
      <w:r w:rsidRPr="00483CE6">
        <w:rPr>
          <w:sz w:val="20"/>
        </w:rPr>
        <w:t>bem</w:t>
      </w:r>
      <w:r w:rsidRPr="00483CE6">
        <w:rPr>
          <w:spacing w:val="-5"/>
          <w:sz w:val="20"/>
        </w:rPr>
        <w:t xml:space="preserve"> </w:t>
      </w:r>
      <w:r w:rsidRPr="00483CE6">
        <w:rPr>
          <w:sz w:val="20"/>
        </w:rPr>
        <w:t>como</w:t>
      </w:r>
      <w:r w:rsidRPr="00483CE6">
        <w:rPr>
          <w:spacing w:val="-3"/>
          <w:sz w:val="20"/>
        </w:rPr>
        <w:t xml:space="preserve"> </w:t>
      </w:r>
      <w:r w:rsidRPr="00483CE6">
        <w:rPr>
          <w:sz w:val="20"/>
        </w:rPr>
        <w:t>a</w:t>
      </w:r>
      <w:r w:rsidRPr="00483CE6">
        <w:rPr>
          <w:spacing w:val="-6"/>
          <w:sz w:val="20"/>
        </w:rPr>
        <w:t xml:space="preserve"> </w:t>
      </w:r>
      <w:r w:rsidRPr="00483CE6">
        <w:rPr>
          <w:sz w:val="20"/>
        </w:rPr>
        <w:t>entrada</w:t>
      </w:r>
      <w:r w:rsidRPr="00483CE6">
        <w:rPr>
          <w:spacing w:val="-1"/>
          <w:sz w:val="20"/>
        </w:rPr>
        <w:t xml:space="preserve"> </w:t>
      </w:r>
      <w:r w:rsidRPr="00483CE6">
        <w:rPr>
          <w:sz w:val="20"/>
        </w:rPr>
        <w:t>e</w:t>
      </w:r>
      <w:r w:rsidRPr="00483CE6">
        <w:rPr>
          <w:spacing w:val="-8"/>
          <w:sz w:val="20"/>
        </w:rPr>
        <w:t xml:space="preserve"> </w:t>
      </w:r>
      <w:r w:rsidRPr="00483CE6">
        <w:rPr>
          <w:sz w:val="20"/>
        </w:rPr>
        <w:t>saída</w:t>
      </w:r>
      <w:r w:rsidRPr="00483CE6">
        <w:rPr>
          <w:spacing w:val="-4"/>
          <w:sz w:val="20"/>
        </w:rPr>
        <w:t xml:space="preserve"> </w:t>
      </w:r>
      <w:r w:rsidRPr="00483CE6">
        <w:rPr>
          <w:sz w:val="20"/>
        </w:rPr>
        <w:t>de</w:t>
      </w:r>
      <w:r w:rsidRPr="00483CE6">
        <w:rPr>
          <w:spacing w:val="-8"/>
          <w:sz w:val="20"/>
        </w:rPr>
        <w:t xml:space="preserve"> </w:t>
      </w:r>
      <w:r w:rsidRPr="00483CE6">
        <w:rPr>
          <w:sz w:val="20"/>
        </w:rPr>
        <w:t>materiais.</w:t>
      </w:r>
    </w:p>
    <w:p w:rsidR="00F56269" w:rsidRPr="00483CE6" w:rsidRDefault="00F56269" w:rsidP="00F56269">
      <w:pPr>
        <w:pStyle w:val="Ttulo"/>
        <w:jc w:val="both"/>
        <w:rPr>
          <w:b w:val="0"/>
          <w:u w:val="single"/>
        </w:rPr>
      </w:pPr>
      <w:r w:rsidRPr="00483CE6">
        <w:rPr>
          <w:b w:val="0"/>
          <w:bCs/>
        </w:rPr>
        <w:t xml:space="preserve">9. </w:t>
      </w:r>
      <w:r w:rsidRPr="00483CE6">
        <w:rPr>
          <w:b w:val="0"/>
          <w:u w:val="single"/>
        </w:rPr>
        <w:t xml:space="preserve"> DO REAJUSTE</w:t>
      </w:r>
    </w:p>
    <w:p w:rsidR="00F56269" w:rsidRPr="00483CE6" w:rsidRDefault="00F56269" w:rsidP="00F56269">
      <w:pPr>
        <w:rPr>
          <w:bCs/>
        </w:rPr>
      </w:pPr>
      <w:r w:rsidRPr="00483CE6">
        <w:t xml:space="preserve">9.1. </w:t>
      </w:r>
      <w:r w:rsidRPr="00483CE6">
        <w:rPr>
          <w:bCs/>
        </w:rPr>
        <w:t xml:space="preserve">O preço do presente objeto poderá ser reajustado, conforme o caso, para mais ou para menos, na hipótese expressamente, desde que comprovado o desequilíbrio econômico-financeiro inicial do contrato, caso sobrevenham fatos imprevisíveis ou previsíveis, porém de consequências incalculáveis, retardadores ou impeditivos da execução do ajustado, ou, ainda, em caso de força maior, caso fortuito ou fato do príncipe, configurando álea econômica extraordinária e extra-contratual. </w:t>
      </w:r>
    </w:p>
    <w:p w:rsidR="00F56269" w:rsidRPr="00483CE6" w:rsidRDefault="00F56269" w:rsidP="00F56269">
      <w:pPr>
        <w:pStyle w:val="Corpodetexto"/>
        <w:jc w:val="both"/>
        <w:rPr>
          <w:b/>
        </w:rPr>
      </w:pPr>
      <w:r w:rsidRPr="00483CE6">
        <w:rPr>
          <w:bCs/>
        </w:rPr>
        <w:t>Parágrafo único - Os efeitos financeiros do reajuste serão devidos a partir da solicitação do CONTRATADO, precluindo o seu direito após a entrega do bem ou execução dos serviços</w:t>
      </w:r>
      <w:r w:rsidRPr="00483CE6">
        <w:t xml:space="preserve">. </w:t>
      </w:r>
    </w:p>
    <w:p w:rsidR="00F56269" w:rsidRPr="00483CE6" w:rsidRDefault="00F56269" w:rsidP="00F56269">
      <w:pPr>
        <w:tabs>
          <w:tab w:val="left" w:pos="1701"/>
        </w:tabs>
        <w:rPr>
          <w:b/>
          <w:bCs/>
        </w:rPr>
      </w:pPr>
    </w:p>
    <w:p w:rsidR="00F56269" w:rsidRPr="00483CE6" w:rsidRDefault="00F56269" w:rsidP="00F56269">
      <w:pPr>
        <w:pStyle w:val="Ttulo"/>
        <w:jc w:val="both"/>
        <w:rPr>
          <w:rFonts w:ascii="Verdana" w:hAnsi="Verdana"/>
          <w:sz w:val="22"/>
          <w:szCs w:val="22"/>
        </w:rPr>
      </w:pPr>
      <w:r w:rsidRPr="00483CE6">
        <w:rPr>
          <w:rFonts w:ascii="Verdana" w:hAnsi="Verdana"/>
          <w:b w:val="0"/>
          <w:bCs/>
          <w:sz w:val="22"/>
          <w:szCs w:val="22"/>
        </w:rPr>
        <w:t xml:space="preserve">10. </w:t>
      </w:r>
      <w:r w:rsidRPr="00483CE6">
        <w:rPr>
          <w:rFonts w:ascii="Verdana" w:hAnsi="Verdana"/>
          <w:sz w:val="22"/>
          <w:szCs w:val="22"/>
        </w:rPr>
        <w:t>DO PRAZO, VIGENCIA E REAJUSTE</w:t>
      </w:r>
    </w:p>
    <w:p w:rsidR="00F56269" w:rsidRPr="00483CE6" w:rsidRDefault="00F56269" w:rsidP="00F56269">
      <w:r w:rsidRPr="00483CE6">
        <w:t>10.1. A vigência do presente CONTRATO se inicia a partir da data da assinatura, podendo ser prorrogado, desde que atendidas as condições nele estipuladas e mediante acordo entre as partes, por meio de TERMO DE PRORROGAÇÃO.</w:t>
      </w:r>
    </w:p>
    <w:p w:rsidR="00F56269" w:rsidRPr="00483CE6" w:rsidRDefault="00F56269" w:rsidP="00F56269">
      <w:pPr>
        <w:pStyle w:val="Ttulo"/>
        <w:jc w:val="both"/>
        <w:rPr>
          <w:rFonts w:ascii="Verdana" w:hAnsi="Verdana"/>
          <w:b w:val="0"/>
          <w:sz w:val="22"/>
          <w:szCs w:val="22"/>
        </w:rPr>
      </w:pPr>
      <w:r w:rsidRPr="00483CE6">
        <w:rPr>
          <w:rFonts w:ascii="Verdana" w:hAnsi="Verdana"/>
          <w:b w:val="0"/>
          <w:sz w:val="22"/>
          <w:szCs w:val="22"/>
        </w:rPr>
        <w:t>1</w:t>
      </w:r>
      <w:r w:rsidRPr="00483CE6">
        <w:rPr>
          <w:rFonts w:ascii="Verdana" w:hAnsi="Verdana"/>
          <w:b w:val="0"/>
          <w:sz w:val="22"/>
          <w:szCs w:val="22"/>
          <w:lang w:val="pt-BR"/>
        </w:rPr>
        <w:t>0</w:t>
      </w:r>
      <w:r w:rsidRPr="00483CE6">
        <w:rPr>
          <w:rFonts w:ascii="Verdana" w:hAnsi="Verdana"/>
          <w:b w:val="0"/>
          <w:sz w:val="22"/>
          <w:szCs w:val="22"/>
        </w:rPr>
        <w:t>.2</w:t>
      </w:r>
      <w:r w:rsidRPr="00483CE6">
        <w:rPr>
          <w:rFonts w:ascii="Verdana" w:hAnsi="Verdana"/>
          <w:b w:val="0"/>
          <w:sz w:val="22"/>
          <w:szCs w:val="22"/>
          <w:lang w:val="pt-BR"/>
        </w:rPr>
        <w:t>.</w:t>
      </w:r>
      <w:r w:rsidRPr="00483CE6">
        <w:rPr>
          <w:rFonts w:ascii="Verdana" w:hAnsi="Verdana"/>
          <w:b w:val="0"/>
          <w:sz w:val="22"/>
          <w:szCs w:val="22"/>
        </w:rPr>
        <w:t xml:space="preserve"> Os preços propostos somente serão reajustados dentro das normas legais, em específico Lei </w:t>
      </w:r>
      <w:r w:rsidRPr="00483CE6">
        <w:rPr>
          <w:rFonts w:ascii="Verdana" w:hAnsi="Verdana"/>
          <w:b w:val="0"/>
          <w:sz w:val="22"/>
          <w:szCs w:val="22"/>
          <w:lang w:val="pt-BR"/>
        </w:rPr>
        <w:t>14.133/2021</w:t>
      </w:r>
      <w:r w:rsidRPr="00483CE6">
        <w:rPr>
          <w:rFonts w:ascii="Verdana" w:hAnsi="Verdana"/>
          <w:b w:val="0"/>
          <w:sz w:val="22"/>
          <w:szCs w:val="22"/>
        </w:rPr>
        <w:t xml:space="preserve"> que versa sobre a matéria, bem como quando ocorrerem motivos de força maior que desequilibrem a equação econômica e financeira do Contrato, situação que deverá ser apontada e comprovada pela CONTRATADA, para que se examine e decida pelo reajustamento excepcional, fora do prazo acima estabelecido.</w:t>
      </w:r>
    </w:p>
    <w:p w:rsidR="00F56269" w:rsidRPr="00483CE6" w:rsidRDefault="00F56269" w:rsidP="00F56269">
      <w:pPr>
        <w:tabs>
          <w:tab w:val="left" w:pos="1701"/>
        </w:tabs>
        <w:ind w:left="-113"/>
        <w:rPr>
          <w:b/>
        </w:rPr>
      </w:pPr>
      <w:r w:rsidRPr="00483CE6">
        <w:rPr>
          <w:b/>
        </w:rPr>
        <w:t>11. DA RESCISÃO CONTRATUAL</w:t>
      </w:r>
    </w:p>
    <w:p w:rsidR="00F56269" w:rsidRPr="00483CE6" w:rsidRDefault="00F56269" w:rsidP="00F56269">
      <w:pPr>
        <w:pStyle w:val="Ttulo"/>
        <w:tabs>
          <w:tab w:val="left" w:pos="2268"/>
        </w:tabs>
        <w:ind w:left="-113"/>
        <w:jc w:val="both"/>
        <w:rPr>
          <w:rFonts w:ascii="Verdana" w:hAnsi="Verdana"/>
          <w:b w:val="0"/>
          <w:sz w:val="22"/>
          <w:szCs w:val="22"/>
        </w:rPr>
      </w:pPr>
      <w:r w:rsidRPr="00483CE6">
        <w:rPr>
          <w:rFonts w:ascii="Verdana" w:hAnsi="Verdana"/>
          <w:b w:val="0"/>
          <w:sz w:val="22"/>
          <w:szCs w:val="22"/>
        </w:rPr>
        <w:lastRenderedPageBreak/>
        <w:t>11.1</w:t>
      </w:r>
      <w:r w:rsidRPr="00483CE6">
        <w:rPr>
          <w:rFonts w:ascii="Verdana" w:hAnsi="Verdana"/>
          <w:b w:val="0"/>
          <w:sz w:val="22"/>
          <w:szCs w:val="22"/>
          <w:lang w:val="pt-BR"/>
        </w:rPr>
        <w:t>.</w:t>
      </w:r>
      <w:r w:rsidRPr="00483CE6">
        <w:rPr>
          <w:rFonts w:ascii="Verdana" w:hAnsi="Verdana"/>
          <w:b w:val="0"/>
          <w:sz w:val="22"/>
          <w:szCs w:val="22"/>
        </w:rPr>
        <w:t xml:space="preserve">A inexecução total ou parcial deste contrato ensejará sua rescisão, com as consequências nele previstas e na lei. </w:t>
      </w:r>
    </w:p>
    <w:p w:rsidR="00F56269" w:rsidRPr="00483CE6" w:rsidRDefault="00F56269" w:rsidP="00F56269">
      <w:pPr>
        <w:pStyle w:val="Ttulo"/>
        <w:tabs>
          <w:tab w:val="left" w:pos="2268"/>
        </w:tabs>
        <w:ind w:left="-113"/>
        <w:jc w:val="both"/>
        <w:rPr>
          <w:rFonts w:ascii="Verdana" w:hAnsi="Verdana"/>
          <w:b w:val="0"/>
          <w:sz w:val="22"/>
          <w:szCs w:val="22"/>
          <w:lang w:val="pt-BR"/>
        </w:rPr>
      </w:pPr>
      <w:r w:rsidRPr="00483CE6">
        <w:rPr>
          <w:rFonts w:ascii="Verdana" w:hAnsi="Verdana"/>
          <w:sz w:val="22"/>
          <w:szCs w:val="22"/>
        </w:rPr>
        <w:t>PARÁGRAFO PRIMEIRO</w:t>
      </w:r>
      <w:r w:rsidRPr="00483CE6">
        <w:rPr>
          <w:rFonts w:ascii="Verdana" w:hAnsi="Verdana"/>
          <w:b w:val="0"/>
          <w:sz w:val="22"/>
          <w:szCs w:val="22"/>
        </w:rPr>
        <w:t xml:space="preserve"> - Constituem motivos para rescisão contratual:</w:t>
      </w:r>
    </w:p>
    <w:p w:rsidR="00F56269" w:rsidRPr="00483CE6" w:rsidRDefault="00F56269" w:rsidP="00F56269">
      <w:pPr>
        <w:pStyle w:val="Ttulo"/>
        <w:numPr>
          <w:ilvl w:val="0"/>
          <w:numId w:val="1"/>
        </w:numPr>
        <w:tabs>
          <w:tab w:val="left" w:pos="2268"/>
        </w:tabs>
        <w:ind w:left="-113"/>
        <w:jc w:val="both"/>
        <w:rPr>
          <w:rFonts w:ascii="Verdana" w:hAnsi="Verdana"/>
          <w:b w:val="0"/>
          <w:sz w:val="22"/>
          <w:szCs w:val="22"/>
        </w:rPr>
      </w:pPr>
      <w:r w:rsidRPr="00483CE6">
        <w:rPr>
          <w:rFonts w:ascii="Verdana" w:hAnsi="Verdana"/>
          <w:b w:val="0"/>
          <w:sz w:val="22"/>
          <w:szCs w:val="22"/>
          <w:lang w:val="pt-BR"/>
        </w:rPr>
        <w:t xml:space="preserve"> </w:t>
      </w:r>
      <w:r w:rsidRPr="00483CE6">
        <w:rPr>
          <w:rFonts w:ascii="Verdana" w:hAnsi="Verdana"/>
          <w:b w:val="0"/>
          <w:sz w:val="22"/>
          <w:szCs w:val="22"/>
        </w:rPr>
        <w:t>não cumprimento de cláusulas contratuais, especificações, relação de material e prazos</w:t>
      </w:r>
    </w:p>
    <w:p w:rsidR="00F56269" w:rsidRPr="00483CE6" w:rsidRDefault="00F56269" w:rsidP="00F56269">
      <w:pPr>
        <w:pStyle w:val="Ttulo"/>
        <w:numPr>
          <w:ilvl w:val="0"/>
          <w:numId w:val="1"/>
        </w:numPr>
        <w:tabs>
          <w:tab w:val="left" w:pos="2268"/>
        </w:tabs>
        <w:ind w:left="-113"/>
        <w:jc w:val="both"/>
        <w:rPr>
          <w:rFonts w:ascii="Verdana" w:hAnsi="Verdana"/>
          <w:b w:val="0"/>
          <w:sz w:val="22"/>
          <w:szCs w:val="22"/>
        </w:rPr>
      </w:pPr>
      <w:r w:rsidRPr="00483CE6">
        <w:rPr>
          <w:rFonts w:ascii="Verdana" w:hAnsi="Verdana"/>
          <w:b w:val="0"/>
          <w:sz w:val="22"/>
          <w:szCs w:val="22"/>
          <w:lang w:val="pt-BR"/>
        </w:rPr>
        <w:t xml:space="preserve"> </w:t>
      </w:r>
      <w:r w:rsidRPr="00483CE6">
        <w:rPr>
          <w:rFonts w:ascii="Verdana" w:hAnsi="Verdana"/>
          <w:b w:val="0"/>
          <w:sz w:val="22"/>
          <w:szCs w:val="22"/>
        </w:rPr>
        <w:t>O cumprimento irregular de cláusulas contratuais, especificações, relação de material e prazos;</w:t>
      </w:r>
    </w:p>
    <w:p w:rsidR="00F56269" w:rsidRPr="00483CE6" w:rsidRDefault="00F56269" w:rsidP="00F56269">
      <w:pPr>
        <w:pStyle w:val="Ttulo"/>
        <w:numPr>
          <w:ilvl w:val="0"/>
          <w:numId w:val="1"/>
        </w:numPr>
        <w:tabs>
          <w:tab w:val="left" w:pos="2268"/>
        </w:tabs>
        <w:ind w:left="-113"/>
        <w:jc w:val="both"/>
        <w:rPr>
          <w:rFonts w:ascii="Verdana" w:hAnsi="Verdana"/>
          <w:b w:val="0"/>
          <w:sz w:val="22"/>
          <w:szCs w:val="22"/>
        </w:rPr>
      </w:pPr>
      <w:r w:rsidRPr="00483CE6">
        <w:rPr>
          <w:rFonts w:ascii="Verdana" w:hAnsi="Verdana"/>
          <w:b w:val="0"/>
          <w:sz w:val="22"/>
          <w:szCs w:val="22"/>
        </w:rPr>
        <w:t xml:space="preserve">A lentidão no cumprimento do contrato, levando a CONTRATANTE a comprovar a impossibilidade da execução do objeto contratado, nos prazos e condições estabelecidos; </w:t>
      </w:r>
    </w:p>
    <w:p w:rsidR="00F56269" w:rsidRPr="00483CE6" w:rsidRDefault="00F56269" w:rsidP="00F56269">
      <w:pPr>
        <w:pStyle w:val="Ttulo"/>
        <w:numPr>
          <w:ilvl w:val="0"/>
          <w:numId w:val="1"/>
        </w:numPr>
        <w:tabs>
          <w:tab w:val="left" w:pos="2268"/>
        </w:tabs>
        <w:ind w:left="-113"/>
        <w:jc w:val="both"/>
        <w:rPr>
          <w:rFonts w:ascii="Verdana" w:hAnsi="Verdana"/>
          <w:b w:val="0"/>
          <w:sz w:val="22"/>
          <w:szCs w:val="22"/>
        </w:rPr>
      </w:pPr>
      <w:r w:rsidRPr="00483CE6">
        <w:rPr>
          <w:rFonts w:ascii="Verdana" w:hAnsi="Verdana"/>
          <w:b w:val="0"/>
          <w:sz w:val="22"/>
          <w:szCs w:val="22"/>
        </w:rPr>
        <w:t>O atraso injustificado do início da execução do contrato</w:t>
      </w:r>
      <w:r w:rsidRPr="00483CE6">
        <w:rPr>
          <w:rFonts w:ascii="Verdana" w:hAnsi="Verdana"/>
          <w:sz w:val="22"/>
          <w:szCs w:val="22"/>
        </w:rPr>
        <w:t>;</w:t>
      </w:r>
    </w:p>
    <w:p w:rsidR="00F56269" w:rsidRPr="00483CE6" w:rsidRDefault="00F56269" w:rsidP="00F56269">
      <w:pPr>
        <w:pStyle w:val="Ttulo"/>
        <w:numPr>
          <w:ilvl w:val="0"/>
          <w:numId w:val="1"/>
        </w:numPr>
        <w:tabs>
          <w:tab w:val="left" w:pos="2268"/>
        </w:tabs>
        <w:ind w:left="-113"/>
        <w:jc w:val="both"/>
        <w:rPr>
          <w:rFonts w:ascii="Verdana" w:hAnsi="Verdana"/>
          <w:b w:val="0"/>
          <w:sz w:val="22"/>
          <w:szCs w:val="22"/>
        </w:rPr>
      </w:pPr>
      <w:r w:rsidRPr="00483CE6">
        <w:rPr>
          <w:rFonts w:ascii="Verdana" w:hAnsi="Verdana"/>
          <w:b w:val="0"/>
          <w:sz w:val="22"/>
          <w:szCs w:val="22"/>
        </w:rPr>
        <w:t>A subcontratação total ou parcial da execução do contrato, a associação da CONTRATADA com outrem, a cessão ou transferência, total ou parcial, do contrato, bem como a fusão, cisão ou incorporação da pessoa jurídica da CONTRATADA, que afete a boa execução contratual;</w:t>
      </w:r>
    </w:p>
    <w:p w:rsidR="00F56269" w:rsidRPr="00483CE6" w:rsidRDefault="00F56269" w:rsidP="00F56269">
      <w:pPr>
        <w:pStyle w:val="Ttulo"/>
        <w:numPr>
          <w:ilvl w:val="0"/>
          <w:numId w:val="1"/>
        </w:numPr>
        <w:tabs>
          <w:tab w:val="left" w:pos="2268"/>
        </w:tabs>
        <w:ind w:left="-113"/>
        <w:jc w:val="both"/>
        <w:rPr>
          <w:rFonts w:ascii="Verdana" w:hAnsi="Verdana"/>
          <w:b w:val="0"/>
          <w:sz w:val="22"/>
          <w:szCs w:val="22"/>
        </w:rPr>
      </w:pPr>
      <w:r w:rsidRPr="00483CE6">
        <w:rPr>
          <w:rFonts w:ascii="Verdana" w:hAnsi="Verdana"/>
          <w:b w:val="0"/>
          <w:sz w:val="22"/>
          <w:szCs w:val="22"/>
        </w:rPr>
        <w:t>Razões de interesse público;</w:t>
      </w:r>
    </w:p>
    <w:p w:rsidR="00F56269" w:rsidRPr="00483CE6" w:rsidRDefault="00F56269" w:rsidP="00F56269">
      <w:pPr>
        <w:pStyle w:val="Ttulo"/>
        <w:numPr>
          <w:ilvl w:val="0"/>
          <w:numId w:val="1"/>
        </w:numPr>
        <w:tabs>
          <w:tab w:val="left" w:pos="2268"/>
        </w:tabs>
        <w:ind w:left="-113"/>
        <w:jc w:val="both"/>
        <w:rPr>
          <w:rFonts w:ascii="Verdana" w:hAnsi="Verdana"/>
          <w:b w:val="0"/>
          <w:sz w:val="22"/>
          <w:szCs w:val="22"/>
        </w:rPr>
      </w:pPr>
      <w:r w:rsidRPr="00483CE6">
        <w:rPr>
          <w:rFonts w:ascii="Verdana" w:hAnsi="Verdana"/>
          <w:b w:val="0"/>
          <w:sz w:val="22"/>
          <w:szCs w:val="22"/>
        </w:rPr>
        <w:t>O atraso superior a 90 (noventa) dias do pagamento devido pela CONTRATADA;</w:t>
      </w:r>
    </w:p>
    <w:p w:rsidR="00F56269" w:rsidRPr="00483CE6" w:rsidRDefault="00F56269" w:rsidP="00F56269">
      <w:pPr>
        <w:pStyle w:val="Ttulo"/>
        <w:numPr>
          <w:ilvl w:val="0"/>
          <w:numId w:val="1"/>
        </w:numPr>
        <w:tabs>
          <w:tab w:val="left" w:pos="2268"/>
        </w:tabs>
        <w:ind w:left="-113"/>
        <w:jc w:val="both"/>
        <w:rPr>
          <w:rFonts w:ascii="Verdana" w:hAnsi="Verdana"/>
          <w:b w:val="0"/>
          <w:sz w:val="22"/>
          <w:szCs w:val="22"/>
        </w:rPr>
      </w:pPr>
      <w:r w:rsidRPr="00483CE6">
        <w:rPr>
          <w:rFonts w:ascii="Verdana" w:hAnsi="Verdana"/>
          <w:b w:val="0"/>
          <w:sz w:val="22"/>
          <w:szCs w:val="22"/>
        </w:rPr>
        <w:t xml:space="preserve">A ocorrência de caso fortuito ou força maior, regularmente comprovados, impeditiva da execução do contrato. </w:t>
      </w:r>
    </w:p>
    <w:p w:rsidR="00F56269" w:rsidRPr="00483CE6" w:rsidRDefault="00F56269" w:rsidP="00F56269">
      <w:pPr>
        <w:pStyle w:val="Ttulo"/>
        <w:tabs>
          <w:tab w:val="left" w:pos="2268"/>
        </w:tabs>
        <w:ind w:left="60"/>
        <w:jc w:val="both"/>
        <w:rPr>
          <w:rFonts w:ascii="Verdana" w:hAnsi="Verdana"/>
          <w:b w:val="0"/>
          <w:sz w:val="22"/>
          <w:szCs w:val="22"/>
        </w:rPr>
      </w:pPr>
    </w:p>
    <w:p w:rsidR="00F56269" w:rsidRPr="00483CE6" w:rsidRDefault="00F56269" w:rsidP="00F56269">
      <w:pPr>
        <w:pStyle w:val="Ttulo"/>
        <w:tabs>
          <w:tab w:val="left" w:pos="2268"/>
        </w:tabs>
        <w:ind w:left="60"/>
        <w:jc w:val="both"/>
        <w:rPr>
          <w:rFonts w:ascii="Verdana" w:hAnsi="Verdana"/>
          <w:b w:val="0"/>
          <w:sz w:val="22"/>
          <w:szCs w:val="22"/>
        </w:rPr>
      </w:pPr>
      <w:r w:rsidRPr="00483CE6">
        <w:rPr>
          <w:rFonts w:ascii="Verdana" w:hAnsi="Verdana"/>
          <w:sz w:val="22"/>
          <w:szCs w:val="22"/>
        </w:rPr>
        <w:t>PARÁGRAFO SEGUNDO</w:t>
      </w:r>
      <w:r w:rsidRPr="00483CE6">
        <w:rPr>
          <w:rFonts w:ascii="Verdana" w:hAnsi="Verdana"/>
          <w:b w:val="0"/>
          <w:sz w:val="22"/>
          <w:szCs w:val="22"/>
        </w:rPr>
        <w:t xml:space="preserve"> - A rescisão do contrato poderá se dar sob qualquer das formas delineadas no Art. </w:t>
      </w:r>
      <w:r w:rsidRPr="00483CE6">
        <w:rPr>
          <w:rFonts w:ascii="Verdana" w:hAnsi="Verdana"/>
          <w:b w:val="0"/>
          <w:sz w:val="22"/>
          <w:szCs w:val="22"/>
          <w:lang w:val="pt-BR"/>
        </w:rPr>
        <w:t>137</w:t>
      </w:r>
      <w:r w:rsidRPr="00483CE6">
        <w:rPr>
          <w:rFonts w:ascii="Verdana" w:hAnsi="Verdana"/>
          <w:b w:val="0"/>
          <w:sz w:val="22"/>
          <w:szCs w:val="22"/>
        </w:rPr>
        <w:t xml:space="preserve"> da Lei nº </w:t>
      </w:r>
      <w:r w:rsidRPr="00483CE6">
        <w:rPr>
          <w:rFonts w:ascii="Verdana" w:hAnsi="Verdana"/>
          <w:b w:val="0"/>
          <w:sz w:val="22"/>
          <w:szCs w:val="22"/>
          <w:lang w:val="pt-BR"/>
        </w:rPr>
        <w:t>14.133/2021</w:t>
      </w:r>
      <w:r w:rsidRPr="00483CE6">
        <w:rPr>
          <w:rFonts w:ascii="Verdana" w:hAnsi="Verdana"/>
          <w:b w:val="0"/>
          <w:sz w:val="22"/>
          <w:szCs w:val="22"/>
        </w:rPr>
        <w:t>.</w:t>
      </w:r>
    </w:p>
    <w:p w:rsidR="00F56269" w:rsidRPr="00483CE6" w:rsidRDefault="00F56269" w:rsidP="00F56269">
      <w:pPr>
        <w:rPr>
          <w:b/>
          <w:bCs/>
        </w:rPr>
      </w:pPr>
    </w:p>
    <w:p w:rsidR="00F56269" w:rsidRPr="00483CE6" w:rsidRDefault="00F56269" w:rsidP="00F56269">
      <w:r w:rsidRPr="00483CE6">
        <w:rPr>
          <w:b/>
          <w:bCs/>
        </w:rPr>
        <w:t xml:space="preserve">12. </w:t>
      </w:r>
      <w:r w:rsidRPr="00483CE6">
        <w:t>D</w:t>
      </w:r>
      <w:r w:rsidRPr="00483CE6">
        <w:rPr>
          <w:b/>
          <w:bCs/>
        </w:rPr>
        <w:t>O INADIMPLEMENTO E SANÇÕES</w:t>
      </w:r>
    </w:p>
    <w:p w:rsidR="00F56269" w:rsidRPr="00483CE6" w:rsidRDefault="00F56269" w:rsidP="00F56269">
      <w:r w:rsidRPr="00483CE6">
        <w:t xml:space="preserve">12.1 Durante a execução do contrato, se ficar comprovada a existência de irregularidade ou ocorrer inadimplência contratual de que possa ser responsabilizada a CONTRATADA, esta ficará, conforme o caso, incursa nas penalidades e sanções, assegurada ampla defesa, de: </w:t>
      </w:r>
    </w:p>
    <w:p w:rsidR="00F56269" w:rsidRPr="00483CE6" w:rsidRDefault="00F56269" w:rsidP="00F56269">
      <w:r w:rsidRPr="00483CE6">
        <w:t>I. Advertência;</w:t>
      </w:r>
    </w:p>
    <w:p w:rsidR="00F56269" w:rsidRPr="00483CE6" w:rsidRDefault="00F56269" w:rsidP="00F56269">
      <w:r w:rsidRPr="00483CE6">
        <w:t>II. Multa;</w:t>
      </w:r>
    </w:p>
    <w:p w:rsidR="00F56269" w:rsidRPr="00483CE6" w:rsidRDefault="00F56269" w:rsidP="00F56269">
      <w:r w:rsidRPr="00483CE6">
        <w:t>III. Suspensão temporária de participação em licitação e impedimento de contratar com a Prefeitura Municipal pelo prazo de 02 (dois) anos consecutivos;</w:t>
      </w:r>
    </w:p>
    <w:p w:rsidR="00F56269" w:rsidRPr="00483CE6" w:rsidRDefault="00F56269" w:rsidP="00F56269">
      <w:r w:rsidRPr="00483CE6">
        <w:t xml:space="preserve">IV. Declaração de inidoneidade para licitar ou contratar com a </w:t>
      </w:r>
      <w:r w:rsidRPr="00483CE6">
        <w:lastRenderedPageBreak/>
        <w:t>Administração Pública, enquanto perdurarem os motivos determinantes da punição, ou até que seja promovida a sua reabilitação.</w:t>
      </w:r>
    </w:p>
    <w:p w:rsidR="00F56269" w:rsidRPr="00483CE6" w:rsidRDefault="00F56269" w:rsidP="00F56269">
      <w:r w:rsidRPr="00483CE6">
        <w:t>PARÁGRAFO ÚNICO - Ressalvada a hipótese de força maior, a inexecução parcial ou total do objeto do contrato, nos prazos e condições fixados pela CONTRATANTE, sujeitará a CONTRATADA à aplicação das seguintes multas:</w:t>
      </w:r>
    </w:p>
    <w:p w:rsidR="00F56269" w:rsidRPr="00483CE6" w:rsidRDefault="00F56269" w:rsidP="00F56269">
      <w:bookmarkStart w:id="0" w:name="_GoBack"/>
      <w:bookmarkEnd w:id="0"/>
      <w:r w:rsidRPr="00483CE6">
        <w:t xml:space="preserve"> I - multa diária de 1% (um por cento) do valor do contrato, por dia de atraso do prazo assinalado pela CONTRATANTE para o início da execução dos serviços;</w:t>
      </w:r>
    </w:p>
    <w:p w:rsidR="00F56269" w:rsidRPr="00483CE6" w:rsidRDefault="00F56269" w:rsidP="00F56269">
      <w:r w:rsidRPr="00483CE6">
        <w:t xml:space="preserve">II - multa diária de 2% (dois por cento) do valor do contrato, por atraso do prazo para a realização dos serviços. </w:t>
      </w:r>
    </w:p>
    <w:p w:rsidR="00F56269" w:rsidRPr="00483CE6" w:rsidRDefault="00F56269" w:rsidP="00F56269">
      <w:pPr>
        <w:rPr>
          <w:bCs/>
        </w:rPr>
      </w:pPr>
      <w:r w:rsidRPr="00483CE6">
        <w:t>III – multa diária de 2% (dois por cento) do valor contrato por descumprimento de quaisquer obrigações contratuais</w:t>
      </w:r>
    </w:p>
    <w:p w:rsidR="00F56269" w:rsidRPr="00483CE6" w:rsidRDefault="00F56269" w:rsidP="00F56269">
      <w:pPr>
        <w:pStyle w:val="Ttulo"/>
        <w:tabs>
          <w:tab w:val="left" w:pos="2268"/>
        </w:tabs>
        <w:jc w:val="both"/>
        <w:rPr>
          <w:rFonts w:ascii="Verdana" w:hAnsi="Verdana"/>
          <w:sz w:val="22"/>
          <w:szCs w:val="22"/>
        </w:rPr>
      </w:pPr>
      <w:r w:rsidRPr="00483CE6">
        <w:rPr>
          <w:rFonts w:ascii="Verdana" w:hAnsi="Verdana"/>
          <w:sz w:val="22"/>
          <w:szCs w:val="22"/>
        </w:rPr>
        <w:t>13. DA EXECUÇÃO DO CONTRATO</w:t>
      </w:r>
    </w:p>
    <w:p w:rsidR="00F56269" w:rsidRPr="00483CE6" w:rsidRDefault="00F56269" w:rsidP="00F56269">
      <w:pPr>
        <w:pStyle w:val="Ttulo"/>
        <w:tabs>
          <w:tab w:val="left" w:pos="2268"/>
        </w:tabs>
        <w:jc w:val="both"/>
        <w:rPr>
          <w:rFonts w:ascii="Verdana" w:hAnsi="Verdana"/>
          <w:b w:val="0"/>
          <w:sz w:val="22"/>
          <w:szCs w:val="22"/>
        </w:rPr>
      </w:pPr>
      <w:r w:rsidRPr="00483CE6">
        <w:rPr>
          <w:rFonts w:ascii="Verdana" w:hAnsi="Verdana"/>
          <w:b w:val="0"/>
          <w:sz w:val="22"/>
          <w:szCs w:val="22"/>
        </w:rPr>
        <w:t>13.1 A execução deste contrato, bem como os casos nele omissos, regular-se-ão pelas cláusulas contratuais e pelos preceitos de direito público, aplicando-lhes, supletivamente, os princípios da Teoria Geral dos Contratos e as disposições de direito privado, na forma</w:t>
      </w:r>
      <w:r w:rsidRPr="00483CE6">
        <w:rPr>
          <w:rFonts w:ascii="Verdana" w:hAnsi="Verdana"/>
          <w:b w:val="0"/>
          <w:sz w:val="22"/>
          <w:szCs w:val="22"/>
          <w:lang w:val="pt-BR"/>
        </w:rPr>
        <w:t xml:space="preserve"> </w:t>
      </w:r>
      <w:r w:rsidRPr="00483CE6">
        <w:rPr>
          <w:rFonts w:ascii="Verdana" w:hAnsi="Verdana"/>
          <w:b w:val="0"/>
          <w:sz w:val="22"/>
          <w:szCs w:val="22"/>
        </w:rPr>
        <w:t>da Lei nº</w:t>
      </w:r>
      <w:r w:rsidRPr="00483CE6">
        <w:rPr>
          <w:rFonts w:ascii="Verdana" w:hAnsi="Verdana"/>
          <w:b w:val="0"/>
          <w:sz w:val="22"/>
          <w:szCs w:val="22"/>
          <w:lang w:val="pt-BR"/>
        </w:rPr>
        <w:t xml:space="preserve"> 14.133/2021</w:t>
      </w:r>
      <w:r w:rsidRPr="00483CE6">
        <w:rPr>
          <w:rFonts w:ascii="Verdana" w:hAnsi="Verdana"/>
          <w:b w:val="0"/>
          <w:sz w:val="22"/>
          <w:szCs w:val="22"/>
        </w:rPr>
        <w:t>, do mesmo diploma legal.</w:t>
      </w:r>
    </w:p>
    <w:p w:rsidR="00F56269" w:rsidRPr="00483CE6" w:rsidRDefault="00F56269" w:rsidP="00F56269">
      <w:pPr>
        <w:tabs>
          <w:tab w:val="left" w:pos="1701"/>
        </w:tabs>
        <w:rPr>
          <w:b/>
        </w:rPr>
      </w:pPr>
      <w:r w:rsidRPr="00483CE6">
        <w:rPr>
          <w:b/>
        </w:rPr>
        <w:t>14. DAS DISPOSIÇÕES GERAIS</w:t>
      </w:r>
    </w:p>
    <w:p w:rsidR="00F56269" w:rsidRPr="00483CE6" w:rsidRDefault="00F56269" w:rsidP="00F56269">
      <w:pPr>
        <w:tabs>
          <w:tab w:val="left" w:pos="1701"/>
        </w:tabs>
      </w:pPr>
      <w:r w:rsidRPr="00483CE6">
        <w:t>14.1 - Eventuais alterações contratuais reger-se-ão pela disciplina da Lei nº 14.133/2021.</w:t>
      </w:r>
    </w:p>
    <w:p w:rsidR="00F56269" w:rsidRPr="00483CE6" w:rsidRDefault="00F56269" w:rsidP="00F56269">
      <w:pPr>
        <w:tabs>
          <w:tab w:val="left" w:pos="1701"/>
        </w:tabs>
      </w:pPr>
      <w:r w:rsidRPr="00483CE6">
        <w:t>14.2 - Os casos omissos ou situações não explicitadas neste Temo de Referência reger-se-ão pelas disposições contidas na Lei nº 14.133/2021, subsidiariamente, bem como nos demais regulamentos e normas aplicáveis à espécie.</w:t>
      </w:r>
    </w:p>
    <w:p w:rsidR="00F56269" w:rsidRPr="00483CE6" w:rsidRDefault="00F56269" w:rsidP="00F56269">
      <w:pPr>
        <w:tabs>
          <w:tab w:val="left" w:pos="1701"/>
        </w:tabs>
      </w:pPr>
      <w:r w:rsidRPr="00483CE6">
        <w:t>14.3 - A Contratante poderá motivadamente adotar providências acauteladoras, inclusive retendo o pagamento, como forma de prevenir a ocorrência de dano de difícil ou impossível reparação.</w:t>
      </w:r>
    </w:p>
    <w:p w:rsidR="00F56269" w:rsidRPr="00483CE6" w:rsidRDefault="00F56269" w:rsidP="00F56269">
      <w:pPr>
        <w:tabs>
          <w:tab w:val="left" w:pos="1701"/>
        </w:tabs>
      </w:pPr>
      <w:r w:rsidRPr="00483CE6">
        <w:t>14.4 -A aplicação de qualquer das penalidades previstas realizar-se-á em processo administrativo que assegurará o contraditório e a ampla defesa, observando-se o procedimento previsto na Lei nº 14.133/2021.</w:t>
      </w:r>
    </w:p>
    <w:p w:rsidR="00F56269" w:rsidRPr="00483CE6" w:rsidRDefault="00F56269" w:rsidP="00F56269">
      <w:r w:rsidRPr="00483CE6">
        <w:t>14.5 - A multa deverá ser recolhida no prazo máximo de 15 (quinze) dias, a contar da data do recebimento da comunicação enviada pela Administração.</w:t>
      </w:r>
    </w:p>
    <w:p w:rsidR="00F56269" w:rsidRPr="00483CE6" w:rsidRDefault="00F56269" w:rsidP="00F56269">
      <w:pPr>
        <w:tabs>
          <w:tab w:val="left" w:pos="1701"/>
        </w:tabs>
      </w:pPr>
      <w:r w:rsidRPr="00483CE6">
        <w:t>14.6. As sanções previstas são independentes entre si, podendo ser aplicadas isoladas ou, no caso das multas, cumulativamente, sem prejuízo de outras medidas cabíveis.</w:t>
      </w:r>
    </w:p>
    <w:p w:rsidR="00F56269" w:rsidRPr="00483CE6" w:rsidRDefault="00F56269" w:rsidP="00F56269">
      <w:pPr>
        <w:tabs>
          <w:tab w:val="left" w:pos="1701"/>
        </w:tabs>
      </w:pPr>
      <w:r w:rsidRPr="00483CE6">
        <w:t>14.8 - A autoridade competente, na aplicação das sanções, levará em consideração a gravidade da conduta do infrator, o caráter educativo da pena, bem como o dano causado a Administração, observado os princípios da proporcionalidade e razoabilidade.</w:t>
      </w:r>
    </w:p>
    <w:p w:rsidR="00F56269" w:rsidRPr="00483CE6" w:rsidRDefault="00F56269" w:rsidP="00F56269">
      <w:pPr>
        <w:jc w:val="center"/>
      </w:pPr>
    </w:p>
    <w:p w:rsidR="00F56269" w:rsidRPr="00483CE6" w:rsidRDefault="00F56269" w:rsidP="00F56269">
      <w:pPr>
        <w:jc w:val="center"/>
      </w:pPr>
    </w:p>
    <w:p w:rsidR="00F56269" w:rsidRPr="00483CE6" w:rsidRDefault="00F56269" w:rsidP="00F56269">
      <w:pPr>
        <w:jc w:val="center"/>
      </w:pPr>
    </w:p>
    <w:p w:rsidR="00F56269" w:rsidRPr="00483CE6" w:rsidRDefault="00F56269" w:rsidP="00F56269">
      <w:pPr>
        <w:jc w:val="center"/>
      </w:pPr>
      <w:r w:rsidRPr="00483CE6">
        <w:t>Santo Antônio do Grama/MG, 09 de outubro de 2024.</w:t>
      </w:r>
    </w:p>
    <w:p w:rsidR="00F56269" w:rsidRPr="00483CE6" w:rsidRDefault="00F56269" w:rsidP="00F56269">
      <w:pPr>
        <w:jc w:val="center"/>
      </w:pPr>
    </w:p>
    <w:p w:rsidR="00F56269" w:rsidRPr="00483CE6" w:rsidRDefault="00F56269" w:rsidP="00F56269">
      <w:pPr>
        <w:jc w:val="center"/>
      </w:pPr>
    </w:p>
    <w:p w:rsidR="00F56269" w:rsidRPr="00483CE6" w:rsidRDefault="00F56269" w:rsidP="00F56269">
      <w:pPr>
        <w:jc w:val="center"/>
      </w:pPr>
    </w:p>
    <w:p w:rsidR="00F56269" w:rsidRPr="00483CE6" w:rsidRDefault="00F56269" w:rsidP="00F56269">
      <w:pPr>
        <w:jc w:val="center"/>
      </w:pPr>
    </w:p>
    <w:p w:rsidR="00F56269" w:rsidRPr="00483CE6" w:rsidRDefault="00F56269" w:rsidP="00F56269">
      <w:pPr>
        <w:jc w:val="center"/>
      </w:pPr>
    </w:p>
    <w:p w:rsidR="00F56269" w:rsidRPr="00483CE6" w:rsidRDefault="00F56269" w:rsidP="00F56269">
      <w:pPr>
        <w:jc w:val="center"/>
      </w:pPr>
      <w:r w:rsidRPr="00483CE6">
        <w:t>Alcione Januaria T. da Silveira</w:t>
      </w:r>
    </w:p>
    <w:p w:rsidR="00F56269" w:rsidRPr="00483CE6" w:rsidRDefault="00F56269" w:rsidP="00F56269">
      <w:pPr>
        <w:jc w:val="center"/>
      </w:pPr>
      <w:r w:rsidRPr="00483CE6">
        <w:t>Secretaria Municipal de Administração</w:t>
      </w:r>
    </w:p>
    <w:p w:rsidR="00F56269" w:rsidRPr="00483CE6" w:rsidRDefault="00F56269" w:rsidP="00F56269"/>
    <w:p w:rsidR="00F56269" w:rsidRPr="00483CE6" w:rsidRDefault="00F56269" w:rsidP="00F56269"/>
    <w:p w:rsidR="00C66110" w:rsidRDefault="00C66110"/>
    <w:sectPr w:rsidR="00C66110">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372" w:rsidRDefault="00FC7372" w:rsidP="00F56269">
      <w:r>
        <w:separator/>
      </w:r>
    </w:p>
  </w:endnote>
  <w:endnote w:type="continuationSeparator" w:id="0">
    <w:p w:rsidR="00FC7372" w:rsidRDefault="00FC7372" w:rsidP="00F56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372" w:rsidRDefault="00FC7372" w:rsidP="00F56269">
      <w:r>
        <w:separator/>
      </w:r>
    </w:p>
  </w:footnote>
  <w:footnote w:type="continuationSeparator" w:id="0">
    <w:p w:rsidR="00FC7372" w:rsidRDefault="00FC7372" w:rsidP="00F56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269" w:rsidRPr="005D50B3" w:rsidRDefault="00F56269" w:rsidP="00F56269">
    <w:pPr>
      <w:pStyle w:val="Cabealho"/>
      <w:jc w:val="center"/>
    </w:pPr>
    <w:r>
      <w:rPr>
        <w:noProof/>
      </w:rPr>
      <w:drawing>
        <wp:anchor distT="0" distB="0" distL="114300" distR="114300" simplePos="0" relativeHeight="251659264" behindDoc="0" locked="0" layoutInCell="1" allowOverlap="1" wp14:anchorId="09A0FC0B" wp14:editId="7FF1E578">
          <wp:simplePos x="0" y="0"/>
          <wp:positionH relativeFrom="column">
            <wp:posOffset>-542925</wp:posOffset>
          </wp:positionH>
          <wp:positionV relativeFrom="paragraph">
            <wp:posOffset>-135255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F56269" w:rsidRDefault="00F56269" w:rsidP="00F56269">
    <w:pPr>
      <w:pStyle w:val="Cabealho"/>
    </w:pPr>
  </w:p>
  <w:p w:rsidR="00F56269" w:rsidRDefault="00F56269" w:rsidP="00F56269">
    <w:pPr>
      <w:pStyle w:val="Cabealho"/>
    </w:pPr>
  </w:p>
  <w:p w:rsidR="00F56269" w:rsidRDefault="00F56269" w:rsidP="00F56269">
    <w:pPr>
      <w:pStyle w:val="Cabealho"/>
    </w:pPr>
  </w:p>
  <w:p w:rsidR="00F56269" w:rsidRDefault="00F5626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13A81"/>
    <w:multiLevelType w:val="hybridMultilevel"/>
    <w:tmpl w:val="4AE46194"/>
    <w:lvl w:ilvl="0" w:tplc="BF2A38DE">
      <w:start w:val="1"/>
      <w:numFmt w:val="decimal"/>
      <w:lvlText w:val="%1)"/>
      <w:lvlJc w:val="left"/>
      <w:pPr>
        <w:ind w:left="112" w:hanging="236"/>
        <w:jc w:val="left"/>
      </w:pPr>
      <w:rPr>
        <w:rFonts w:ascii="Calibri" w:eastAsia="Calibri" w:hAnsi="Calibri" w:cs="Calibri" w:hint="default"/>
        <w:spacing w:val="-1"/>
        <w:w w:val="94"/>
        <w:sz w:val="20"/>
        <w:szCs w:val="20"/>
        <w:lang w:val="pt-PT" w:eastAsia="en-US" w:bidi="ar-SA"/>
      </w:rPr>
    </w:lvl>
    <w:lvl w:ilvl="1" w:tplc="2D0A345A">
      <w:numFmt w:val="bullet"/>
      <w:lvlText w:val="•"/>
      <w:lvlJc w:val="left"/>
      <w:pPr>
        <w:ind w:left="1126" w:hanging="236"/>
      </w:pPr>
      <w:rPr>
        <w:rFonts w:hint="default"/>
        <w:lang w:val="pt-PT" w:eastAsia="en-US" w:bidi="ar-SA"/>
      </w:rPr>
    </w:lvl>
    <w:lvl w:ilvl="2" w:tplc="E864091C">
      <w:numFmt w:val="bullet"/>
      <w:lvlText w:val="•"/>
      <w:lvlJc w:val="left"/>
      <w:pPr>
        <w:ind w:left="2132" w:hanging="236"/>
      </w:pPr>
      <w:rPr>
        <w:rFonts w:hint="default"/>
        <w:lang w:val="pt-PT" w:eastAsia="en-US" w:bidi="ar-SA"/>
      </w:rPr>
    </w:lvl>
    <w:lvl w:ilvl="3" w:tplc="D2548418">
      <w:numFmt w:val="bullet"/>
      <w:lvlText w:val="•"/>
      <w:lvlJc w:val="left"/>
      <w:pPr>
        <w:ind w:left="3138" w:hanging="236"/>
      </w:pPr>
      <w:rPr>
        <w:rFonts w:hint="default"/>
        <w:lang w:val="pt-PT" w:eastAsia="en-US" w:bidi="ar-SA"/>
      </w:rPr>
    </w:lvl>
    <w:lvl w:ilvl="4" w:tplc="FCAE4D48">
      <w:numFmt w:val="bullet"/>
      <w:lvlText w:val="•"/>
      <w:lvlJc w:val="left"/>
      <w:pPr>
        <w:ind w:left="4144" w:hanging="236"/>
      </w:pPr>
      <w:rPr>
        <w:rFonts w:hint="default"/>
        <w:lang w:val="pt-PT" w:eastAsia="en-US" w:bidi="ar-SA"/>
      </w:rPr>
    </w:lvl>
    <w:lvl w:ilvl="5" w:tplc="41944BCE">
      <w:numFmt w:val="bullet"/>
      <w:lvlText w:val="•"/>
      <w:lvlJc w:val="left"/>
      <w:pPr>
        <w:ind w:left="5150" w:hanging="236"/>
      </w:pPr>
      <w:rPr>
        <w:rFonts w:hint="default"/>
        <w:lang w:val="pt-PT" w:eastAsia="en-US" w:bidi="ar-SA"/>
      </w:rPr>
    </w:lvl>
    <w:lvl w:ilvl="6" w:tplc="981629EC">
      <w:numFmt w:val="bullet"/>
      <w:lvlText w:val="•"/>
      <w:lvlJc w:val="left"/>
      <w:pPr>
        <w:ind w:left="6156" w:hanging="236"/>
      </w:pPr>
      <w:rPr>
        <w:rFonts w:hint="default"/>
        <w:lang w:val="pt-PT" w:eastAsia="en-US" w:bidi="ar-SA"/>
      </w:rPr>
    </w:lvl>
    <w:lvl w:ilvl="7" w:tplc="9E6E513A">
      <w:numFmt w:val="bullet"/>
      <w:lvlText w:val="•"/>
      <w:lvlJc w:val="left"/>
      <w:pPr>
        <w:ind w:left="7162" w:hanging="236"/>
      </w:pPr>
      <w:rPr>
        <w:rFonts w:hint="default"/>
        <w:lang w:val="pt-PT" w:eastAsia="en-US" w:bidi="ar-SA"/>
      </w:rPr>
    </w:lvl>
    <w:lvl w:ilvl="8" w:tplc="946A1128">
      <w:numFmt w:val="bullet"/>
      <w:lvlText w:val="•"/>
      <w:lvlJc w:val="left"/>
      <w:pPr>
        <w:ind w:left="8168" w:hanging="236"/>
      </w:pPr>
      <w:rPr>
        <w:rFonts w:hint="default"/>
        <w:lang w:val="pt-PT" w:eastAsia="en-US" w:bidi="ar-SA"/>
      </w:rPr>
    </w:lvl>
  </w:abstractNum>
  <w:abstractNum w:abstractNumId="1">
    <w:nsid w:val="31AE2CB5"/>
    <w:multiLevelType w:val="hybridMultilevel"/>
    <w:tmpl w:val="AAA62994"/>
    <w:lvl w:ilvl="0" w:tplc="91120B08">
      <w:start w:val="1"/>
      <w:numFmt w:val="upperRoman"/>
      <w:suff w:val="space"/>
      <w:lvlText w:val="%1."/>
      <w:lvlJc w:val="right"/>
      <w:pPr>
        <w:ind w:left="0" w:firstLine="1701"/>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2">
    <w:nsid w:val="3C834037"/>
    <w:multiLevelType w:val="hybridMultilevel"/>
    <w:tmpl w:val="6B3EA9BE"/>
    <w:lvl w:ilvl="0" w:tplc="5814626C">
      <w:start w:val="1"/>
      <w:numFmt w:val="decimal"/>
      <w:lvlText w:val="%1)"/>
      <w:lvlJc w:val="left"/>
      <w:pPr>
        <w:ind w:left="112" w:hanging="215"/>
        <w:jc w:val="left"/>
      </w:pPr>
      <w:rPr>
        <w:rFonts w:ascii="Calibri" w:eastAsia="Calibri" w:hAnsi="Calibri" w:cs="Calibri" w:hint="default"/>
        <w:spacing w:val="-1"/>
        <w:w w:val="94"/>
        <w:sz w:val="20"/>
        <w:szCs w:val="20"/>
        <w:lang w:val="pt-PT" w:eastAsia="en-US" w:bidi="ar-SA"/>
      </w:rPr>
    </w:lvl>
    <w:lvl w:ilvl="1" w:tplc="49244DB2">
      <w:numFmt w:val="bullet"/>
      <w:lvlText w:val="•"/>
      <w:lvlJc w:val="left"/>
      <w:pPr>
        <w:ind w:left="1126" w:hanging="215"/>
      </w:pPr>
      <w:rPr>
        <w:rFonts w:hint="default"/>
        <w:lang w:val="pt-PT" w:eastAsia="en-US" w:bidi="ar-SA"/>
      </w:rPr>
    </w:lvl>
    <w:lvl w:ilvl="2" w:tplc="31028358">
      <w:numFmt w:val="bullet"/>
      <w:lvlText w:val="•"/>
      <w:lvlJc w:val="left"/>
      <w:pPr>
        <w:ind w:left="2132" w:hanging="215"/>
      </w:pPr>
      <w:rPr>
        <w:rFonts w:hint="default"/>
        <w:lang w:val="pt-PT" w:eastAsia="en-US" w:bidi="ar-SA"/>
      </w:rPr>
    </w:lvl>
    <w:lvl w:ilvl="3" w:tplc="3FBEA736">
      <w:numFmt w:val="bullet"/>
      <w:lvlText w:val="•"/>
      <w:lvlJc w:val="left"/>
      <w:pPr>
        <w:ind w:left="3138" w:hanging="215"/>
      </w:pPr>
      <w:rPr>
        <w:rFonts w:hint="default"/>
        <w:lang w:val="pt-PT" w:eastAsia="en-US" w:bidi="ar-SA"/>
      </w:rPr>
    </w:lvl>
    <w:lvl w:ilvl="4" w:tplc="4502BECE">
      <w:numFmt w:val="bullet"/>
      <w:lvlText w:val="•"/>
      <w:lvlJc w:val="left"/>
      <w:pPr>
        <w:ind w:left="4144" w:hanging="215"/>
      </w:pPr>
      <w:rPr>
        <w:rFonts w:hint="default"/>
        <w:lang w:val="pt-PT" w:eastAsia="en-US" w:bidi="ar-SA"/>
      </w:rPr>
    </w:lvl>
    <w:lvl w:ilvl="5" w:tplc="91FAAF0E">
      <w:numFmt w:val="bullet"/>
      <w:lvlText w:val="•"/>
      <w:lvlJc w:val="left"/>
      <w:pPr>
        <w:ind w:left="5150" w:hanging="215"/>
      </w:pPr>
      <w:rPr>
        <w:rFonts w:hint="default"/>
        <w:lang w:val="pt-PT" w:eastAsia="en-US" w:bidi="ar-SA"/>
      </w:rPr>
    </w:lvl>
    <w:lvl w:ilvl="6" w:tplc="186EAB02">
      <w:numFmt w:val="bullet"/>
      <w:lvlText w:val="•"/>
      <w:lvlJc w:val="left"/>
      <w:pPr>
        <w:ind w:left="6156" w:hanging="215"/>
      </w:pPr>
      <w:rPr>
        <w:rFonts w:hint="default"/>
        <w:lang w:val="pt-PT" w:eastAsia="en-US" w:bidi="ar-SA"/>
      </w:rPr>
    </w:lvl>
    <w:lvl w:ilvl="7" w:tplc="06D0B754">
      <w:numFmt w:val="bullet"/>
      <w:lvlText w:val="•"/>
      <w:lvlJc w:val="left"/>
      <w:pPr>
        <w:ind w:left="7162" w:hanging="215"/>
      </w:pPr>
      <w:rPr>
        <w:rFonts w:hint="default"/>
        <w:lang w:val="pt-PT" w:eastAsia="en-US" w:bidi="ar-SA"/>
      </w:rPr>
    </w:lvl>
    <w:lvl w:ilvl="8" w:tplc="94B8E342">
      <w:numFmt w:val="bullet"/>
      <w:lvlText w:val="•"/>
      <w:lvlJc w:val="left"/>
      <w:pPr>
        <w:ind w:left="8168" w:hanging="215"/>
      </w:pPr>
      <w:rPr>
        <w:rFonts w:hint="default"/>
        <w:lang w:val="pt-PT" w:eastAsia="en-US" w:bidi="ar-SA"/>
      </w:rPr>
    </w:lvl>
  </w:abstractNum>
  <w:abstractNum w:abstractNumId="3">
    <w:nsid w:val="3D23380B"/>
    <w:multiLevelType w:val="hybridMultilevel"/>
    <w:tmpl w:val="792C25F4"/>
    <w:lvl w:ilvl="0" w:tplc="60A89744">
      <w:start w:val="1"/>
      <w:numFmt w:val="decimal"/>
      <w:lvlText w:val="%1)"/>
      <w:lvlJc w:val="left"/>
      <w:pPr>
        <w:ind w:left="319" w:hanging="210"/>
        <w:jc w:val="left"/>
      </w:pPr>
      <w:rPr>
        <w:rFonts w:ascii="Calibri" w:eastAsia="Calibri" w:hAnsi="Calibri" w:cs="Calibri" w:hint="default"/>
        <w:spacing w:val="-1"/>
        <w:w w:val="94"/>
        <w:sz w:val="20"/>
        <w:szCs w:val="20"/>
        <w:lang w:val="pt-PT" w:eastAsia="en-US" w:bidi="ar-SA"/>
      </w:rPr>
    </w:lvl>
    <w:lvl w:ilvl="1" w:tplc="762E376A">
      <w:numFmt w:val="bullet"/>
      <w:lvlText w:val="•"/>
      <w:lvlJc w:val="left"/>
      <w:pPr>
        <w:ind w:left="1306" w:hanging="210"/>
      </w:pPr>
      <w:rPr>
        <w:rFonts w:hint="default"/>
        <w:lang w:val="pt-PT" w:eastAsia="en-US" w:bidi="ar-SA"/>
      </w:rPr>
    </w:lvl>
    <w:lvl w:ilvl="2" w:tplc="57445388">
      <w:numFmt w:val="bullet"/>
      <w:lvlText w:val="•"/>
      <w:lvlJc w:val="left"/>
      <w:pPr>
        <w:ind w:left="2292" w:hanging="210"/>
      </w:pPr>
      <w:rPr>
        <w:rFonts w:hint="default"/>
        <w:lang w:val="pt-PT" w:eastAsia="en-US" w:bidi="ar-SA"/>
      </w:rPr>
    </w:lvl>
    <w:lvl w:ilvl="3" w:tplc="171CCB88">
      <w:numFmt w:val="bullet"/>
      <w:lvlText w:val="•"/>
      <w:lvlJc w:val="left"/>
      <w:pPr>
        <w:ind w:left="3278" w:hanging="210"/>
      </w:pPr>
      <w:rPr>
        <w:rFonts w:hint="default"/>
        <w:lang w:val="pt-PT" w:eastAsia="en-US" w:bidi="ar-SA"/>
      </w:rPr>
    </w:lvl>
    <w:lvl w:ilvl="4" w:tplc="AFD04930">
      <w:numFmt w:val="bullet"/>
      <w:lvlText w:val="•"/>
      <w:lvlJc w:val="left"/>
      <w:pPr>
        <w:ind w:left="4264" w:hanging="210"/>
      </w:pPr>
      <w:rPr>
        <w:rFonts w:hint="default"/>
        <w:lang w:val="pt-PT" w:eastAsia="en-US" w:bidi="ar-SA"/>
      </w:rPr>
    </w:lvl>
    <w:lvl w:ilvl="5" w:tplc="2E70C50E">
      <w:numFmt w:val="bullet"/>
      <w:lvlText w:val="•"/>
      <w:lvlJc w:val="left"/>
      <w:pPr>
        <w:ind w:left="5250" w:hanging="210"/>
      </w:pPr>
      <w:rPr>
        <w:rFonts w:hint="default"/>
        <w:lang w:val="pt-PT" w:eastAsia="en-US" w:bidi="ar-SA"/>
      </w:rPr>
    </w:lvl>
    <w:lvl w:ilvl="6" w:tplc="3E465450">
      <w:numFmt w:val="bullet"/>
      <w:lvlText w:val="•"/>
      <w:lvlJc w:val="left"/>
      <w:pPr>
        <w:ind w:left="6236" w:hanging="210"/>
      </w:pPr>
      <w:rPr>
        <w:rFonts w:hint="default"/>
        <w:lang w:val="pt-PT" w:eastAsia="en-US" w:bidi="ar-SA"/>
      </w:rPr>
    </w:lvl>
    <w:lvl w:ilvl="7" w:tplc="D1EAA15A">
      <w:numFmt w:val="bullet"/>
      <w:lvlText w:val="•"/>
      <w:lvlJc w:val="left"/>
      <w:pPr>
        <w:ind w:left="7222" w:hanging="210"/>
      </w:pPr>
      <w:rPr>
        <w:rFonts w:hint="default"/>
        <w:lang w:val="pt-PT" w:eastAsia="en-US" w:bidi="ar-SA"/>
      </w:rPr>
    </w:lvl>
    <w:lvl w:ilvl="8" w:tplc="AA5632B4">
      <w:numFmt w:val="bullet"/>
      <w:lvlText w:val="•"/>
      <w:lvlJc w:val="left"/>
      <w:pPr>
        <w:ind w:left="8208" w:hanging="210"/>
      </w:pPr>
      <w:rPr>
        <w:rFonts w:hint="default"/>
        <w:lang w:val="pt-PT" w:eastAsia="en-US" w:bidi="ar-SA"/>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269"/>
    <w:rsid w:val="00C66110"/>
    <w:rsid w:val="00F56269"/>
    <w:rsid w:val="00FC73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E008C3-CA07-49C1-8EB1-C9CCA3026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269"/>
    <w:pPr>
      <w:widowControl w:val="0"/>
      <w:autoSpaceDE w:val="0"/>
      <w:autoSpaceDN w:val="0"/>
      <w:spacing w:after="0" w:line="240" w:lineRule="auto"/>
    </w:pPr>
    <w:rPr>
      <w:rFonts w:ascii="Verdana" w:eastAsia="Verdana" w:hAnsi="Verdana" w:cs="Verdana"/>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F56269"/>
  </w:style>
  <w:style w:type="character" w:customStyle="1" w:styleId="CorpodetextoChar">
    <w:name w:val="Corpo de texto Char"/>
    <w:basedOn w:val="Fontepargpadro"/>
    <w:link w:val="Corpodetexto"/>
    <w:uiPriority w:val="1"/>
    <w:rsid w:val="00F56269"/>
    <w:rPr>
      <w:rFonts w:ascii="Verdana" w:eastAsia="Verdana" w:hAnsi="Verdana" w:cs="Verdana"/>
      <w:lang w:val="pt-PT"/>
    </w:rPr>
  </w:style>
  <w:style w:type="paragraph" w:styleId="PargrafodaLista">
    <w:name w:val="List Paragraph"/>
    <w:basedOn w:val="Normal"/>
    <w:uiPriority w:val="1"/>
    <w:qFormat/>
    <w:rsid w:val="00F56269"/>
    <w:pPr>
      <w:ind w:left="305" w:hanging="186"/>
    </w:pPr>
  </w:style>
  <w:style w:type="character" w:styleId="Hyperlink">
    <w:name w:val="Hyperlink"/>
    <w:basedOn w:val="Fontepargpadro"/>
    <w:unhideWhenUsed/>
    <w:rsid w:val="00F56269"/>
    <w:rPr>
      <w:color w:val="0563C1" w:themeColor="hyperlink"/>
      <w:u w:val="single"/>
    </w:rPr>
  </w:style>
  <w:style w:type="paragraph" w:styleId="Ttulo">
    <w:name w:val="Title"/>
    <w:basedOn w:val="Normal"/>
    <w:link w:val="TtuloChar"/>
    <w:uiPriority w:val="99"/>
    <w:qFormat/>
    <w:rsid w:val="00F56269"/>
    <w:pPr>
      <w:widowControl/>
      <w:autoSpaceDE/>
      <w:autoSpaceDN/>
      <w:spacing w:line="360" w:lineRule="auto"/>
      <w:jc w:val="center"/>
    </w:pPr>
    <w:rPr>
      <w:rFonts w:ascii="Times New Roman" w:eastAsia="Times New Roman" w:hAnsi="Times New Roman" w:cs="Times New Roman"/>
      <w:b/>
      <w:sz w:val="32"/>
      <w:szCs w:val="20"/>
      <w:lang w:val="x-none" w:eastAsia="x-none"/>
    </w:rPr>
  </w:style>
  <w:style w:type="character" w:customStyle="1" w:styleId="TtuloChar">
    <w:name w:val="Título Char"/>
    <w:basedOn w:val="Fontepargpadro"/>
    <w:link w:val="Ttulo"/>
    <w:uiPriority w:val="99"/>
    <w:rsid w:val="00F56269"/>
    <w:rPr>
      <w:rFonts w:ascii="Times New Roman" w:eastAsia="Times New Roman" w:hAnsi="Times New Roman" w:cs="Times New Roman"/>
      <w:b/>
      <w:sz w:val="32"/>
      <w:szCs w:val="20"/>
      <w:lang w:val="x-none" w:eastAsia="x-none"/>
    </w:rPr>
  </w:style>
  <w:style w:type="paragraph" w:styleId="Cabealho">
    <w:name w:val="header"/>
    <w:aliases w:val="Cabeçalho superior,Heading 1a,h,he,HeaderNN,hd"/>
    <w:basedOn w:val="Normal"/>
    <w:link w:val="CabealhoChar"/>
    <w:uiPriority w:val="99"/>
    <w:unhideWhenUsed/>
    <w:rsid w:val="00F56269"/>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F56269"/>
    <w:rPr>
      <w:rFonts w:ascii="Verdana" w:eastAsia="Verdana" w:hAnsi="Verdana" w:cs="Verdana"/>
      <w:lang w:val="pt-PT"/>
    </w:rPr>
  </w:style>
  <w:style w:type="paragraph" w:styleId="Rodap">
    <w:name w:val="footer"/>
    <w:basedOn w:val="Normal"/>
    <w:link w:val="RodapChar"/>
    <w:uiPriority w:val="99"/>
    <w:unhideWhenUsed/>
    <w:rsid w:val="00F56269"/>
    <w:pPr>
      <w:tabs>
        <w:tab w:val="center" w:pos="4252"/>
        <w:tab w:val="right" w:pos="8504"/>
      </w:tabs>
    </w:pPr>
  </w:style>
  <w:style w:type="character" w:customStyle="1" w:styleId="RodapChar">
    <w:name w:val="Rodapé Char"/>
    <w:basedOn w:val="Fontepargpadro"/>
    <w:link w:val="Rodap"/>
    <w:uiPriority w:val="99"/>
    <w:rsid w:val="00F56269"/>
    <w:rPr>
      <w:rFonts w:ascii="Verdana" w:eastAsia="Verdana" w:hAnsi="Verdana" w:cs="Verdana"/>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Decreto-Lei/Del545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1761</Words>
  <Characters>9510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Contratos</dc:creator>
  <cp:keywords/>
  <dc:description/>
  <cp:lastModifiedBy>Contratos</cp:lastModifiedBy>
  <cp:revision>1</cp:revision>
  <dcterms:created xsi:type="dcterms:W3CDTF">2024-10-24T11:58:00Z</dcterms:created>
  <dcterms:modified xsi:type="dcterms:W3CDTF">2024-10-24T11:58:00Z</dcterms:modified>
</cp:coreProperties>
</file>