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61A3D80" w14:textId="6FA9F8B6" w:rsidR="00E83B1D" w:rsidRPr="009C1A2B" w:rsidRDefault="00157A59" w:rsidP="00215DD7">
      <w:pPr>
        <w:jc w:val="both"/>
        <w:rPr>
          <w:rFonts w:ascii="Arial" w:hAnsi="Arial" w:cs="Arial"/>
          <w:b/>
        </w:rPr>
      </w:pPr>
      <w:r w:rsidRPr="009C1A2B">
        <w:rPr>
          <w:rFonts w:ascii="Arial" w:hAnsi="Arial" w:cs="Arial"/>
          <w:b/>
        </w:rPr>
        <w:t>Processo Administrativo de Licitação Pública nº</w:t>
      </w:r>
      <w:r w:rsidR="00B5087A" w:rsidRPr="009C1A2B">
        <w:rPr>
          <w:rFonts w:ascii="Arial" w:hAnsi="Arial" w:cs="Arial"/>
          <w:b/>
        </w:rPr>
        <w:t xml:space="preserve"> </w:t>
      </w:r>
      <w:r w:rsidR="008C788A">
        <w:rPr>
          <w:rFonts w:ascii="Arial" w:hAnsi="Arial" w:cs="Arial"/>
          <w:b/>
        </w:rPr>
        <w:t>10</w:t>
      </w:r>
      <w:r w:rsidR="00FA66CD">
        <w:rPr>
          <w:rFonts w:ascii="Arial" w:hAnsi="Arial" w:cs="Arial"/>
          <w:b/>
        </w:rPr>
        <w:t>9</w:t>
      </w:r>
      <w:r w:rsidR="00083DC7" w:rsidRPr="009C1A2B">
        <w:rPr>
          <w:rFonts w:ascii="Arial" w:hAnsi="Arial" w:cs="Arial"/>
          <w:b/>
        </w:rPr>
        <w:t>/2024</w:t>
      </w:r>
    </w:p>
    <w:p w14:paraId="07B6171E" w14:textId="1F26B587" w:rsidR="00157A59" w:rsidRPr="009C1A2B" w:rsidRDefault="00157A59" w:rsidP="00215DD7">
      <w:pPr>
        <w:jc w:val="both"/>
        <w:rPr>
          <w:rFonts w:ascii="Arial" w:hAnsi="Arial" w:cs="Arial"/>
          <w:b/>
        </w:rPr>
      </w:pPr>
      <w:r w:rsidRPr="009C1A2B">
        <w:rPr>
          <w:rFonts w:ascii="Arial" w:hAnsi="Arial" w:cs="Arial"/>
          <w:b/>
        </w:rPr>
        <w:t xml:space="preserve">Pregão </w:t>
      </w:r>
      <w:r w:rsidR="00B5087A" w:rsidRPr="009C1A2B">
        <w:rPr>
          <w:rFonts w:ascii="Arial" w:hAnsi="Arial" w:cs="Arial"/>
          <w:b/>
        </w:rPr>
        <w:t xml:space="preserve">Presencial </w:t>
      </w:r>
      <w:r w:rsidRPr="009C1A2B">
        <w:rPr>
          <w:rFonts w:ascii="Arial" w:hAnsi="Arial" w:cs="Arial"/>
          <w:b/>
        </w:rPr>
        <w:t>nº</w:t>
      </w:r>
      <w:r w:rsidR="00B5087A" w:rsidRPr="009C1A2B">
        <w:rPr>
          <w:rFonts w:ascii="Arial" w:hAnsi="Arial" w:cs="Arial"/>
          <w:b/>
        </w:rPr>
        <w:t xml:space="preserve"> </w:t>
      </w:r>
      <w:r w:rsidR="008340E5" w:rsidRPr="009C1A2B">
        <w:rPr>
          <w:rFonts w:ascii="Arial" w:hAnsi="Arial" w:cs="Arial"/>
          <w:b/>
        </w:rPr>
        <w:t>0</w:t>
      </w:r>
      <w:r w:rsidR="00070F10">
        <w:rPr>
          <w:rFonts w:ascii="Arial" w:hAnsi="Arial" w:cs="Arial"/>
          <w:b/>
        </w:rPr>
        <w:t>4</w:t>
      </w:r>
      <w:r w:rsidR="00FA66CD">
        <w:rPr>
          <w:rFonts w:ascii="Arial" w:hAnsi="Arial" w:cs="Arial"/>
          <w:b/>
        </w:rPr>
        <w:t>4</w:t>
      </w:r>
      <w:r w:rsidR="00083DC7" w:rsidRPr="009C1A2B">
        <w:rPr>
          <w:rFonts w:ascii="Arial" w:hAnsi="Arial" w:cs="Arial"/>
          <w:b/>
        </w:rPr>
        <w:t>/2024</w:t>
      </w:r>
    </w:p>
    <w:p w14:paraId="6FA1958A" w14:textId="6F789B94" w:rsidR="00B5087A" w:rsidRPr="009C1A2B" w:rsidRDefault="00B5087A" w:rsidP="00215DD7">
      <w:pPr>
        <w:jc w:val="both"/>
        <w:rPr>
          <w:rFonts w:ascii="Arial" w:hAnsi="Arial" w:cs="Arial"/>
          <w:b/>
        </w:rPr>
      </w:pPr>
      <w:r w:rsidRPr="009C1A2B">
        <w:rPr>
          <w:rFonts w:ascii="Arial" w:hAnsi="Arial" w:cs="Arial"/>
          <w:b/>
        </w:rPr>
        <w:t xml:space="preserve">Registro de Preços nº </w:t>
      </w:r>
      <w:r w:rsidR="008340E5" w:rsidRPr="009C1A2B">
        <w:rPr>
          <w:rFonts w:ascii="Arial" w:hAnsi="Arial" w:cs="Arial"/>
          <w:b/>
        </w:rPr>
        <w:t>0</w:t>
      </w:r>
      <w:r w:rsidR="00070F10">
        <w:rPr>
          <w:rFonts w:ascii="Arial" w:hAnsi="Arial" w:cs="Arial"/>
          <w:b/>
        </w:rPr>
        <w:t>3</w:t>
      </w:r>
      <w:r w:rsidR="00FA66CD">
        <w:rPr>
          <w:rFonts w:ascii="Arial" w:hAnsi="Arial" w:cs="Arial"/>
          <w:b/>
        </w:rPr>
        <w:t>9</w:t>
      </w:r>
      <w:r w:rsidR="00083DC7" w:rsidRPr="009C1A2B">
        <w:rPr>
          <w:rFonts w:ascii="Arial" w:hAnsi="Arial" w:cs="Arial"/>
          <w:b/>
        </w:rPr>
        <w:t>/2024</w:t>
      </w:r>
    </w:p>
    <w:p w14:paraId="2F23FD5A" w14:textId="77777777" w:rsidR="00083DC7" w:rsidRPr="009C1A2B" w:rsidRDefault="00083DC7" w:rsidP="00215DD7">
      <w:pPr>
        <w:jc w:val="both"/>
        <w:rPr>
          <w:rFonts w:ascii="Arial" w:hAnsi="Arial" w:cs="Arial"/>
          <w:b/>
        </w:rPr>
      </w:pP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17E2FE73" w:rsidR="00E83B1D" w:rsidRPr="009C1A2B"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xml:space="preserve">, torna público que realizará licitação, </w:t>
      </w:r>
      <w:r w:rsidR="006A52D5" w:rsidRPr="009C1A2B">
        <w:rPr>
          <w:rFonts w:ascii="Arial" w:hAnsi="Arial" w:cs="Arial"/>
          <w:b/>
        </w:rPr>
        <w:t>PARA REGISTRO DE PREÇOS</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744D0" w:rsidRPr="009C1A2B">
        <w:rPr>
          <w:rFonts w:ascii="Arial" w:hAnsi="Arial" w:cs="Arial"/>
          <w:b/>
        </w:rPr>
        <w:t>PRESENCIAL</w:t>
      </w:r>
      <w:r w:rsidR="006A52D5" w:rsidRPr="009C1A2B">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36CE7ED4" w14:textId="77777777" w:rsidR="00C71948" w:rsidRPr="009C1A2B" w:rsidRDefault="00C71948">
      <w:pPr>
        <w:rPr>
          <w:rFonts w:ascii="Arial" w:hAnsi="Arial" w:cs="Arial"/>
        </w:rPr>
      </w:pPr>
    </w:p>
    <w:p w14:paraId="2AE449CF" w14:textId="77777777" w:rsidR="00C71948" w:rsidRPr="009C1A2B" w:rsidRDefault="00C71948" w:rsidP="00092B18">
      <w:pPr>
        <w:pStyle w:val="Nivel01"/>
      </w:pPr>
      <w:bookmarkStart w:id="0" w:name="_Toc135469223"/>
      <w:r w:rsidRPr="009C1A2B">
        <w:t>DO OBJETO</w:t>
      </w:r>
      <w:bookmarkEnd w:id="0"/>
    </w:p>
    <w:p w14:paraId="63416F13" w14:textId="3E4957D8" w:rsidR="00482C4A" w:rsidRDefault="008C7050" w:rsidP="00482C4A">
      <w:pPr>
        <w:pStyle w:val="Nivel2"/>
        <w:numPr>
          <w:ilvl w:val="1"/>
          <w:numId w:val="16"/>
        </w:numPr>
        <w:spacing w:line="240" w:lineRule="auto"/>
        <w:ind w:left="0" w:hanging="6"/>
        <w:rPr>
          <w:sz w:val="24"/>
          <w:szCs w:val="24"/>
        </w:rPr>
      </w:pPr>
      <w:r w:rsidRPr="00145E52">
        <w:rPr>
          <w:b/>
          <w:sz w:val="24"/>
          <w:szCs w:val="24"/>
        </w:rPr>
        <w:t>O objeto da presente licita</w:t>
      </w:r>
      <w:r w:rsidR="00F77743" w:rsidRPr="00145E52">
        <w:rPr>
          <w:b/>
          <w:sz w:val="24"/>
          <w:szCs w:val="24"/>
        </w:rPr>
        <w:t xml:space="preserve">ção é </w:t>
      </w:r>
      <w:r w:rsidR="00E6349E">
        <w:rPr>
          <w:b/>
          <w:sz w:val="24"/>
          <w:szCs w:val="24"/>
        </w:rPr>
        <w:t xml:space="preserve">o Registro de Preços </w:t>
      </w:r>
      <w:r w:rsidR="00BF7BD3">
        <w:rPr>
          <w:b/>
          <w:sz w:val="24"/>
          <w:szCs w:val="24"/>
        </w:rPr>
        <w:t xml:space="preserve">para </w:t>
      </w:r>
      <w:r w:rsidR="00F77743" w:rsidRPr="00145E52">
        <w:rPr>
          <w:b/>
          <w:sz w:val="24"/>
          <w:szCs w:val="24"/>
        </w:rPr>
        <w:t>contratação de empresa especializada</w:t>
      </w:r>
      <w:r w:rsidR="00345C66" w:rsidRPr="00145E52">
        <w:rPr>
          <w:b/>
          <w:sz w:val="24"/>
          <w:szCs w:val="24"/>
        </w:rPr>
        <w:t xml:space="preserve"> </w:t>
      </w:r>
      <w:r w:rsidR="00BF7BD3" w:rsidRPr="00BF7BD3">
        <w:rPr>
          <w:b/>
          <w:sz w:val="24"/>
          <w:szCs w:val="24"/>
        </w:rPr>
        <w:t xml:space="preserve">para </w:t>
      </w:r>
      <w:r w:rsidR="00BF7BD3">
        <w:rPr>
          <w:b/>
          <w:sz w:val="24"/>
          <w:szCs w:val="24"/>
        </w:rPr>
        <w:t xml:space="preserve">futura e eventual </w:t>
      </w:r>
      <w:r w:rsidR="00FA66CD">
        <w:rPr>
          <w:b/>
          <w:sz w:val="24"/>
          <w:szCs w:val="24"/>
        </w:rPr>
        <w:t>prestação de serviços de arbitragem</w:t>
      </w:r>
      <w:r w:rsidR="007E64ED">
        <w:rPr>
          <w:b/>
          <w:sz w:val="24"/>
          <w:szCs w:val="24"/>
        </w:rPr>
        <w:t xml:space="preserve"> </w:t>
      </w:r>
      <w:r w:rsidRPr="00145E52">
        <w:rPr>
          <w:b/>
          <w:sz w:val="24"/>
          <w:szCs w:val="24"/>
        </w:rPr>
        <w:t>para atender a</w:t>
      </w:r>
      <w:r w:rsidR="00684DC2" w:rsidRPr="00145E52">
        <w:rPr>
          <w:b/>
          <w:sz w:val="24"/>
          <w:szCs w:val="24"/>
        </w:rPr>
        <w:t>s</w:t>
      </w:r>
      <w:r w:rsidR="00145E52" w:rsidRPr="00145E52">
        <w:rPr>
          <w:b/>
          <w:sz w:val="24"/>
          <w:szCs w:val="24"/>
        </w:rPr>
        <w:t xml:space="preserve"> demandas </w:t>
      </w:r>
      <w:r w:rsidR="00FA66CD">
        <w:rPr>
          <w:b/>
          <w:sz w:val="24"/>
          <w:szCs w:val="24"/>
        </w:rPr>
        <w:t>da Secretaria Municipal de Educação, Cultura, Esporte, Lazer e Turismo do Município de Santo Antônio do Grama/MG,</w:t>
      </w:r>
      <w:r w:rsidR="003D0DAF" w:rsidRPr="00145E52">
        <w:rPr>
          <w:b/>
          <w:sz w:val="24"/>
          <w:szCs w:val="24"/>
        </w:rPr>
        <w:t xml:space="preserve"> conforme quantitativos, descrições e especificações constantes do TERMO DE REFERÊNCIA (TR) – ANEXO I</w:t>
      </w:r>
      <w:r w:rsidR="003D0DAF" w:rsidRPr="00482C4A">
        <w:rPr>
          <w:sz w:val="24"/>
          <w:szCs w:val="24"/>
        </w:rPr>
        <w:t>.</w:t>
      </w:r>
      <w:bookmarkStart w:id="1" w:name="_Toc135469224"/>
    </w:p>
    <w:p w14:paraId="19D0851A" w14:textId="604F0EE2"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A licitação será dividida em itens, conforme tabela constante do Termo de Referência, facultando-se ao licitante a participação em quantos itens for de seu interesse.</w:t>
      </w:r>
    </w:p>
    <w:p w14:paraId="57A9B537" w14:textId="77777777" w:rsidR="008F05C5" w:rsidRPr="009C1A2B" w:rsidRDefault="008F05C5" w:rsidP="00092B18">
      <w:pPr>
        <w:pStyle w:val="Nivel01"/>
      </w:pPr>
      <w:r w:rsidRPr="009C1A2B">
        <w:t>JUSTIFICATIVA DO PREGÃO PRESENCIAL</w:t>
      </w:r>
    </w:p>
    <w:p w14:paraId="2499F5E5" w14:textId="5F4B206D" w:rsidR="008F05C5" w:rsidRDefault="0039004A" w:rsidP="0039004A">
      <w:pPr>
        <w:pStyle w:val="Nivel2"/>
        <w:numPr>
          <w:ilvl w:val="0"/>
          <w:numId w:val="0"/>
        </w:numPr>
        <w:spacing w:line="240" w:lineRule="auto"/>
        <w:rPr>
          <w:color w:val="auto"/>
          <w:sz w:val="24"/>
          <w:szCs w:val="24"/>
        </w:rPr>
      </w:pPr>
      <w:r>
        <w:rPr>
          <w:color w:val="auto"/>
          <w:sz w:val="24"/>
          <w:szCs w:val="24"/>
        </w:rPr>
        <w:t xml:space="preserve">2.1. </w:t>
      </w:r>
      <w:r w:rsidR="002C5BD3" w:rsidRPr="009C1A2B">
        <w:rPr>
          <w:color w:val="auto"/>
          <w:sz w:val="24"/>
          <w:szCs w:val="24"/>
        </w:rPr>
        <w:t>Nos termos do artigo 17, §2º da Lei</w:t>
      </w:r>
      <w:r w:rsidR="00125A7F" w:rsidRPr="009C1A2B">
        <w:rPr>
          <w:color w:val="auto"/>
          <w:sz w:val="24"/>
          <w:szCs w:val="24"/>
        </w:rPr>
        <w:t xml:space="preserve"> nº 14.133/21, a</w:t>
      </w:r>
      <w:r w:rsidR="008F05C5" w:rsidRPr="009C1A2B">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09C1E7C2"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2.2. </w:t>
      </w:r>
      <w:r w:rsidR="00125A7F" w:rsidRPr="009C1A2B">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2127129" w14:textId="77777777" w:rsidR="00DF1D21" w:rsidRDefault="00DF1D21" w:rsidP="00DF1D21">
      <w:pPr>
        <w:pStyle w:val="Nivel2"/>
        <w:numPr>
          <w:ilvl w:val="0"/>
          <w:numId w:val="0"/>
        </w:numPr>
        <w:spacing w:line="240" w:lineRule="auto"/>
        <w:rPr>
          <w:color w:val="auto"/>
          <w:sz w:val="24"/>
          <w:szCs w:val="24"/>
        </w:rPr>
      </w:pPr>
      <w:r>
        <w:rPr>
          <w:color w:val="auto"/>
          <w:sz w:val="24"/>
          <w:szCs w:val="24"/>
        </w:rPr>
        <w:lastRenderedPageBreak/>
        <w:t xml:space="preserve">2.3. </w:t>
      </w:r>
      <w:r w:rsidR="00125A7F" w:rsidRPr="009C1A2B">
        <w:rPr>
          <w:color w:val="auto"/>
          <w:sz w:val="24"/>
          <w:szCs w:val="24"/>
        </w:rPr>
        <w:t>Dentre as diversas vantagens da modalidade do pregão presencial sobre o eletrônico, frisa-se principalmente, a possibilidade de esclarecimentos imediatos durante o pregão presencial e a facilidade na negociação dos preços, bem como a verificação das condições de hab</w:t>
      </w:r>
      <w:r>
        <w:rPr>
          <w:color w:val="auto"/>
          <w:sz w:val="24"/>
          <w:szCs w:val="24"/>
        </w:rPr>
        <w:t>ilitação e execução da proposta.</w:t>
      </w:r>
    </w:p>
    <w:p w14:paraId="013EDA63"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2.4. </w:t>
      </w:r>
      <w:r w:rsidR="008A7019" w:rsidRPr="009C1A2B">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C1A2B">
        <w:rPr>
          <w:color w:val="auto"/>
          <w:sz w:val="24"/>
          <w:szCs w:val="24"/>
        </w:rPr>
        <w:t>os recursos virtuais para participação. Deve-se considerar que são necessárias estruturas tecnológicas para a execução de um certame digital, quais sejam, sinal de internet fluido e de qualidade incapaz de sustentar a elevada troca de dados entre os licitantes e a administração pública.</w:t>
      </w:r>
    </w:p>
    <w:p w14:paraId="4A0F549D"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2.5. </w:t>
      </w:r>
      <w:r w:rsidR="0055753A" w:rsidRPr="009C1A2B">
        <w:rPr>
          <w:color w:val="auto"/>
          <w:sz w:val="24"/>
          <w:szCs w:val="24"/>
        </w:rPr>
        <w:t>A opção pela modalidade de pregão presencial não produz alteração no resultado final do certame, pelo contrário, permite maior redução nos preços em vista da interação do pregoeiro com os licitantes.</w:t>
      </w:r>
    </w:p>
    <w:p w14:paraId="4DDBA3D4"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2.6. </w:t>
      </w:r>
      <w:r w:rsidR="00062D90" w:rsidRPr="009C1A2B">
        <w:rPr>
          <w:color w:val="auto"/>
          <w:sz w:val="24"/>
          <w:szCs w:val="24"/>
        </w:rPr>
        <w:t>Ademais, a Lei 14.133/21 estabelece preferencialmente o pregão eletrônico, e não a sua obrigatoriedade, uma vez que não revogou a modalidade do pregão presencial.</w:t>
      </w:r>
    </w:p>
    <w:p w14:paraId="06CE3D74"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2.7. </w:t>
      </w:r>
      <w:r w:rsidR="009F6D9C" w:rsidRPr="009C1A2B">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2D0F7581" w14:textId="0A8E806B" w:rsidR="00062D90" w:rsidRPr="009C1A2B" w:rsidRDefault="00DF1D21" w:rsidP="00DF1D21">
      <w:pPr>
        <w:pStyle w:val="Nivel2"/>
        <w:numPr>
          <w:ilvl w:val="0"/>
          <w:numId w:val="0"/>
        </w:numPr>
        <w:spacing w:line="240" w:lineRule="auto"/>
        <w:rPr>
          <w:color w:val="auto"/>
          <w:sz w:val="24"/>
          <w:szCs w:val="24"/>
        </w:rPr>
      </w:pPr>
      <w:r>
        <w:rPr>
          <w:color w:val="auto"/>
          <w:sz w:val="24"/>
          <w:szCs w:val="24"/>
        </w:rPr>
        <w:t xml:space="preserve">2.8. </w:t>
      </w:r>
      <w:r w:rsidR="00062D90" w:rsidRPr="009C1A2B">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C1A2B">
        <w:rPr>
          <w:color w:val="auto"/>
          <w:sz w:val="24"/>
          <w:szCs w:val="24"/>
        </w:rPr>
        <w:t>ém de ser eminentemente público e aberto, não resultando prejuízos para a Administração.</w:t>
      </w:r>
    </w:p>
    <w:p w14:paraId="6DDF1621" w14:textId="77777777" w:rsidR="00B425F3" w:rsidRPr="009C1A2B" w:rsidRDefault="00B425F3" w:rsidP="00092B18">
      <w:pPr>
        <w:pStyle w:val="Nivel01"/>
      </w:pPr>
      <w:r w:rsidRPr="009C1A2B">
        <w:t>DO REGISTRO DE PREÇOS</w:t>
      </w:r>
      <w:bookmarkEnd w:id="1"/>
    </w:p>
    <w:p w14:paraId="2260DBE3" w14:textId="17E140FF" w:rsidR="00B425F3" w:rsidRPr="009C1A2B" w:rsidRDefault="00DF1D21" w:rsidP="00A432BE">
      <w:pPr>
        <w:pStyle w:val="Nivel2"/>
        <w:numPr>
          <w:ilvl w:val="0"/>
          <w:numId w:val="0"/>
        </w:numPr>
        <w:spacing w:line="240" w:lineRule="auto"/>
        <w:rPr>
          <w:sz w:val="24"/>
          <w:szCs w:val="24"/>
        </w:rPr>
      </w:pPr>
      <w:r>
        <w:rPr>
          <w:sz w:val="24"/>
          <w:szCs w:val="24"/>
        </w:rPr>
        <w:t xml:space="preserve">3.1. </w:t>
      </w:r>
      <w:r w:rsidR="00B425F3" w:rsidRPr="009C1A2B">
        <w:rPr>
          <w:sz w:val="24"/>
          <w:szCs w:val="24"/>
        </w:rPr>
        <w:t>As regras referentes aos órgãos gerenciador e participantes, bem como a eventuais adesões são as que constam da minuta de Ata de Registro de Preços.</w:t>
      </w:r>
    </w:p>
    <w:p w14:paraId="78E05C84" w14:textId="77777777" w:rsidR="006304A3" w:rsidRPr="009C1A2B" w:rsidRDefault="006304A3" w:rsidP="00092B18">
      <w:pPr>
        <w:pStyle w:val="Nivel01"/>
      </w:pPr>
      <w:bookmarkStart w:id="2" w:name="_Toc135469225"/>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 xml:space="preserve">Documento que o credencie a participar deste Pregão, tal como procuração por instrumento público ou particular, ou, Termo de Credenciamento anexo, através do qual lhe seja atribuído poderes para apresentar proposta, formular lances e </w:t>
      </w:r>
      <w:r w:rsidRPr="009C1A2B">
        <w:rPr>
          <w:sz w:val="24"/>
          <w:szCs w:val="24"/>
        </w:rPr>
        <w:lastRenderedPageBreak/>
        <w:t>praticar todos os atos em direito admitidos e pertinentes ao Pregão em nome do licitante, no caso de credenciado e não sócio;</w:t>
      </w:r>
    </w:p>
    <w:p w14:paraId="5B888394" w14:textId="77777777" w:rsidR="00D85930" w:rsidRPr="009C1A2B"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092B18">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4F415253" w14:textId="52B4DB34" w:rsidR="00DF1D21" w:rsidRDefault="00DF1D21" w:rsidP="00DF1D21">
      <w:pPr>
        <w:pStyle w:val="Nivel2"/>
        <w:numPr>
          <w:ilvl w:val="0"/>
          <w:numId w:val="0"/>
        </w:numPr>
        <w:spacing w:line="240" w:lineRule="auto"/>
        <w:rPr>
          <w:b/>
          <w:sz w:val="24"/>
          <w:szCs w:val="24"/>
        </w:rPr>
      </w:pPr>
      <w:r>
        <w:rPr>
          <w:sz w:val="24"/>
          <w:szCs w:val="24"/>
        </w:rPr>
        <w:t xml:space="preserve">4.2. </w:t>
      </w:r>
      <w:r w:rsidR="00096E33" w:rsidRPr="00DF1D21">
        <w:rPr>
          <w:sz w:val="24"/>
          <w:szCs w:val="24"/>
        </w:rPr>
        <w:t>A(s) licitante(s) interessada(s) em apresentar propostas deverá comparecer na</w:t>
      </w:r>
      <w:r w:rsidR="009B220F" w:rsidRPr="00DF1D21">
        <w:rPr>
          <w:sz w:val="24"/>
          <w:szCs w:val="24"/>
        </w:rPr>
        <w:t xml:space="preserve"> Sala de Licitações, na</w:t>
      </w:r>
      <w:r w:rsidR="00096E33" w:rsidRPr="00DF1D21">
        <w:rPr>
          <w:sz w:val="24"/>
          <w:szCs w:val="24"/>
        </w:rPr>
        <w:t xml:space="preserve"> Prefeitura Municipal, localizada R</w:t>
      </w:r>
      <w:r w:rsidR="004D20D8" w:rsidRPr="00DF1D21">
        <w:rPr>
          <w:sz w:val="24"/>
          <w:szCs w:val="24"/>
        </w:rPr>
        <w:t>ua</w:t>
      </w:r>
      <w:r w:rsidR="00096E33" w:rsidRPr="00DF1D21">
        <w:rPr>
          <w:sz w:val="24"/>
          <w:szCs w:val="24"/>
        </w:rPr>
        <w:t xml:space="preserve"> Padre João Coutinho, nº 121, Centro, Santo Antônio do Grama/MG</w:t>
      </w:r>
      <w:r w:rsidR="00333EA6" w:rsidRPr="00DF1D21">
        <w:rPr>
          <w:sz w:val="24"/>
          <w:szCs w:val="24"/>
        </w:rPr>
        <w:t>,</w:t>
      </w:r>
      <w:r w:rsidR="00096E33" w:rsidRPr="00DF1D21">
        <w:rPr>
          <w:sz w:val="24"/>
          <w:szCs w:val="24"/>
        </w:rPr>
        <w:t xml:space="preserve"> CEP 35</w:t>
      </w:r>
      <w:r w:rsidR="00333EA6" w:rsidRPr="00DF1D21">
        <w:rPr>
          <w:sz w:val="24"/>
          <w:szCs w:val="24"/>
        </w:rPr>
        <w:t>.</w:t>
      </w:r>
      <w:r w:rsidR="00096E33" w:rsidRPr="00DF1D21">
        <w:rPr>
          <w:sz w:val="24"/>
          <w:szCs w:val="24"/>
        </w:rPr>
        <w:t>388-000</w:t>
      </w:r>
      <w:r w:rsidR="00333EA6" w:rsidRPr="00DF1D21">
        <w:rPr>
          <w:sz w:val="24"/>
          <w:szCs w:val="24"/>
        </w:rPr>
        <w:t xml:space="preserve">, </w:t>
      </w:r>
      <w:r w:rsidR="00333EA6" w:rsidRPr="00965C57">
        <w:rPr>
          <w:sz w:val="24"/>
          <w:szCs w:val="24"/>
        </w:rPr>
        <w:t xml:space="preserve">no dia </w:t>
      </w:r>
      <w:r w:rsidR="00A527D2">
        <w:rPr>
          <w:b/>
          <w:sz w:val="24"/>
          <w:szCs w:val="24"/>
        </w:rPr>
        <w:t>09 de Janeiro</w:t>
      </w:r>
      <w:r w:rsidR="00DE76C4" w:rsidRPr="00965C57">
        <w:rPr>
          <w:b/>
          <w:sz w:val="24"/>
          <w:szCs w:val="24"/>
        </w:rPr>
        <w:t xml:space="preserve"> </w:t>
      </w:r>
      <w:r w:rsidR="00333EA6" w:rsidRPr="00965C57">
        <w:rPr>
          <w:b/>
          <w:sz w:val="24"/>
          <w:szCs w:val="24"/>
        </w:rPr>
        <w:t>de 202</w:t>
      </w:r>
      <w:r w:rsidR="00A527D2">
        <w:rPr>
          <w:b/>
          <w:sz w:val="24"/>
          <w:szCs w:val="24"/>
        </w:rPr>
        <w:t>5</w:t>
      </w:r>
      <w:bookmarkStart w:id="4" w:name="_GoBack"/>
      <w:bookmarkEnd w:id="4"/>
      <w:r w:rsidR="00333EA6" w:rsidRPr="00965C57">
        <w:rPr>
          <w:b/>
          <w:sz w:val="24"/>
          <w:szCs w:val="24"/>
        </w:rPr>
        <w:t>, às 8:30 horas.</w:t>
      </w:r>
      <w:bookmarkEnd w:id="3"/>
    </w:p>
    <w:p w14:paraId="475B8B15" w14:textId="77777777" w:rsidR="00DF1D21" w:rsidRDefault="00DF1D21" w:rsidP="00DF1D21">
      <w:pPr>
        <w:pStyle w:val="Nivel2"/>
        <w:numPr>
          <w:ilvl w:val="0"/>
          <w:numId w:val="0"/>
        </w:numPr>
        <w:spacing w:line="240" w:lineRule="auto"/>
        <w:rPr>
          <w:sz w:val="24"/>
          <w:szCs w:val="24"/>
        </w:rPr>
      </w:pPr>
      <w:r w:rsidRPr="00DF1D21">
        <w:rPr>
          <w:sz w:val="24"/>
          <w:szCs w:val="24"/>
        </w:rPr>
        <w:t xml:space="preserve">4.3.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77777777" w:rsidR="00DF1D21" w:rsidRDefault="00DF1D21" w:rsidP="00DF1D21">
      <w:pPr>
        <w:pStyle w:val="Nivel2"/>
        <w:numPr>
          <w:ilvl w:val="0"/>
          <w:numId w:val="0"/>
        </w:numPr>
        <w:spacing w:line="240" w:lineRule="auto"/>
        <w:rPr>
          <w:sz w:val="24"/>
          <w:szCs w:val="24"/>
        </w:rPr>
      </w:pPr>
      <w:r>
        <w:rPr>
          <w:sz w:val="24"/>
          <w:szCs w:val="24"/>
        </w:rPr>
        <w:t xml:space="preserve">4.4.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77777777" w:rsidR="00DF1D21" w:rsidRDefault="00DF1D21" w:rsidP="00DF1D21">
      <w:pPr>
        <w:pStyle w:val="Nivel2"/>
        <w:numPr>
          <w:ilvl w:val="0"/>
          <w:numId w:val="0"/>
        </w:numPr>
        <w:spacing w:line="240" w:lineRule="auto"/>
        <w:rPr>
          <w:sz w:val="24"/>
          <w:szCs w:val="24"/>
        </w:rPr>
      </w:pPr>
      <w:r>
        <w:rPr>
          <w:sz w:val="24"/>
          <w:szCs w:val="24"/>
        </w:rPr>
        <w:t xml:space="preserve">4.5. </w:t>
      </w:r>
      <w:r w:rsidR="00595007" w:rsidRPr="00DF1D21">
        <w:rPr>
          <w:sz w:val="24"/>
          <w:szCs w:val="24"/>
        </w:rPr>
        <w:t>A não observância do disposto no item anterior poderá ensejar desclassificação no momento da habilitação.</w:t>
      </w:r>
    </w:p>
    <w:p w14:paraId="452B7A53" w14:textId="1D7E6E0C" w:rsidR="00C07F7E" w:rsidRPr="00DF1D21" w:rsidRDefault="00DF1D21" w:rsidP="00DF1D21">
      <w:pPr>
        <w:pStyle w:val="Nivel2"/>
        <w:numPr>
          <w:ilvl w:val="0"/>
          <w:numId w:val="0"/>
        </w:numPr>
        <w:spacing w:line="240" w:lineRule="auto"/>
        <w:rPr>
          <w:sz w:val="24"/>
          <w:szCs w:val="24"/>
        </w:rPr>
      </w:pPr>
      <w:r>
        <w:rPr>
          <w:sz w:val="24"/>
          <w:szCs w:val="24"/>
        </w:rPr>
        <w:t xml:space="preserve">4.6.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w:t>
      </w:r>
      <w:r w:rsidRPr="009C1A2B">
        <w:rPr>
          <w:sz w:val="24"/>
          <w:szCs w:val="24"/>
        </w:rPr>
        <w:lastRenderedPageBreak/>
        <w:t>companheiro ou parente em linha reta, colateral ou por afinidade, até o terceiro grau;</w:t>
      </w:r>
      <w:bookmarkStart w:id="5"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5"/>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6"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6"/>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092B18">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lastRenderedPageBreak/>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9C1A2B" w:rsidRDefault="00A23153" w:rsidP="00092B18">
      <w:pPr>
        <w:pStyle w:val="Nivel01"/>
      </w:pPr>
      <w:r w:rsidRPr="009C1A2B">
        <w:t>PARTICIPAÇÃO DE MICROEMPRESA E EMPRESA DE PEQUENO PORTE – DISPOSIÇÕES ESPECÍFICAS</w:t>
      </w:r>
    </w:p>
    <w:p w14:paraId="2313D1C9" w14:textId="0C01F4D5" w:rsidR="00E354C9" w:rsidRPr="0078530B" w:rsidRDefault="00DF1D21" w:rsidP="00934477">
      <w:pPr>
        <w:pStyle w:val="Nivel2"/>
        <w:numPr>
          <w:ilvl w:val="0"/>
          <w:numId w:val="0"/>
        </w:numPr>
        <w:spacing w:line="240" w:lineRule="auto"/>
        <w:ind w:left="432" w:hanging="432"/>
        <w:rPr>
          <w:color w:val="auto"/>
          <w:sz w:val="24"/>
          <w:szCs w:val="24"/>
        </w:rPr>
      </w:pPr>
      <w:r w:rsidRPr="0078530B">
        <w:rPr>
          <w:color w:val="auto"/>
          <w:sz w:val="24"/>
          <w:szCs w:val="24"/>
        </w:rPr>
        <w:t xml:space="preserve">5.9. </w:t>
      </w:r>
      <w:r w:rsidR="00A23153" w:rsidRPr="0078530B">
        <w:rPr>
          <w:color w:val="auto"/>
          <w:sz w:val="24"/>
          <w:szCs w:val="24"/>
        </w:rPr>
        <w:t xml:space="preserve">Para cumprimento do disposto no art. </w:t>
      </w:r>
      <w:r w:rsidR="00E97F3F" w:rsidRPr="0078530B">
        <w:rPr>
          <w:color w:val="auto"/>
          <w:sz w:val="24"/>
          <w:szCs w:val="24"/>
        </w:rPr>
        <w:t>48</w:t>
      </w:r>
      <w:r w:rsidR="007A24C6" w:rsidRPr="0078530B">
        <w:rPr>
          <w:color w:val="auto"/>
          <w:sz w:val="24"/>
          <w:szCs w:val="24"/>
        </w:rPr>
        <w:t>, inciso I, da Lei Complementar</w:t>
      </w:r>
      <w:r w:rsidR="003D1FA3" w:rsidRPr="0078530B">
        <w:rPr>
          <w:color w:val="auto"/>
          <w:sz w:val="24"/>
          <w:szCs w:val="24"/>
        </w:rPr>
        <w:t xml:space="preserve"> n. 123/2006, fica assegurada a </w:t>
      </w:r>
      <w:r w:rsidR="00D579B3">
        <w:rPr>
          <w:color w:val="auto"/>
          <w:sz w:val="24"/>
          <w:szCs w:val="24"/>
        </w:rPr>
        <w:t xml:space="preserve">participação </w:t>
      </w:r>
      <w:r w:rsidR="007A24C6" w:rsidRPr="0078530B">
        <w:rPr>
          <w:color w:val="auto"/>
          <w:sz w:val="24"/>
          <w:szCs w:val="24"/>
        </w:rPr>
        <w:t>exclusiva de M</w:t>
      </w:r>
      <w:r w:rsidR="00383E6F" w:rsidRPr="0078530B">
        <w:rPr>
          <w:color w:val="auto"/>
          <w:sz w:val="24"/>
          <w:szCs w:val="24"/>
        </w:rPr>
        <w:t>E, EPP e equiparadas em relação a</w:t>
      </w:r>
      <w:r w:rsidR="00DE3258" w:rsidRPr="0078530B">
        <w:rPr>
          <w:color w:val="auto"/>
          <w:sz w:val="24"/>
          <w:szCs w:val="24"/>
        </w:rPr>
        <w:t>os</w:t>
      </w:r>
      <w:r w:rsidR="00383E6F" w:rsidRPr="0078530B">
        <w:rPr>
          <w:color w:val="auto"/>
          <w:sz w:val="24"/>
          <w:szCs w:val="24"/>
        </w:rPr>
        <w:t xml:space="preserve"> </w:t>
      </w:r>
      <w:r w:rsidR="00360A83">
        <w:rPr>
          <w:color w:val="auto"/>
          <w:sz w:val="24"/>
          <w:szCs w:val="24"/>
        </w:rPr>
        <w:t>itens</w:t>
      </w:r>
      <w:r w:rsidR="00383E6F" w:rsidRPr="0078530B">
        <w:rPr>
          <w:color w:val="auto"/>
          <w:sz w:val="24"/>
          <w:szCs w:val="24"/>
        </w:rPr>
        <w:t xml:space="preserve"> </w:t>
      </w:r>
      <w:r w:rsidR="007A24C6" w:rsidRPr="0078530B">
        <w:rPr>
          <w:color w:val="auto"/>
          <w:sz w:val="24"/>
          <w:szCs w:val="24"/>
        </w:rPr>
        <w:t>desse certame</w:t>
      </w:r>
      <w:r w:rsidR="00DE3258" w:rsidRPr="0078530B">
        <w:rPr>
          <w:color w:val="auto"/>
          <w:sz w:val="24"/>
          <w:szCs w:val="24"/>
        </w:rPr>
        <w:t xml:space="preserve"> que </w:t>
      </w:r>
      <w:r w:rsidR="001C41DE" w:rsidRPr="0078530B">
        <w:rPr>
          <w:color w:val="auto"/>
          <w:sz w:val="24"/>
          <w:szCs w:val="24"/>
        </w:rPr>
        <w:t xml:space="preserve">não </w:t>
      </w:r>
      <w:r w:rsidR="00383E6F" w:rsidRPr="0078530B">
        <w:rPr>
          <w:color w:val="auto"/>
          <w:sz w:val="24"/>
          <w:szCs w:val="24"/>
        </w:rPr>
        <w:t>ultrapass</w:t>
      </w:r>
      <w:r w:rsidR="00DE3258" w:rsidRPr="0078530B">
        <w:rPr>
          <w:color w:val="auto"/>
          <w:sz w:val="24"/>
          <w:szCs w:val="24"/>
        </w:rPr>
        <w:t>em</w:t>
      </w:r>
      <w:r w:rsidR="001C41DE" w:rsidRPr="0078530B">
        <w:rPr>
          <w:color w:val="auto"/>
          <w:sz w:val="24"/>
          <w:szCs w:val="24"/>
        </w:rPr>
        <w:t xml:space="preserve"> </w:t>
      </w:r>
      <w:r w:rsidR="00383E6F" w:rsidRPr="0078530B">
        <w:rPr>
          <w:color w:val="auto"/>
          <w:sz w:val="24"/>
          <w:szCs w:val="24"/>
        </w:rPr>
        <w:t xml:space="preserve">o valor de </w:t>
      </w:r>
      <w:r w:rsidR="007A24C6" w:rsidRPr="0078530B">
        <w:rPr>
          <w:color w:val="auto"/>
          <w:sz w:val="24"/>
          <w:szCs w:val="24"/>
        </w:rPr>
        <w:t>R$80.000,00</w:t>
      </w:r>
      <w:r w:rsidR="002A51F8" w:rsidRPr="0078530B">
        <w:rPr>
          <w:color w:val="auto"/>
          <w:sz w:val="24"/>
          <w:szCs w:val="24"/>
        </w:rPr>
        <w:t xml:space="preserve">; </w:t>
      </w:r>
    </w:p>
    <w:p w14:paraId="4A158ACB" w14:textId="13E4959B" w:rsidR="002A51F8" w:rsidRPr="00DF1D21" w:rsidRDefault="00637CA6" w:rsidP="00637CA6">
      <w:pPr>
        <w:pStyle w:val="Nivel2"/>
        <w:numPr>
          <w:ilvl w:val="0"/>
          <w:numId w:val="0"/>
        </w:numPr>
        <w:spacing w:line="240" w:lineRule="auto"/>
        <w:rPr>
          <w:color w:val="auto"/>
          <w:sz w:val="24"/>
          <w:szCs w:val="24"/>
        </w:rPr>
      </w:pPr>
      <w:r w:rsidRPr="0078530B">
        <w:rPr>
          <w:color w:val="auto"/>
          <w:sz w:val="24"/>
          <w:szCs w:val="24"/>
        </w:rPr>
        <w:t xml:space="preserve">5.10. </w:t>
      </w:r>
      <w:r w:rsidR="002A51F8" w:rsidRPr="0078530B">
        <w:rPr>
          <w:color w:val="auto"/>
          <w:sz w:val="24"/>
          <w:szCs w:val="24"/>
        </w:rPr>
        <w:t xml:space="preserve">A participação exclusiva de que trata o item </w:t>
      </w:r>
      <w:r w:rsidR="00DE3258" w:rsidRPr="0078530B">
        <w:rPr>
          <w:color w:val="auto"/>
          <w:sz w:val="24"/>
          <w:szCs w:val="24"/>
        </w:rPr>
        <w:t xml:space="preserve">5.9 </w:t>
      </w:r>
      <w:r w:rsidR="002A51F8" w:rsidRPr="0078530B">
        <w:rPr>
          <w:color w:val="auto"/>
          <w:sz w:val="24"/>
          <w:szCs w:val="24"/>
        </w:rPr>
        <w:t xml:space="preserve">somente se aplica na hipótese de existirem no mínimo, 3 (três) </w:t>
      </w:r>
      <w:r w:rsidR="006A40A8">
        <w:rPr>
          <w:color w:val="auto"/>
          <w:sz w:val="24"/>
          <w:szCs w:val="24"/>
        </w:rPr>
        <w:t>prestadores de serviços</w:t>
      </w:r>
      <w:r w:rsidR="002A51F8" w:rsidRPr="0078530B">
        <w:rPr>
          <w:color w:val="auto"/>
          <w:sz w:val="24"/>
          <w:szCs w:val="24"/>
        </w:rPr>
        <w:t xml:space="preserve"> competitivos classificados como</w:t>
      </w:r>
      <w:r w:rsidR="002A51F8" w:rsidRPr="00DF1D21">
        <w:rPr>
          <w:color w:val="auto"/>
          <w:sz w:val="24"/>
          <w:szCs w:val="24"/>
        </w:rPr>
        <w:t xml:space="preserve"> microempresa ou empresa de pequeno porte sediada local ou regionalmente, que possam atender às exigências do ato convocatório. Não havendo satisfação dessa condição, não se aplica o disposto no item </w:t>
      </w:r>
      <w:r w:rsidR="00DE3258">
        <w:rPr>
          <w:color w:val="auto"/>
          <w:sz w:val="24"/>
          <w:szCs w:val="24"/>
        </w:rPr>
        <w:t>5.9</w:t>
      </w:r>
      <w:r w:rsidR="002A51F8" w:rsidRPr="00DF1D21">
        <w:rPr>
          <w:color w:val="auto"/>
          <w:sz w:val="24"/>
          <w:szCs w:val="24"/>
        </w:rPr>
        <w:t xml:space="preserve">.  </w:t>
      </w:r>
    </w:p>
    <w:p w14:paraId="4A63C57D" w14:textId="3B42D42F" w:rsidR="00C73B18" w:rsidRPr="009C1A2B" w:rsidRDefault="00C73B18" w:rsidP="00092B18">
      <w:pPr>
        <w:pStyle w:val="Nivel01"/>
      </w:pPr>
      <w:bookmarkStart w:id="7" w:name="_Toc135469226"/>
      <w:r w:rsidRPr="009C1A2B">
        <w:t xml:space="preserve">DA APRESENTAÇÃO DA PROPOSTA </w:t>
      </w:r>
      <w:bookmarkEnd w:id="7"/>
    </w:p>
    <w:p w14:paraId="709C3276" w14:textId="5662C8AD" w:rsidR="00C97D7E" w:rsidRDefault="00132F6D" w:rsidP="00132F6D">
      <w:pPr>
        <w:pStyle w:val="Nivel2"/>
        <w:numPr>
          <w:ilvl w:val="0"/>
          <w:numId w:val="0"/>
        </w:numPr>
        <w:spacing w:line="240" w:lineRule="auto"/>
        <w:rPr>
          <w:sz w:val="24"/>
          <w:szCs w:val="24"/>
        </w:rPr>
      </w:pPr>
      <w:bookmarkStart w:id="8" w:name="_Ref113886867"/>
      <w:r>
        <w:rPr>
          <w:sz w:val="24"/>
          <w:szCs w:val="24"/>
        </w:rPr>
        <w:t xml:space="preserve">6.1. </w:t>
      </w:r>
      <w:r w:rsidR="00D23078" w:rsidRPr="00132F6D">
        <w:rPr>
          <w:sz w:val="24"/>
          <w:szCs w:val="24"/>
        </w:rPr>
        <w:t>A proposta deverá ser apresentada em envelope lacrado, contendo a seguinte descrição</w:t>
      </w:r>
      <w:bookmarkEnd w:id="8"/>
      <w:r w:rsidR="00D74C35" w:rsidRPr="00132F6D">
        <w:rPr>
          <w:sz w:val="24"/>
          <w:szCs w:val="24"/>
        </w:rPr>
        <w:t>:</w:t>
      </w:r>
    </w:p>
    <w:p w14:paraId="09414161" w14:textId="1A9F52F3"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b/>
          <w:sz w:val="24"/>
          <w:szCs w:val="24"/>
        </w:rPr>
      </w:pPr>
      <w:r w:rsidRPr="002F390E">
        <w:rPr>
          <w:b/>
          <w:sz w:val="24"/>
          <w:szCs w:val="24"/>
        </w:rPr>
        <w:t>ENVELOPE Nº 001</w:t>
      </w:r>
      <w:r w:rsidR="00A20484" w:rsidRPr="002F390E">
        <w:rPr>
          <w:b/>
          <w:sz w:val="24"/>
          <w:szCs w:val="24"/>
        </w:rPr>
        <w:t xml:space="preserve"> - </w:t>
      </w:r>
      <w:r w:rsidRPr="002F390E">
        <w:rPr>
          <w:b/>
          <w:sz w:val="24"/>
          <w:szCs w:val="24"/>
        </w:rPr>
        <w:t>PROPOSTA</w:t>
      </w:r>
    </w:p>
    <w:p w14:paraId="2775EBC6" w14:textId="77777777"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Poder Executivo Municipal Santo Antônio do Grama</w:t>
      </w:r>
    </w:p>
    <w:p w14:paraId="71E2D3FB" w14:textId="5713EFDF"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Processo Administrativo de Licitação Pública nº</w:t>
      </w:r>
      <w:r w:rsidRPr="002F390E">
        <w:rPr>
          <w:b/>
          <w:sz w:val="24"/>
          <w:szCs w:val="24"/>
        </w:rPr>
        <w:t xml:space="preserve"> </w:t>
      </w:r>
      <w:r w:rsidR="00D81F02">
        <w:rPr>
          <w:b/>
          <w:sz w:val="24"/>
          <w:szCs w:val="24"/>
        </w:rPr>
        <w:t>10</w:t>
      </w:r>
      <w:r w:rsidR="006A40A8">
        <w:rPr>
          <w:b/>
          <w:sz w:val="24"/>
          <w:szCs w:val="24"/>
        </w:rPr>
        <w:t>9</w:t>
      </w:r>
      <w:r w:rsidRPr="002F390E">
        <w:rPr>
          <w:b/>
          <w:sz w:val="24"/>
          <w:szCs w:val="24"/>
        </w:rPr>
        <w:t>/2024</w:t>
      </w:r>
    </w:p>
    <w:p w14:paraId="25EB4836" w14:textId="43B74F21"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 xml:space="preserve">Pregão </w:t>
      </w:r>
      <w:r w:rsidR="002D5B89" w:rsidRPr="002F390E">
        <w:rPr>
          <w:sz w:val="24"/>
          <w:szCs w:val="24"/>
        </w:rPr>
        <w:t xml:space="preserve">Presencial </w:t>
      </w:r>
      <w:r w:rsidRPr="002F390E">
        <w:rPr>
          <w:sz w:val="24"/>
          <w:szCs w:val="24"/>
        </w:rPr>
        <w:t xml:space="preserve">nº </w:t>
      </w:r>
      <w:r w:rsidR="00D81F02">
        <w:rPr>
          <w:b/>
          <w:sz w:val="24"/>
          <w:szCs w:val="24"/>
        </w:rPr>
        <w:t>4</w:t>
      </w:r>
      <w:r w:rsidR="006A40A8">
        <w:rPr>
          <w:b/>
          <w:sz w:val="24"/>
          <w:szCs w:val="24"/>
        </w:rPr>
        <w:t>4</w:t>
      </w:r>
      <w:r w:rsidRPr="002F390E">
        <w:rPr>
          <w:b/>
          <w:sz w:val="24"/>
          <w:szCs w:val="24"/>
        </w:rPr>
        <w:t>/2024</w:t>
      </w:r>
    </w:p>
    <w:p w14:paraId="4E3DF531" w14:textId="06E2B2BC" w:rsidR="007D7401" w:rsidRPr="002F390E" w:rsidRDefault="007D7401"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Registro de Preços nº</w:t>
      </w:r>
      <w:r w:rsidR="00EC04A9" w:rsidRPr="002F390E">
        <w:rPr>
          <w:b/>
          <w:sz w:val="24"/>
          <w:szCs w:val="24"/>
        </w:rPr>
        <w:t xml:space="preserve"> </w:t>
      </w:r>
      <w:r w:rsidR="00840970" w:rsidRPr="002F390E">
        <w:rPr>
          <w:b/>
          <w:sz w:val="24"/>
          <w:szCs w:val="24"/>
        </w:rPr>
        <w:t>03</w:t>
      </w:r>
      <w:r w:rsidR="006A40A8">
        <w:rPr>
          <w:b/>
          <w:sz w:val="24"/>
          <w:szCs w:val="24"/>
        </w:rPr>
        <w:t>9</w:t>
      </w:r>
      <w:r w:rsidR="00360C9D" w:rsidRPr="002F390E">
        <w:rPr>
          <w:b/>
          <w:sz w:val="24"/>
          <w:szCs w:val="24"/>
        </w:rPr>
        <w:t>/2024</w:t>
      </w:r>
    </w:p>
    <w:p w14:paraId="72B01D65" w14:textId="77777777" w:rsidR="00132F6D" w:rsidRDefault="00132F6D" w:rsidP="00132F6D">
      <w:pPr>
        <w:pStyle w:val="Nivel2"/>
        <w:numPr>
          <w:ilvl w:val="0"/>
          <w:numId w:val="0"/>
        </w:numPr>
        <w:spacing w:line="240" w:lineRule="auto"/>
        <w:rPr>
          <w:sz w:val="24"/>
          <w:szCs w:val="24"/>
        </w:rPr>
      </w:pPr>
      <w:bookmarkStart w:id="9" w:name="_Ref113968921"/>
      <w:r>
        <w:rPr>
          <w:sz w:val="24"/>
          <w:szCs w:val="24"/>
        </w:rPr>
        <w:t>6.2.</w:t>
      </w:r>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lastRenderedPageBreak/>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9"/>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10"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10"/>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r w:rsidR="009B66E8" w:rsidRPr="009C1A2B">
        <w:rPr>
          <w:sz w:val="24"/>
          <w:szCs w:val="24"/>
        </w:rPr>
        <w:t>arts.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092B18">
      <w:pPr>
        <w:pStyle w:val="Nivel01"/>
      </w:pPr>
      <w:bookmarkStart w:id="11" w:name="_Toc135469227"/>
      <w:r w:rsidRPr="009C1A2B">
        <w:lastRenderedPageBreak/>
        <w:t>DO PREENCHIMENTO DA PROPOSTA</w:t>
      </w:r>
      <w:bookmarkEnd w:id="11"/>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77777777"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total 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D391D3A" w:rsidR="003B1EAE" w:rsidRPr="0039004A" w:rsidRDefault="0039004A" w:rsidP="0039004A">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092B18">
      <w:pPr>
        <w:pStyle w:val="Nivel01"/>
      </w:pPr>
      <w:r w:rsidRPr="009C1A2B">
        <w:t xml:space="preserve">DA APRESENTAÇÃO </w:t>
      </w:r>
      <w:r w:rsidR="002D5B89" w:rsidRPr="009C1A2B">
        <w:t>DOS DOCUMENTOS DE HABILITAÇÃO</w:t>
      </w:r>
    </w:p>
    <w:p w14:paraId="461F78B0" w14:textId="6F3FDA46" w:rsidR="002D5B89" w:rsidRPr="00185826" w:rsidRDefault="00185826" w:rsidP="00185826">
      <w:pPr>
        <w:pStyle w:val="Nivel2"/>
        <w:numPr>
          <w:ilvl w:val="0"/>
          <w:numId w:val="0"/>
        </w:numPr>
        <w:spacing w:line="240" w:lineRule="auto"/>
        <w:rPr>
          <w:sz w:val="24"/>
          <w:szCs w:val="24"/>
        </w:rPr>
      </w:pPr>
      <w:r>
        <w:rPr>
          <w:sz w:val="24"/>
          <w:szCs w:val="24"/>
        </w:rPr>
        <w:t>8.1.</w:t>
      </w:r>
      <w:r w:rsidR="004A5464" w:rsidRPr="00185826">
        <w:rPr>
          <w:sz w:val="24"/>
          <w:szCs w:val="24"/>
        </w:rPr>
        <w:t>A licitante da proposta provisoriamente vencedora deverá apresentar os documentos de habilitação em envelope lacrado, contendo a seguinte descrição:</w:t>
      </w:r>
    </w:p>
    <w:p w14:paraId="1CD754D9" w14:textId="5FDA7DD3" w:rsidR="002118B2" w:rsidRPr="009C1A2B" w:rsidRDefault="002118B2" w:rsidP="002118B2">
      <w:pPr>
        <w:pStyle w:val="Nivel2"/>
        <w:numPr>
          <w:ilvl w:val="0"/>
          <w:numId w:val="0"/>
        </w:numPr>
        <w:pBdr>
          <w:top w:val="single" w:sz="4" w:space="1" w:color="auto"/>
          <w:left w:val="single" w:sz="4" w:space="4" w:color="auto"/>
          <w:bottom w:val="single" w:sz="4" w:space="1" w:color="auto"/>
          <w:right w:val="single" w:sz="4" w:space="4" w:color="auto"/>
        </w:pBdr>
        <w:rPr>
          <w:b/>
          <w:sz w:val="24"/>
          <w:szCs w:val="24"/>
        </w:rPr>
      </w:pPr>
      <w:r w:rsidRPr="009C1A2B">
        <w:rPr>
          <w:b/>
          <w:sz w:val="24"/>
          <w:szCs w:val="24"/>
        </w:rPr>
        <w:t>ENVELOPE Nº 02</w:t>
      </w:r>
      <w:r w:rsidR="00825329">
        <w:rPr>
          <w:b/>
          <w:sz w:val="24"/>
          <w:szCs w:val="24"/>
        </w:rPr>
        <w:t xml:space="preserve"> - </w:t>
      </w:r>
      <w:r w:rsidR="00930F04" w:rsidRPr="009C1A2B">
        <w:rPr>
          <w:b/>
          <w:sz w:val="24"/>
          <w:szCs w:val="24"/>
        </w:rPr>
        <w:t>DOCUMENTOS DE HABILITAÇÃO</w:t>
      </w:r>
    </w:p>
    <w:p w14:paraId="0BDEC467" w14:textId="77777777"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Poder Executivo Municipal Santo Antônio do Grama</w:t>
      </w:r>
    </w:p>
    <w:p w14:paraId="7C216667" w14:textId="05C4EC76"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Processo Administrativo de Licitação Pública nº </w:t>
      </w:r>
      <w:r w:rsidR="00326227">
        <w:rPr>
          <w:b/>
          <w:sz w:val="24"/>
          <w:szCs w:val="24"/>
        </w:rPr>
        <w:t>10</w:t>
      </w:r>
      <w:r w:rsidR="000F05F6">
        <w:rPr>
          <w:b/>
          <w:sz w:val="24"/>
          <w:szCs w:val="24"/>
        </w:rPr>
        <w:t>9</w:t>
      </w:r>
      <w:r w:rsidRPr="009C1A2B">
        <w:rPr>
          <w:b/>
          <w:sz w:val="24"/>
          <w:szCs w:val="24"/>
        </w:rPr>
        <w:t>/2024</w:t>
      </w:r>
    </w:p>
    <w:p w14:paraId="28626618" w14:textId="7549AA7C"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Pregão Presencial nº </w:t>
      </w:r>
      <w:r w:rsidRPr="009C1A2B">
        <w:rPr>
          <w:b/>
          <w:sz w:val="24"/>
          <w:szCs w:val="24"/>
        </w:rPr>
        <w:t>0</w:t>
      </w:r>
      <w:r w:rsidR="00326227">
        <w:rPr>
          <w:b/>
          <w:sz w:val="24"/>
          <w:szCs w:val="24"/>
        </w:rPr>
        <w:t>4</w:t>
      </w:r>
      <w:r w:rsidR="000F05F6">
        <w:rPr>
          <w:b/>
          <w:sz w:val="24"/>
          <w:szCs w:val="24"/>
        </w:rPr>
        <w:t>4</w:t>
      </w:r>
      <w:r w:rsidRPr="009C1A2B">
        <w:rPr>
          <w:b/>
          <w:sz w:val="24"/>
          <w:szCs w:val="24"/>
        </w:rPr>
        <w:t>/2024</w:t>
      </w:r>
    </w:p>
    <w:p w14:paraId="61F3771D" w14:textId="714BAEEE" w:rsidR="00360C9D" w:rsidRPr="009C1A2B" w:rsidRDefault="00360C9D"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Registro de Preços nº </w:t>
      </w:r>
      <w:r w:rsidR="00C762BA" w:rsidRPr="00C762BA">
        <w:rPr>
          <w:b/>
          <w:sz w:val="24"/>
          <w:szCs w:val="24"/>
        </w:rPr>
        <w:t>3</w:t>
      </w:r>
      <w:r w:rsidR="000F05F6">
        <w:rPr>
          <w:b/>
          <w:sz w:val="24"/>
          <w:szCs w:val="24"/>
        </w:rPr>
        <w:t>9</w:t>
      </w:r>
      <w:r w:rsidRPr="00C762BA">
        <w:rPr>
          <w:b/>
          <w:sz w:val="24"/>
          <w:szCs w:val="24"/>
        </w:rPr>
        <w:t>/2024</w:t>
      </w:r>
    </w:p>
    <w:p w14:paraId="72F6F1ED" w14:textId="6FF08917" w:rsidR="004D5085" w:rsidRDefault="00185826" w:rsidP="00185826">
      <w:pPr>
        <w:pStyle w:val="Nivel2"/>
        <w:numPr>
          <w:ilvl w:val="0"/>
          <w:numId w:val="0"/>
        </w:numPr>
        <w:spacing w:line="240" w:lineRule="auto"/>
        <w:rPr>
          <w:sz w:val="24"/>
          <w:szCs w:val="24"/>
        </w:rPr>
      </w:pPr>
      <w:r>
        <w:rPr>
          <w:sz w:val="24"/>
          <w:szCs w:val="24"/>
        </w:rPr>
        <w:t>8.2.</w:t>
      </w:r>
      <w:r w:rsidR="0039004A">
        <w:rPr>
          <w:sz w:val="24"/>
          <w:szCs w:val="24"/>
        </w:rPr>
        <w:t xml:space="preserve"> </w:t>
      </w:r>
      <w:r w:rsidR="008E49F5" w:rsidRPr="0039004A">
        <w:rPr>
          <w:sz w:val="24"/>
          <w:szCs w:val="24"/>
        </w:rPr>
        <w:t>No caso da licitante da proposta provisoriamente vencedora não preencher os requisitos de habilitação, deverá ser chamado os licitantes subsequentes na ordem de classificação das propostas.</w:t>
      </w:r>
    </w:p>
    <w:p w14:paraId="0F0FCC1B" w14:textId="5126699F" w:rsidR="004116AA" w:rsidRPr="00522D1F" w:rsidRDefault="004116AA" w:rsidP="00092B18">
      <w:pPr>
        <w:pStyle w:val="Nivel01"/>
      </w:pPr>
      <w:r w:rsidRPr="00522D1F">
        <w:lastRenderedPageBreak/>
        <w:t>DO CRITÉRIO DE JULGAMENTO, MODO DE</w:t>
      </w:r>
      <w:r w:rsidR="00DE5531">
        <w:t xml:space="preserve"> DISPUTA, MARGEM DE PREFERÊNCIA E</w:t>
      </w:r>
      <w:r w:rsidRPr="00522D1F">
        <w:t xml:space="preserve"> TRATAMENTO DIFERENCIADO </w:t>
      </w:r>
    </w:p>
    <w:p w14:paraId="30D9AA57" w14:textId="77777777" w:rsidR="00DE5531" w:rsidRDefault="00DE5531" w:rsidP="00DE5531">
      <w:pPr>
        <w:pStyle w:val="Nivel2"/>
        <w:numPr>
          <w:ilvl w:val="0"/>
          <w:numId w:val="0"/>
        </w:numPr>
        <w:rPr>
          <w:sz w:val="24"/>
          <w:szCs w:val="24"/>
        </w:rPr>
      </w:pPr>
      <w:bookmarkStart w:id="12" w:name="_Toc135469229"/>
      <w:r>
        <w:rPr>
          <w:sz w:val="24"/>
          <w:szCs w:val="24"/>
        </w:rPr>
        <w:t xml:space="preserve">9.1. </w:t>
      </w:r>
      <w:r w:rsidRPr="009C1A2B">
        <w:rPr>
          <w:sz w:val="24"/>
          <w:szCs w:val="24"/>
        </w:rPr>
        <w:t>O critério de julgamento será o do menor preço</w:t>
      </w:r>
      <w:r>
        <w:rPr>
          <w:sz w:val="24"/>
          <w:szCs w:val="24"/>
        </w:rPr>
        <w:t xml:space="preserve"> 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13A8BFE3" w:rsidR="00DE5531" w:rsidRPr="009C1A2B" w:rsidRDefault="00DE5531" w:rsidP="00DE5531">
      <w:pPr>
        <w:pStyle w:val="Nivel2"/>
        <w:numPr>
          <w:ilvl w:val="0"/>
          <w:numId w:val="0"/>
        </w:numPr>
        <w:rPr>
          <w:sz w:val="24"/>
          <w:szCs w:val="24"/>
        </w:rPr>
      </w:pPr>
      <w:r>
        <w:rPr>
          <w:sz w:val="24"/>
          <w:szCs w:val="24"/>
        </w:rPr>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CB10E1">
        <w:rPr>
          <w:sz w:val="24"/>
          <w:szCs w:val="24"/>
        </w:rPr>
        <w:t>0</w:t>
      </w:r>
      <w:r w:rsidRPr="009C1A2B">
        <w:rPr>
          <w:sz w:val="24"/>
          <w:szCs w:val="24"/>
        </w:rPr>
        <w:t>,</w:t>
      </w:r>
      <w:r w:rsidR="00CB10E1">
        <w:rPr>
          <w:sz w:val="24"/>
          <w:szCs w:val="24"/>
        </w:rPr>
        <w:t>1</w:t>
      </w:r>
      <w:r w:rsidRPr="009C1A2B">
        <w:rPr>
          <w:sz w:val="24"/>
          <w:szCs w:val="24"/>
        </w:rPr>
        <w:t>0 (</w:t>
      </w:r>
      <w:r w:rsidR="00CB10E1">
        <w:rPr>
          <w:sz w:val="24"/>
          <w:szCs w:val="24"/>
        </w:rPr>
        <w:t>dez centavos</w:t>
      </w:r>
      <w:r>
        <w:rPr>
          <w:sz w:val="24"/>
          <w:szCs w:val="24"/>
        </w:rPr>
        <w:t>)</w:t>
      </w:r>
      <w:r w:rsidRPr="009C1A2B">
        <w:rPr>
          <w:sz w:val="24"/>
          <w:szCs w:val="24"/>
        </w:rPr>
        <w:t>.</w:t>
      </w:r>
      <w:r w:rsidR="0073182F">
        <w:rPr>
          <w:sz w:val="24"/>
          <w:szCs w:val="24"/>
        </w:rPr>
        <w:t xml:space="preserve">  </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r w:rsidRPr="009C1A2B">
        <w:rPr>
          <w:color w:val="000000"/>
          <w:sz w:val="24"/>
          <w:szCs w:val="24"/>
        </w:rPr>
        <w:t>preferência para microempresas e empresas de pequeno porte;</w:t>
      </w:r>
    </w:p>
    <w:p w14:paraId="0F33FB4A" w14:textId="77777777" w:rsidR="00DE5531" w:rsidRPr="009C1A2B" w:rsidRDefault="00DE5531" w:rsidP="00DE5531">
      <w:pPr>
        <w:pStyle w:val="Nivel4"/>
        <w:ind w:left="0" w:firstLine="0"/>
        <w:rPr>
          <w:color w:val="000000"/>
          <w:sz w:val="24"/>
          <w:szCs w:val="24"/>
        </w:rPr>
      </w:pPr>
      <w:r w:rsidRPr="009C1A2B">
        <w:rPr>
          <w:color w:val="000000"/>
          <w:sz w:val="24"/>
          <w:szCs w:val="24"/>
        </w:rPr>
        <w:lastRenderedPageBreak/>
        <w:t>disputa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r w:rsidRPr="009C1A2B">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3" w:name="art60§1i"/>
      <w:bookmarkEnd w:id="13"/>
      <w:r w:rsidRPr="009C1A2B">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4" w:name="art60§1ii"/>
      <w:bookmarkEnd w:id="14"/>
      <w:r w:rsidRPr="009C1A2B">
        <w:rPr>
          <w:color w:val="000000"/>
          <w:sz w:val="24"/>
          <w:szCs w:val="24"/>
        </w:rPr>
        <w:t>empresas brasileiras;</w:t>
      </w:r>
    </w:p>
    <w:p w14:paraId="16DE5490" w14:textId="77777777" w:rsidR="00DE5531" w:rsidRPr="009C1A2B" w:rsidRDefault="00DE5531" w:rsidP="00DE5531">
      <w:pPr>
        <w:pStyle w:val="Nivel4"/>
        <w:ind w:left="0" w:firstLine="0"/>
        <w:rPr>
          <w:color w:val="000000"/>
          <w:sz w:val="24"/>
          <w:szCs w:val="24"/>
        </w:rPr>
      </w:pPr>
      <w:bookmarkStart w:id="15" w:name="art60§1iii"/>
      <w:bookmarkEnd w:id="15"/>
      <w:r w:rsidRPr="009C1A2B">
        <w:rPr>
          <w:color w:val="000000"/>
          <w:sz w:val="24"/>
          <w:szCs w:val="24"/>
        </w:rPr>
        <w:t>empresas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6" w:name="art60§1iv"/>
      <w:bookmarkEnd w:id="16"/>
      <w:r w:rsidRPr="009C1A2B">
        <w:rPr>
          <w:color w:val="000000"/>
          <w:sz w:val="24"/>
          <w:szCs w:val="24"/>
        </w:rPr>
        <w:t>empresas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092B18">
      <w:pPr>
        <w:pStyle w:val="Nivel01"/>
      </w:pPr>
      <w:r w:rsidRPr="009C1A2B">
        <w:t>DA FASE DE JULGAMENTO</w:t>
      </w:r>
      <w:bookmarkEnd w:id="12"/>
    </w:p>
    <w:p w14:paraId="55B2039B" w14:textId="050356D3" w:rsidR="00767D39" w:rsidRPr="009C1A2B" w:rsidRDefault="006A2E90" w:rsidP="006A2E90">
      <w:pPr>
        <w:pStyle w:val="Nivel2"/>
        <w:numPr>
          <w:ilvl w:val="0"/>
          <w:numId w:val="0"/>
        </w:numPr>
        <w:spacing w:line="240" w:lineRule="auto"/>
        <w:rPr>
          <w:sz w:val="24"/>
          <w:szCs w:val="24"/>
        </w:rPr>
      </w:pPr>
      <w:bookmarkStart w:id="17"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w:t>
      </w:r>
      <w:r w:rsidR="00767D39" w:rsidRPr="009C1A2B">
        <w:rPr>
          <w:sz w:val="24"/>
          <w:szCs w:val="24"/>
        </w:rPr>
        <w:lastRenderedPageBreak/>
        <w:t xml:space="preserve">correlata, </w:t>
      </w:r>
      <w:bookmarkEnd w:id="17"/>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 xml:space="preserve">Caso o licitante provisoriamente classificado em primeiro lugar tenha se utilizado de algum tratamento favorecido às ME/EPPs,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r w:rsidRPr="009C1A2B">
        <w:rPr>
          <w:sz w:val="24"/>
          <w:szCs w:val="24"/>
        </w:rPr>
        <w:t>contiver vícios insanáveis;</w:t>
      </w:r>
    </w:p>
    <w:p w14:paraId="61AF64F6"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lastRenderedPageBreak/>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r w:rsidRPr="009C1A2B">
        <w:rPr>
          <w:color w:val="000000"/>
          <w:sz w:val="24"/>
          <w:szCs w:val="24"/>
        </w:rPr>
        <w:t>que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r w:rsidRPr="009C1A2B">
        <w:rPr>
          <w:sz w:val="24"/>
          <w:szCs w:val="24"/>
        </w:rPr>
        <w:t>inexistirem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092B18">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r w:rsidR="006F206E" w:rsidRPr="009C1A2B">
          <w:rPr>
            <w:sz w:val="24"/>
            <w:szCs w:val="24"/>
          </w:rPr>
          <w:t>arts.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8" w:name="_Ref114663777"/>
      <w:r>
        <w:rPr>
          <w:sz w:val="24"/>
          <w:szCs w:val="24"/>
        </w:rPr>
        <w:lastRenderedPageBreak/>
        <w:t xml:space="preserve">11.2. </w:t>
      </w:r>
      <w:r w:rsidR="006F206E" w:rsidRPr="009C1A2B">
        <w:rPr>
          <w:sz w:val="24"/>
          <w:szCs w:val="24"/>
        </w:rPr>
        <w:t xml:space="preserve">A documentação exigida para fins de habilitação jurídica, fiscal, social e trabalhista e econômico-ﬁnanceira, poderá ser substituída pelo registro cadastral no </w:t>
      </w:r>
      <w:bookmarkEnd w:id="18"/>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3" w:history="1">
        <w:r w:rsidR="006F206E" w:rsidRPr="009C1A2B">
          <w:rPr>
            <w:sz w:val="24"/>
            <w:szCs w:val="24"/>
          </w:rPr>
          <w:t>Decreto nº 8.660, de 29 de janeiro de 2016</w:t>
        </w:r>
      </w:hyperlink>
      <w:r w:rsidR="006F206E" w:rsidRPr="009C1A2B">
        <w:rPr>
          <w:sz w:val="24"/>
          <w:szCs w:val="24"/>
        </w:rPr>
        <w:t>, ou de outro que venha a substituí-lo, ou consularizados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9" w:name="_Ref114670319"/>
      <w:r>
        <w:rPr>
          <w:b/>
          <w:color w:val="auto"/>
          <w:sz w:val="24"/>
          <w:szCs w:val="24"/>
        </w:rPr>
        <w:t xml:space="preserve">11.10. </w:t>
      </w:r>
      <w:r w:rsidR="00F93CD2" w:rsidRPr="009C1A2B">
        <w:rPr>
          <w:b/>
          <w:color w:val="auto"/>
          <w:sz w:val="24"/>
          <w:szCs w:val="24"/>
        </w:rPr>
        <w:t xml:space="preserve">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w:t>
      </w:r>
      <w:r w:rsidR="00F93CD2" w:rsidRPr="009C1A2B">
        <w:rPr>
          <w:b/>
          <w:color w:val="auto"/>
          <w:sz w:val="24"/>
          <w:szCs w:val="24"/>
        </w:rPr>
        <w:lastRenderedPageBreak/>
        <w:t>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72DA011" w14:textId="34C3F9DA" w:rsidR="00337182" w:rsidRPr="009C1A2B" w:rsidRDefault="00DD4B32" w:rsidP="00DD4B32">
      <w:pPr>
        <w:pStyle w:val="Nivel2"/>
        <w:numPr>
          <w:ilvl w:val="0"/>
          <w:numId w:val="0"/>
        </w:numPr>
        <w:spacing w:line="240" w:lineRule="auto"/>
        <w:rPr>
          <w:sz w:val="24"/>
          <w:szCs w:val="24"/>
        </w:rPr>
      </w:pPr>
      <w:bookmarkStart w:id="20"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20"/>
    </w:p>
    <w:p w14:paraId="3C627801" w14:textId="3595BDA2" w:rsidR="00337182" w:rsidRPr="009C1A2B" w:rsidRDefault="00DD4B32" w:rsidP="00DD4B32">
      <w:pPr>
        <w:pStyle w:val="Nivel2"/>
        <w:numPr>
          <w:ilvl w:val="0"/>
          <w:numId w:val="0"/>
        </w:numPr>
        <w:spacing w:line="240" w:lineRule="auto"/>
        <w:rPr>
          <w:sz w:val="24"/>
          <w:szCs w:val="24"/>
        </w:rPr>
      </w:pPr>
      <w:bookmarkStart w:id="21" w:name="_Ref114665515"/>
      <w:r>
        <w:rPr>
          <w:sz w:val="24"/>
          <w:szCs w:val="24"/>
        </w:rPr>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1"/>
      <w:r w:rsidR="00337182" w:rsidRPr="009C1A2B">
        <w:rPr>
          <w:sz w:val="24"/>
          <w:szCs w:val="24"/>
        </w:rPr>
        <w:t>.</w:t>
      </w:r>
    </w:p>
    <w:p w14:paraId="395A63C3" w14:textId="77777777" w:rsidR="00AA16F7" w:rsidRPr="009C1A2B" w:rsidRDefault="00AA16F7" w:rsidP="00092B18">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23E164EE" w14:textId="455F401D" w:rsidR="00A7300B"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Documento de identidade e CPF do sócio-representante.</w:t>
      </w:r>
    </w:p>
    <w:p w14:paraId="7EEA6D38" w14:textId="545BDAED" w:rsidR="00185826" w:rsidRPr="00A37F07" w:rsidRDefault="00DD4B32" w:rsidP="00DD4B32">
      <w:pPr>
        <w:pStyle w:val="Nivel2"/>
        <w:numPr>
          <w:ilvl w:val="0"/>
          <w:numId w:val="0"/>
        </w:numPr>
        <w:spacing w:line="240" w:lineRule="auto"/>
        <w:rPr>
          <w:sz w:val="24"/>
          <w:szCs w:val="24"/>
        </w:rPr>
      </w:pPr>
      <w:r w:rsidRPr="00A37F07">
        <w:rPr>
          <w:sz w:val="24"/>
          <w:szCs w:val="24"/>
        </w:rPr>
        <w:t xml:space="preserve">11.22. </w:t>
      </w:r>
      <w:r w:rsidR="00A1190D" w:rsidRPr="00A37F07">
        <w:rPr>
          <w:sz w:val="24"/>
          <w:szCs w:val="24"/>
        </w:rPr>
        <w:t xml:space="preserve">Alvará de localização e funcionamento </w:t>
      </w:r>
      <w:r w:rsidR="00185826" w:rsidRPr="00A37F07">
        <w:rPr>
          <w:sz w:val="24"/>
          <w:szCs w:val="24"/>
        </w:rPr>
        <w:t>da licitante.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lastRenderedPageBreak/>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3E5C51B"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Comprovação de aptidão para desempenho de atividade pertinente ou compatível com o objeto da licitação,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643777C1" w14:textId="77777777" w:rsidR="00502DA5" w:rsidRPr="00D2307C" w:rsidRDefault="00502DA5"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6B1D1888" w14:textId="77777777" w:rsidR="00274342" w:rsidRDefault="00274342" w:rsidP="00274342">
      <w:pPr>
        <w:pStyle w:val="Nivel2"/>
        <w:numPr>
          <w:ilvl w:val="1"/>
          <w:numId w:val="17"/>
        </w:numPr>
        <w:ind w:left="0" w:hanging="7"/>
        <w:rPr>
          <w:sz w:val="24"/>
          <w:szCs w:val="24"/>
        </w:rPr>
      </w:pPr>
      <w:r w:rsidRPr="006C0EBC">
        <w:rPr>
          <w:sz w:val="24"/>
          <w:szCs w:val="24"/>
        </w:rPr>
        <w:t>Balanço patrimonial, demonstração de resultado de exercício e demais demonstrações contábeis dos 02 (dois) últimos exercícios sociais (2022 e 2023) conforme a seguir:</w:t>
      </w:r>
    </w:p>
    <w:p w14:paraId="56430839" w14:textId="77777777" w:rsidR="00274342" w:rsidRDefault="00274342" w:rsidP="00274342">
      <w:pPr>
        <w:pStyle w:val="Nivel2"/>
        <w:numPr>
          <w:ilvl w:val="1"/>
          <w:numId w:val="17"/>
        </w:numPr>
        <w:ind w:left="0" w:hanging="7"/>
        <w:rPr>
          <w:sz w:val="24"/>
          <w:szCs w:val="24"/>
        </w:rPr>
      </w:pPr>
      <w:r w:rsidRPr="007D5A4C">
        <w:rPr>
          <w:sz w:val="24"/>
          <w:szCs w:val="24"/>
        </w:rPr>
        <w:t>O balanço patrimonial limitar-se-á ao último exercício no caso de licitante ter sido constituída há</w:t>
      </w:r>
      <w:r>
        <w:rPr>
          <w:sz w:val="24"/>
          <w:szCs w:val="24"/>
        </w:rPr>
        <w:t xml:space="preserve"> menos de 02 (dois) anos</w:t>
      </w:r>
    </w:p>
    <w:p w14:paraId="649F656C" w14:textId="77777777" w:rsidR="00274342" w:rsidRDefault="00274342" w:rsidP="00274342">
      <w:pPr>
        <w:pStyle w:val="Nivel2"/>
        <w:numPr>
          <w:ilvl w:val="1"/>
          <w:numId w:val="17"/>
        </w:numPr>
        <w:ind w:left="0" w:hanging="7"/>
        <w:rPr>
          <w:sz w:val="24"/>
          <w:szCs w:val="24"/>
        </w:rPr>
      </w:pPr>
      <w:r w:rsidRPr="007D5A4C">
        <w:rPr>
          <w:sz w:val="24"/>
          <w:szCs w:val="24"/>
        </w:rPr>
        <w:t xml:space="preserve">O balanço patrimonial da empresa licitante deve comprovar que os índices de Liquidez Geral (LG), Liquidez Corrente (LC), e Solvência Geral (SG) são </w:t>
      </w:r>
      <w:r>
        <w:rPr>
          <w:sz w:val="24"/>
          <w:szCs w:val="24"/>
        </w:rPr>
        <w:t>iguais ou superiores a 01 (um).</w:t>
      </w:r>
    </w:p>
    <w:p w14:paraId="5202BD98" w14:textId="78D3678D" w:rsidR="00274342" w:rsidRPr="00443610" w:rsidRDefault="00274342" w:rsidP="00274342">
      <w:pPr>
        <w:pStyle w:val="Nivel2"/>
        <w:numPr>
          <w:ilvl w:val="1"/>
          <w:numId w:val="17"/>
        </w:numPr>
        <w:ind w:left="0" w:hanging="11"/>
        <w:rPr>
          <w:b/>
          <w:sz w:val="24"/>
          <w:szCs w:val="24"/>
        </w:rPr>
      </w:pPr>
      <w:r w:rsidRPr="00443610">
        <w:rPr>
          <w:b/>
          <w:sz w:val="24"/>
          <w:szCs w:val="24"/>
        </w:rPr>
        <w:t>Os Microempreendedores individuais, Microempresas e Empresas de Pequeno Porte (EPP), optantes pelo Si</w:t>
      </w:r>
      <w:r>
        <w:rPr>
          <w:b/>
          <w:sz w:val="24"/>
          <w:szCs w:val="24"/>
        </w:rPr>
        <w:t>mples Nacional, estão dispensado</w:t>
      </w:r>
      <w:r w:rsidRPr="00443610">
        <w:rPr>
          <w:b/>
          <w:sz w:val="24"/>
          <w:szCs w:val="24"/>
        </w:rPr>
        <w:t xml:space="preserve">s da </w:t>
      </w:r>
      <w:r>
        <w:rPr>
          <w:b/>
          <w:sz w:val="24"/>
          <w:szCs w:val="24"/>
        </w:rPr>
        <w:lastRenderedPageBreak/>
        <w:t xml:space="preserve">apresentação </w:t>
      </w:r>
      <w:r w:rsidRPr="00443610">
        <w:rPr>
          <w:b/>
          <w:sz w:val="24"/>
          <w:szCs w:val="24"/>
        </w:rPr>
        <w:t>do balanço patrimonial, desde que apresentem a DEFIS (Declaração de Informações Socioeconômicas e Fiscais), conforme previsto no artigo 27 da Lei Complementar 123/2006.</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6DCCF698" w:rsidR="00800F7D" w:rsidRPr="009C1A2B" w:rsidRDefault="00800F7D" w:rsidP="000E5840">
      <w:pPr>
        <w:pStyle w:val="Nivel2"/>
        <w:numPr>
          <w:ilvl w:val="0"/>
          <w:numId w:val="0"/>
        </w:numPr>
        <w:spacing w:line="240" w:lineRule="auto"/>
        <w:rPr>
          <w:sz w:val="24"/>
          <w:szCs w:val="24"/>
        </w:rPr>
      </w:pPr>
      <w:r w:rsidRPr="009C1A2B">
        <w:rPr>
          <w:bCs/>
          <w:color w:val="auto"/>
          <w:sz w:val="24"/>
          <w:szCs w:val="24"/>
        </w:rPr>
        <w:t xml:space="preserve">. </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259AA341" w14:textId="77777777" w:rsidR="00B52CC4" w:rsidRPr="00092B18" w:rsidRDefault="00B52CC4" w:rsidP="00092B18">
      <w:pPr>
        <w:pStyle w:val="Nivel01"/>
      </w:pPr>
      <w:r w:rsidRPr="00092B18">
        <w:t>DA ATA DE REGISTROS DE PREÇOS</w:t>
      </w:r>
    </w:p>
    <w:p w14:paraId="3875B162" w14:textId="2B56C120" w:rsidR="00C2582D" w:rsidRDefault="000E5840" w:rsidP="000E5840">
      <w:pPr>
        <w:pStyle w:val="Nivel2"/>
        <w:numPr>
          <w:ilvl w:val="0"/>
          <w:numId w:val="0"/>
        </w:numPr>
        <w:spacing w:line="240" w:lineRule="auto"/>
        <w:rPr>
          <w:sz w:val="24"/>
          <w:szCs w:val="24"/>
        </w:rPr>
      </w:pPr>
      <w:r>
        <w:rPr>
          <w:sz w:val="24"/>
          <w:szCs w:val="24"/>
        </w:rPr>
        <w:t xml:space="preserve">12.1. </w:t>
      </w:r>
      <w:r w:rsidR="00C2582D" w:rsidRPr="009C1A2B">
        <w:rPr>
          <w:sz w:val="24"/>
          <w:szCs w:val="24"/>
        </w:rPr>
        <w:t xml:space="preserve">Homologado o resultado da licitação, o licitante mais bem classificado terá o prazo de </w:t>
      </w:r>
      <w:r w:rsidR="006456FE" w:rsidRPr="009C1A2B">
        <w:rPr>
          <w:sz w:val="24"/>
          <w:szCs w:val="24"/>
        </w:rPr>
        <w:t>10</w:t>
      </w:r>
      <w:r w:rsidR="00C2582D" w:rsidRPr="009C1A2B">
        <w:rPr>
          <w:sz w:val="24"/>
          <w:szCs w:val="24"/>
        </w:rPr>
        <w:t xml:space="preserve"> (</w:t>
      </w:r>
      <w:r w:rsidR="006456FE" w:rsidRPr="009C1A2B">
        <w:rPr>
          <w:sz w:val="24"/>
          <w:szCs w:val="24"/>
        </w:rPr>
        <w:t>dez</w:t>
      </w:r>
      <w:r w:rsidR="00C2582D" w:rsidRPr="009C1A2B">
        <w:rPr>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622BBFE" w14:textId="206F6E9D" w:rsidR="00463996" w:rsidRPr="009C1A2B" w:rsidRDefault="000E5840" w:rsidP="000E5840">
      <w:pPr>
        <w:pStyle w:val="Nivel2"/>
        <w:numPr>
          <w:ilvl w:val="0"/>
          <w:numId w:val="0"/>
        </w:numPr>
        <w:spacing w:line="240" w:lineRule="auto"/>
        <w:rPr>
          <w:sz w:val="24"/>
          <w:szCs w:val="24"/>
        </w:rPr>
      </w:pPr>
      <w:r>
        <w:rPr>
          <w:sz w:val="24"/>
          <w:szCs w:val="24"/>
        </w:rPr>
        <w:t xml:space="preserve">12.2. </w:t>
      </w:r>
      <w:r w:rsidR="00463996" w:rsidRPr="009C1A2B">
        <w:rPr>
          <w:sz w:val="24"/>
          <w:szCs w:val="24"/>
        </w:rPr>
        <w:t>O prazo de convocação poderá ser prorrogado uma vez, por igual período, mediante solicitação do licitante mais bem classificado, ou do fornecedor convocado, desde que:</w:t>
      </w:r>
    </w:p>
    <w:p w14:paraId="4D92CC60" w14:textId="6545A763" w:rsidR="00463996" w:rsidRPr="00561704" w:rsidRDefault="00463996" w:rsidP="00561704">
      <w:pPr>
        <w:pStyle w:val="Nivel01"/>
        <w:jc w:val="left"/>
        <w:rPr>
          <w:b w:val="0"/>
        </w:rPr>
      </w:pPr>
      <w:r w:rsidRPr="00561704">
        <w:rPr>
          <w:b w:val="0"/>
        </w:rPr>
        <w:t xml:space="preserve">a) a solicitação seja devidamente justificada </w:t>
      </w:r>
      <w:r w:rsidR="00193824" w:rsidRPr="00561704">
        <w:rPr>
          <w:b w:val="0"/>
        </w:rPr>
        <w:t xml:space="preserve">e apresentada dentro do prazo; </w:t>
      </w:r>
    </w:p>
    <w:p w14:paraId="13B75532" w14:textId="77777777" w:rsidR="00463996" w:rsidRPr="00561704" w:rsidRDefault="00463996" w:rsidP="00561704">
      <w:pPr>
        <w:pStyle w:val="Nivel01"/>
        <w:jc w:val="left"/>
        <w:rPr>
          <w:b w:val="0"/>
        </w:rPr>
      </w:pPr>
      <w:r w:rsidRPr="00561704">
        <w:rPr>
          <w:b w:val="0"/>
        </w:rPr>
        <w:t>b) a justificativa apresentada seja aceita pela Administração.</w:t>
      </w:r>
    </w:p>
    <w:p w14:paraId="7B4C1C3A" w14:textId="61B49876" w:rsidR="0021535B" w:rsidRPr="009C1A2B" w:rsidRDefault="000E5840" w:rsidP="000E5840">
      <w:pPr>
        <w:pStyle w:val="Nivel2"/>
        <w:numPr>
          <w:ilvl w:val="0"/>
          <w:numId w:val="0"/>
        </w:numPr>
        <w:spacing w:line="240" w:lineRule="auto"/>
        <w:rPr>
          <w:sz w:val="24"/>
          <w:szCs w:val="24"/>
        </w:rPr>
      </w:pPr>
      <w:r>
        <w:rPr>
          <w:sz w:val="24"/>
          <w:szCs w:val="24"/>
        </w:rPr>
        <w:t xml:space="preserve">12.3. </w:t>
      </w:r>
      <w:r w:rsidR="0021535B" w:rsidRPr="009C1A2B">
        <w:rPr>
          <w:sz w:val="24"/>
          <w:szCs w:val="24"/>
        </w:rPr>
        <w:t>A ata de registro de preços será assinada</w:t>
      </w:r>
      <w:r w:rsidR="000C246D" w:rsidRPr="009C1A2B">
        <w:rPr>
          <w:sz w:val="24"/>
          <w:szCs w:val="24"/>
        </w:rPr>
        <w:t xml:space="preserve"> preferencialmente</w:t>
      </w:r>
      <w:r w:rsidR="0021535B" w:rsidRPr="009C1A2B">
        <w:rPr>
          <w:sz w:val="24"/>
          <w:szCs w:val="24"/>
        </w:rPr>
        <w:t xml:space="preserve"> por meio de assinatura digital e disponibilizada no sistema de registro de preços.</w:t>
      </w:r>
    </w:p>
    <w:p w14:paraId="31E3DEB3" w14:textId="33B970A8" w:rsidR="0021535B" w:rsidRPr="009C1A2B" w:rsidRDefault="000E5840" w:rsidP="000E5840">
      <w:pPr>
        <w:pStyle w:val="Nivel2"/>
        <w:numPr>
          <w:ilvl w:val="0"/>
          <w:numId w:val="0"/>
        </w:numPr>
        <w:spacing w:line="240" w:lineRule="auto"/>
        <w:rPr>
          <w:sz w:val="24"/>
          <w:szCs w:val="24"/>
        </w:rPr>
      </w:pPr>
      <w:r>
        <w:rPr>
          <w:sz w:val="24"/>
          <w:szCs w:val="24"/>
        </w:rPr>
        <w:t xml:space="preserve">12.4. </w:t>
      </w:r>
      <w:r w:rsidR="0021535B" w:rsidRPr="009C1A2B">
        <w:rPr>
          <w:sz w:val="24"/>
          <w:szCs w:val="24"/>
        </w:rPr>
        <w:t>Serão formalizadas tantas Atas de Registro de Preços quantas forem necessárias para o registro de todos os itens constantes no Termo de Referência, com a indicação do licitante vencedor, a descrição do</w:t>
      </w:r>
      <w:r w:rsidR="00B72890" w:rsidRPr="009C1A2B">
        <w:rPr>
          <w:sz w:val="24"/>
          <w:szCs w:val="24"/>
        </w:rPr>
        <w:t xml:space="preserve"> </w:t>
      </w:r>
      <w:r w:rsidR="0021535B" w:rsidRPr="009C1A2B">
        <w:rPr>
          <w:sz w:val="24"/>
          <w:szCs w:val="24"/>
        </w:rPr>
        <w:t>(s) item</w:t>
      </w:r>
      <w:r w:rsidR="0072079A" w:rsidRPr="009C1A2B">
        <w:rPr>
          <w:sz w:val="24"/>
          <w:szCs w:val="24"/>
        </w:rPr>
        <w:t xml:space="preserve"> </w:t>
      </w:r>
      <w:r w:rsidR="0021535B" w:rsidRPr="009C1A2B">
        <w:rPr>
          <w:sz w:val="24"/>
          <w:szCs w:val="24"/>
        </w:rPr>
        <w:t>(ns), as respectivas quantidades, preços registrados e demais condições.</w:t>
      </w:r>
    </w:p>
    <w:p w14:paraId="0DE335CC" w14:textId="5399C594" w:rsidR="00CA247A" w:rsidRPr="009C1A2B" w:rsidRDefault="000E5840" w:rsidP="000E5840">
      <w:pPr>
        <w:pStyle w:val="Nivel2"/>
        <w:numPr>
          <w:ilvl w:val="0"/>
          <w:numId w:val="0"/>
        </w:numPr>
        <w:spacing w:line="240" w:lineRule="auto"/>
        <w:rPr>
          <w:sz w:val="24"/>
          <w:szCs w:val="24"/>
        </w:rPr>
      </w:pPr>
      <w:r>
        <w:rPr>
          <w:sz w:val="24"/>
          <w:szCs w:val="24"/>
        </w:rPr>
        <w:lastRenderedPageBreak/>
        <w:t xml:space="preserve">12.5. </w:t>
      </w:r>
      <w:r w:rsidR="00CA247A" w:rsidRPr="009C1A2B">
        <w:rPr>
          <w:sz w:val="24"/>
          <w:szCs w:val="24"/>
        </w:rPr>
        <w:t>O preço registrado, com a indicação dos fornecedores, será divulgado no PNCP e disponibilizado durante a vigência da ata de registro de preços.</w:t>
      </w:r>
    </w:p>
    <w:p w14:paraId="4CC417EF" w14:textId="6C4C0F23" w:rsidR="00581472" w:rsidRPr="009C1A2B" w:rsidRDefault="000E5840" w:rsidP="000E5840">
      <w:pPr>
        <w:pStyle w:val="Nivel2"/>
        <w:numPr>
          <w:ilvl w:val="0"/>
          <w:numId w:val="0"/>
        </w:numPr>
        <w:spacing w:line="240" w:lineRule="auto"/>
        <w:rPr>
          <w:color w:val="auto"/>
          <w:sz w:val="24"/>
          <w:szCs w:val="24"/>
        </w:rPr>
      </w:pPr>
      <w:r>
        <w:rPr>
          <w:color w:val="auto"/>
          <w:sz w:val="24"/>
          <w:szCs w:val="24"/>
        </w:rPr>
        <w:t xml:space="preserve">12.6. </w:t>
      </w:r>
      <w:r w:rsidR="00581472" w:rsidRPr="009C1A2B">
        <w:rPr>
          <w:color w:val="auto"/>
          <w:sz w:val="24"/>
          <w:szCs w:val="24"/>
        </w:rPr>
        <w:t>Até que Município de Santo Antônio do Grama adote o PNCP, no prazo previsto pelo art. 176, parágrafo único, da Lei Federal n. 14.133, serão publicadas, em diário oficial, as informações que esta Lei exige que sejam divulgadas em sítio eletrônico oficial, admitida a publicação de extrato.</w:t>
      </w:r>
    </w:p>
    <w:p w14:paraId="6093927F" w14:textId="5BF24488" w:rsidR="0025425B" w:rsidRPr="009C1A2B" w:rsidRDefault="000E5840" w:rsidP="000E5840">
      <w:pPr>
        <w:pStyle w:val="Nivel2"/>
        <w:numPr>
          <w:ilvl w:val="0"/>
          <w:numId w:val="0"/>
        </w:numPr>
        <w:spacing w:line="240" w:lineRule="auto"/>
        <w:rPr>
          <w:sz w:val="24"/>
          <w:szCs w:val="24"/>
        </w:rPr>
      </w:pPr>
      <w:r>
        <w:rPr>
          <w:sz w:val="24"/>
          <w:szCs w:val="24"/>
        </w:rPr>
        <w:t xml:space="preserve">12.7. </w:t>
      </w:r>
      <w:r w:rsidR="0025425B" w:rsidRPr="009C1A2B">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68059B" w14:textId="783C026C" w:rsidR="00001964" w:rsidRPr="009C1A2B" w:rsidRDefault="000E5840" w:rsidP="000E5840">
      <w:pPr>
        <w:pStyle w:val="Nivel2"/>
        <w:numPr>
          <w:ilvl w:val="0"/>
          <w:numId w:val="0"/>
        </w:numPr>
        <w:spacing w:line="240" w:lineRule="auto"/>
        <w:rPr>
          <w:sz w:val="24"/>
          <w:szCs w:val="24"/>
        </w:rPr>
      </w:pPr>
      <w:r>
        <w:rPr>
          <w:sz w:val="24"/>
          <w:szCs w:val="24"/>
        </w:rPr>
        <w:t xml:space="preserve">12.8. </w:t>
      </w:r>
      <w:r w:rsidR="00F02A5D" w:rsidRPr="009C1A2B">
        <w:rPr>
          <w:sz w:val="24"/>
          <w:szCs w:val="24"/>
        </w:rPr>
        <w:t>Na hipótese de o convocado não assinar a ata de Registro de Preços no prazo e nas condições estabelecidas</w:t>
      </w:r>
      <w:r w:rsidR="00983F85" w:rsidRPr="009C1A2B">
        <w:rPr>
          <w:sz w:val="24"/>
          <w:szCs w:val="24"/>
        </w:rPr>
        <w:t>,</w:t>
      </w:r>
      <w:r w:rsidR="00F02A5D" w:rsidRPr="009C1A2B">
        <w:rPr>
          <w:sz w:val="24"/>
          <w:szCs w:val="24"/>
        </w:rPr>
        <w:t xml:space="preserve"> fica facultado à Administração convocar os licitantes remanescentes do cadastro reserva, na ordem de Classificação, para fazê-lo em igual prazo e nas condições propostas pelo primeiro classificado.</w:t>
      </w:r>
    </w:p>
    <w:p w14:paraId="771708FF" w14:textId="3D7BE4B8" w:rsidR="00C52341" w:rsidRPr="009C1A2B" w:rsidRDefault="000E5840" w:rsidP="000E5840">
      <w:pPr>
        <w:pStyle w:val="Nivel2"/>
        <w:numPr>
          <w:ilvl w:val="0"/>
          <w:numId w:val="0"/>
        </w:numPr>
        <w:spacing w:line="240" w:lineRule="auto"/>
        <w:rPr>
          <w:sz w:val="24"/>
          <w:szCs w:val="24"/>
        </w:rPr>
      </w:pPr>
      <w:r>
        <w:rPr>
          <w:sz w:val="24"/>
          <w:szCs w:val="24"/>
        </w:rPr>
        <w:t xml:space="preserve">12.9. </w:t>
      </w:r>
      <w:r w:rsidR="00001964" w:rsidRPr="009C1A2B">
        <w:rPr>
          <w:sz w:val="24"/>
          <w:szCs w:val="24"/>
        </w:rPr>
        <w:t xml:space="preserve">O prazo de vigência da ata de registro de preços será de </w:t>
      </w:r>
      <w:r w:rsidR="0046589A" w:rsidRPr="009C1A2B">
        <w:rPr>
          <w:sz w:val="24"/>
          <w:szCs w:val="24"/>
        </w:rPr>
        <w:t>0</w:t>
      </w:r>
      <w:r w:rsidR="00001964" w:rsidRPr="009C1A2B">
        <w:rPr>
          <w:sz w:val="24"/>
          <w:szCs w:val="24"/>
        </w:rPr>
        <w:t>1 (um) ano e poderá ser prorrogado, por igual período, desde que comprovado o preço vantajoso.</w:t>
      </w:r>
      <w:bookmarkStart w:id="22" w:name="art84p"/>
      <w:bookmarkEnd w:id="22"/>
    </w:p>
    <w:p w14:paraId="7C3BDCC4" w14:textId="691D8BCA" w:rsidR="00001964" w:rsidRPr="009C1A2B" w:rsidRDefault="000E5840" w:rsidP="000E5840">
      <w:pPr>
        <w:pStyle w:val="Nivel2"/>
        <w:numPr>
          <w:ilvl w:val="0"/>
          <w:numId w:val="0"/>
        </w:numPr>
        <w:spacing w:line="240" w:lineRule="auto"/>
        <w:rPr>
          <w:sz w:val="24"/>
          <w:szCs w:val="24"/>
        </w:rPr>
      </w:pPr>
      <w:r>
        <w:rPr>
          <w:sz w:val="24"/>
          <w:szCs w:val="24"/>
        </w:rPr>
        <w:t xml:space="preserve">12.10. </w:t>
      </w:r>
      <w:r w:rsidR="00001964" w:rsidRPr="009C1A2B">
        <w:rPr>
          <w:sz w:val="24"/>
          <w:szCs w:val="24"/>
        </w:rPr>
        <w:t>O contrato decorrente da ata de registro de preços terá sua vigência estabelecida em conformidade com as disposições nela contidas.</w:t>
      </w:r>
    </w:p>
    <w:p w14:paraId="124FDE44" w14:textId="599F98CC" w:rsidR="00C52341"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12.11. </w:t>
      </w:r>
      <w:r w:rsidR="00C52341" w:rsidRPr="009C1A2B">
        <w:rPr>
          <w:color w:val="auto"/>
          <w:sz w:val="24"/>
          <w:szCs w:val="24"/>
        </w:rPr>
        <w:t>O instrumento de contrato poderá ser substituído por outro instrumento hábil, como carta-contrato, nota de empenho de despesa, autorização de compra ou ordem de execução de serviço na hipótese de compras com entrega imediata e integral dos bens adquiridos e dos quais não resultem obrigações futuras, inclusive quanto a assistência técnica, independentemente de seu valor, nos termos do art. 95, inciso II, da Lei Federal n. 14.133/2021</w:t>
      </w:r>
      <w:r w:rsidR="004B325B" w:rsidRPr="009C1A2B">
        <w:rPr>
          <w:color w:val="auto"/>
          <w:sz w:val="24"/>
          <w:szCs w:val="24"/>
        </w:rPr>
        <w:t>.</w:t>
      </w:r>
    </w:p>
    <w:p w14:paraId="22610A9A" w14:textId="5D1EA25C" w:rsidR="004B325B"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12.12. </w:t>
      </w:r>
      <w:r w:rsidR="004B325B" w:rsidRPr="009C1A2B">
        <w:rPr>
          <w:color w:val="auto"/>
          <w:sz w:val="24"/>
          <w:szCs w:val="24"/>
        </w:rPr>
        <w:t>Na formalização do contrato ou do instrumento substituto deverá haver a indicação da disponibilidade dos créditos orçamentários respectivos</w:t>
      </w:r>
      <w:r w:rsidR="001B0E9F" w:rsidRPr="009C1A2B">
        <w:rPr>
          <w:color w:val="auto"/>
          <w:sz w:val="24"/>
          <w:szCs w:val="24"/>
        </w:rPr>
        <w:t>.</w:t>
      </w:r>
    </w:p>
    <w:p w14:paraId="71EC5562" w14:textId="2B84AEAD" w:rsidR="004B325B" w:rsidRPr="009C1A2B" w:rsidRDefault="004B325B" w:rsidP="00092B18">
      <w:pPr>
        <w:pStyle w:val="Nivel01"/>
      </w:pPr>
      <w:r w:rsidRPr="009C1A2B">
        <w:t>DA ALTERAÇÃO OU ATUALIZAÇÃO DOS PREÇOS REGISTRADOS</w:t>
      </w:r>
    </w:p>
    <w:p w14:paraId="31D8A50F" w14:textId="3F7B436C" w:rsidR="009F2E19" w:rsidRPr="009C1A2B" w:rsidRDefault="00927C1D" w:rsidP="00927C1D">
      <w:pPr>
        <w:pStyle w:val="Nivel2"/>
        <w:numPr>
          <w:ilvl w:val="0"/>
          <w:numId w:val="0"/>
        </w:numPr>
        <w:spacing w:line="240" w:lineRule="auto"/>
        <w:rPr>
          <w:color w:val="auto"/>
          <w:sz w:val="24"/>
          <w:szCs w:val="24"/>
        </w:rPr>
      </w:pPr>
      <w:bookmarkStart w:id="23" w:name="_Hlk170723004"/>
      <w:r>
        <w:rPr>
          <w:color w:val="auto"/>
          <w:sz w:val="24"/>
          <w:szCs w:val="24"/>
        </w:rPr>
        <w:t xml:space="preserve">13.1. </w:t>
      </w:r>
      <w:r w:rsidR="004B325B" w:rsidRPr="009C1A2B">
        <w:rPr>
          <w:color w:val="auto"/>
          <w:sz w:val="24"/>
          <w:szCs w:val="24"/>
        </w:rPr>
        <w:t>Os preços registrados poderão ser alterados ou atualizados em decorrência de eventual redução dos preços praticados no mercado ou de fato que eleve o custo dos bens, das obras ou dos serviços regis</w:t>
      </w:r>
      <w:r w:rsidR="009F2E19" w:rsidRPr="009C1A2B">
        <w:rPr>
          <w:color w:val="auto"/>
          <w:sz w:val="24"/>
          <w:szCs w:val="24"/>
        </w:rPr>
        <w:t>trados, nas seguintes situações:</w:t>
      </w:r>
    </w:p>
    <w:p w14:paraId="05861D34" w14:textId="20F0C6A8" w:rsidR="00006DF2" w:rsidRPr="009C1A2B" w:rsidRDefault="00927C1D" w:rsidP="00927C1D">
      <w:pPr>
        <w:pStyle w:val="Nivel2"/>
        <w:numPr>
          <w:ilvl w:val="0"/>
          <w:numId w:val="0"/>
        </w:numPr>
        <w:spacing w:line="240" w:lineRule="auto"/>
        <w:rPr>
          <w:sz w:val="24"/>
          <w:szCs w:val="24"/>
        </w:rPr>
      </w:pPr>
      <w:r>
        <w:rPr>
          <w:color w:val="auto"/>
          <w:sz w:val="24"/>
          <w:szCs w:val="24"/>
        </w:rPr>
        <w:t xml:space="preserve">13.2. </w:t>
      </w:r>
      <w:r w:rsidR="004B325B" w:rsidRPr="009C1A2B">
        <w:rPr>
          <w:color w:val="auto"/>
          <w:sz w:val="24"/>
          <w:szCs w:val="24"/>
        </w:rPr>
        <w:t>Em caso de força maior, caso fortuito ou fato do príncipe ou em decorrência de fatos</w:t>
      </w:r>
      <w:r w:rsidR="00006DF2" w:rsidRPr="009C1A2B">
        <w:rPr>
          <w:color w:val="auto"/>
          <w:sz w:val="24"/>
          <w:szCs w:val="24"/>
        </w:rPr>
        <w:t xml:space="preserve"> </w:t>
      </w:r>
      <w:r w:rsidR="004B325B" w:rsidRPr="009C1A2B">
        <w:rPr>
          <w:color w:val="auto"/>
          <w:sz w:val="24"/>
          <w:szCs w:val="24"/>
        </w:rPr>
        <w:t>imprevisíveis ou previsíveis de consequências incalculáveis, que inviabilizem a execução da ata tal</w:t>
      </w:r>
      <w:r w:rsidR="00006DF2" w:rsidRPr="009C1A2B">
        <w:rPr>
          <w:color w:val="auto"/>
          <w:sz w:val="24"/>
          <w:szCs w:val="24"/>
        </w:rPr>
        <w:t xml:space="preserve"> </w:t>
      </w:r>
      <w:r w:rsidR="004B325B" w:rsidRPr="009C1A2B">
        <w:rPr>
          <w:color w:val="auto"/>
          <w:sz w:val="24"/>
          <w:szCs w:val="24"/>
        </w:rPr>
        <w:t>como pactuada, nos termos da alínea “d” do inciso II do caput do art. 124 da Lei nº 14.133, de 2021;</w:t>
      </w:r>
    </w:p>
    <w:p w14:paraId="5178627C" w14:textId="199A42DB" w:rsidR="00006DF2" w:rsidRPr="009C1A2B" w:rsidRDefault="00927C1D" w:rsidP="00927C1D">
      <w:pPr>
        <w:pStyle w:val="Nivel2"/>
        <w:numPr>
          <w:ilvl w:val="0"/>
          <w:numId w:val="0"/>
        </w:numPr>
        <w:spacing w:line="240" w:lineRule="auto"/>
        <w:rPr>
          <w:sz w:val="24"/>
          <w:szCs w:val="24"/>
        </w:rPr>
      </w:pPr>
      <w:r>
        <w:rPr>
          <w:color w:val="auto"/>
          <w:sz w:val="24"/>
          <w:szCs w:val="24"/>
        </w:rPr>
        <w:t xml:space="preserve">13.3. </w:t>
      </w:r>
      <w:r w:rsidR="004B325B" w:rsidRPr="009C1A2B">
        <w:rPr>
          <w:color w:val="auto"/>
          <w:sz w:val="24"/>
          <w:szCs w:val="24"/>
        </w:rPr>
        <w:t>Em caso de criação, alteração ou extinção de quaisquer tributos ou encargos legais ou a</w:t>
      </w:r>
      <w:r w:rsidR="00006DF2" w:rsidRPr="009C1A2B">
        <w:rPr>
          <w:color w:val="auto"/>
          <w:sz w:val="24"/>
          <w:szCs w:val="24"/>
        </w:rPr>
        <w:t xml:space="preserve"> </w:t>
      </w:r>
      <w:r w:rsidR="004B325B" w:rsidRPr="009C1A2B">
        <w:rPr>
          <w:color w:val="auto"/>
          <w:sz w:val="24"/>
          <w:szCs w:val="24"/>
        </w:rPr>
        <w:t>superveniência de disposições legais, com comprovada repercussão sobre os preços registrados;</w:t>
      </w:r>
    </w:p>
    <w:p w14:paraId="2F2ED299" w14:textId="1104A2A4" w:rsidR="00006DF2" w:rsidRPr="009C1A2B" w:rsidRDefault="00927C1D" w:rsidP="00927C1D">
      <w:pPr>
        <w:pStyle w:val="Nivel2"/>
        <w:numPr>
          <w:ilvl w:val="0"/>
          <w:numId w:val="0"/>
        </w:numPr>
        <w:spacing w:line="240" w:lineRule="auto"/>
        <w:rPr>
          <w:sz w:val="24"/>
          <w:szCs w:val="24"/>
        </w:rPr>
      </w:pPr>
      <w:r>
        <w:rPr>
          <w:color w:val="auto"/>
          <w:sz w:val="24"/>
          <w:szCs w:val="24"/>
        </w:rPr>
        <w:t xml:space="preserve">13.4. </w:t>
      </w:r>
      <w:r w:rsidR="004B325B" w:rsidRPr="009C1A2B">
        <w:rPr>
          <w:color w:val="auto"/>
          <w:sz w:val="24"/>
          <w:szCs w:val="24"/>
        </w:rPr>
        <w:t>Na hipótese de previsão no edital ou no aviso de contratação direta de cláusula de</w:t>
      </w:r>
      <w:r w:rsidR="00006DF2" w:rsidRPr="009C1A2B">
        <w:rPr>
          <w:color w:val="auto"/>
          <w:sz w:val="24"/>
          <w:szCs w:val="24"/>
        </w:rPr>
        <w:t xml:space="preserve"> </w:t>
      </w:r>
      <w:r w:rsidR="004B325B" w:rsidRPr="009C1A2B">
        <w:rPr>
          <w:color w:val="auto"/>
          <w:sz w:val="24"/>
          <w:szCs w:val="24"/>
        </w:rPr>
        <w:t>reajustamento ou repactuação sobre os preços registrados, nos termos da Lei nº 14.133, de 2021.</w:t>
      </w:r>
    </w:p>
    <w:p w14:paraId="7CAF3F1E" w14:textId="11D50CF6" w:rsidR="00006DF2" w:rsidRPr="009C1A2B" w:rsidRDefault="00927C1D" w:rsidP="00927C1D">
      <w:pPr>
        <w:pStyle w:val="Nivel2"/>
        <w:numPr>
          <w:ilvl w:val="0"/>
          <w:numId w:val="0"/>
        </w:numPr>
        <w:spacing w:line="240" w:lineRule="auto"/>
        <w:rPr>
          <w:sz w:val="24"/>
          <w:szCs w:val="24"/>
        </w:rPr>
      </w:pPr>
      <w:r>
        <w:rPr>
          <w:color w:val="auto"/>
          <w:sz w:val="24"/>
          <w:szCs w:val="24"/>
        </w:rPr>
        <w:lastRenderedPageBreak/>
        <w:t xml:space="preserve">13.5. </w:t>
      </w:r>
      <w:r w:rsidR="004B325B" w:rsidRPr="009C1A2B">
        <w:rPr>
          <w:color w:val="auto"/>
          <w:sz w:val="24"/>
          <w:szCs w:val="24"/>
        </w:rPr>
        <w:t>No caso do reajustamento</w:t>
      </w:r>
      <w:r w:rsidR="00006DF2" w:rsidRPr="009C1A2B">
        <w:rPr>
          <w:color w:val="auto"/>
          <w:sz w:val="24"/>
          <w:szCs w:val="24"/>
        </w:rPr>
        <w:t xml:space="preserve">, fica adotado o INPC (Índice Nacional de Preços ao Consumidor) como índice de referência, o qual incidirá sobre os preços registrados, observado o critério da anualidade. </w:t>
      </w:r>
    </w:p>
    <w:bookmarkEnd w:id="23"/>
    <w:p w14:paraId="00B2EEDE" w14:textId="19F32614" w:rsidR="00006DF2" w:rsidRPr="00092B18" w:rsidRDefault="00006DF2" w:rsidP="00092B18">
      <w:pPr>
        <w:pStyle w:val="Nivel01"/>
      </w:pPr>
      <w:r w:rsidRPr="00092B18">
        <w:t>DA NEGOCIAÇÃO DOS PREÇOS REGISTRADOS</w:t>
      </w:r>
    </w:p>
    <w:p w14:paraId="3E01BDBB" w14:textId="61CFFE2E" w:rsidR="00B41F56" w:rsidRPr="009C1A2B" w:rsidRDefault="008C25C3" w:rsidP="008C25C3">
      <w:pPr>
        <w:pStyle w:val="Nivel2"/>
        <w:numPr>
          <w:ilvl w:val="0"/>
          <w:numId w:val="0"/>
        </w:numPr>
        <w:spacing w:line="240" w:lineRule="auto"/>
        <w:rPr>
          <w:color w:val="auto"/>
          <w:sz w:val="24"/>
          <w:szCs w:val="24"/>
        </w:rPr>
      </w:pPr>
      <w:r>
        <w:rPr>
          <w:color w:val="auto"/>
          <w:sz w:val="24"/>
          <w:szCs w:val="24"/>
        </w:rPr>
        <w:t xml:space="preserve">13.6. </w:t>
      </w:r>
      <w:r w:rsidR="00FF2075" w:rsidRPr="009C1A2B">
        <w:rPr>
          <w:color w:val="auto"/>
          <w:sz w:val="24"/>
          <w:szCs w:val="24"/>
        </w:rPr>
        <w:t>Na hipótese de o preço registrado tornar-se superior ao preço praticado no mercado por motivo superveniente, o órgão ou entidade gerenciadora convocará o fornecedor para negociar a redução do preço registrado</w:t>
      </w:r>
      <w:r w:rsidR="00B41F56" w:rsidRPr="009C1A2B">
        <w:rPr>
          <w:color w:val="auto"/>
          <w:sz w:val="24"/>
          <w:szCs w:val="24"/>
        </w:rPr>
        <w:t>.</w:t>
      </w:r>
    </w:p>
    <w:p w14:paraId="24024840" w14:textId="4DBB875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13.7. </w:t>
      </w:r>
      <w:r w:rsidR="00FF2075" w:rsidRPr="009C1A2B">
        <w:rPr>
          <w:color w:val="auto"/>
          <w:sz w:val="24"/>
          <w:szCs w:val="24"/>
        </w:rPr>
        <w:t>Caso não aceite reduzir seu preço aos valores praticados pelo mercado, o fornecedor será liberado do compromisso assumido quanto ao item registrado, sem aplicação de penalidades administrativas.</w:t>
      </w:r>
    </w:p>
    <w:p w14:paraId="07D18A09" w14:textId="34EB1FB5"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13.8. </w:t>
      </w:r>
      <w:r w:rsidR="00FF2075" w:rsidRPr="009C1A2B">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31375DBF"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13.9. </w:t>
      </w:r>
      <w:r w:rsidR="00FF2075" w:rsidRPr="009C1A2B">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36328EEA" w14:textId="77777777" w:rsidR="008C25C3" w:rsidRDefault="008C25C3" w:rsidP="008C25C3">
      <w:pPr>
        <w:pStyle w:val="Nivel2"/>
        <w:numPr>
          <w:ilvl w:val="0"/>
          <w:numId w:val="0"/>
        </w:numPr>
        <w:spacing w:line="240" w:lineRule="auto"/>
        <w:rPr>
          <w:color w:val="auto"/>
          <w:sz w:val="24"/>
          <w:szCs w:val="24"/>
        </w:rPr>
      </w:pPr>
      <w:r>
        <w:rPr>
          <w:color w:val="auto"/>
          <w:sz w:val="24"/>
          <w:szCs w:val="24"/>
        </w:rPr>
        <w:t xml:space="preserve">13.10. </w:t>
      </w:r>
      <w:r w:rsidR="00FF2075" w:rsidRPr="009C1A2B">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w:t>
      </w:r>
      <w:r>
        <w:rPr>
          <w:color w:val="auto"/>
          <w:sz w:val="24"/>
          <w:szCs w:val="24"/>
        </w:rPr>
        <w:t xml:space="preserve"> 124 da Lei nº 14.133, de 2021.</w:t>
      </w:r>
    </w:p>
    <w:p w14:paraId="68A01547" w14:textId="669D2742"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13.11. </w:t>
      </w:r>
      <w:r w:rsidR="00FF2075" w:rsidRPr="009C1A2B">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93609A6" w14:textId="35F7FB79"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13.12. </w:t>
      </w:r>
      <w:r w:rsidR="00FF2075" w:rsidRPr="009C1A2B">
        <w:rPr>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p>
    <w:p w14:paraId="5F8BA0FF" w14:textId="41F0A0BA"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13.13. </w:t>
      </w:r>
      <w:r w:rsidR="00FF2075" w:rsidRPr="009C1A2B">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sem prejuízo das sanções previstas na Lei nº 14.133, de 2021, e na legislação aplicável. </w:t>
      </w:r>
    </w:p>
    <w:p w14:paraId="6BA603D0" w14:textId="2FF07F8C"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13.14. </w:t>
      </w:r>
      <w:r w:rsidR="00FF2075" w:rsidRPr="009C1A2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w:t>
      </w:r>
    </w:p>
    <w:p w14:paraId="60B76814" w14:textId="3476A377"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13.15. </w:t>
      </w:r>
      <w:r w:rsidR="00FF2075" w:rsidRPr="009C1A2B">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7D0C6FBE" w:rsidR="00FF2075" w:rsidRPr="009C1A2B" w:rsidRDefault="008C25C3" w:rsidP="008C25C3">
      <w:pPr>
        <w:pStyle w:val="Nivel2"/>
        <w:numPr>
          <w:ilvl w:val="0"/>
          <w:numId w:val="0"/>
        </w:numPr>
        <w:spacing w:line="240" w:lineRule="auto"/>
        <w:rPr>
          <w:color w:val="auto"/>
          <w:sz w:val="24"/>
          <w:szCs w:val="24"/>
        </w:rPr>
      </w:pPr>
      <w:r>
        <w:rPr>
          <w:color w:val="auto"/>
          <w:sz w:val="24"/>
          <w:szCs w:val="24"/>
        </w:rPr>
        <w:lastRenderedPageBreak/>
        <w:t xml:space="preserve">13.16. </w:t>
      </w:r>
      <w:r w:rsidR="00FF2075" w:rsidRPr="009C1A2B">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6127D0C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13.17. </w:t>
      </w:r>
      <w:r w:rsidR="00FF2075" w:rsidRPr="009C1A2B">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Pr>
          <w:color w:val="auto"/>
          <w:sz w:val="24"/>
          <w:szCs w:val="24"/>
        </w:rPr>
        <w:t>.</w:t>
      </w:r>
    </w:p>
    <w:p w14:paraId="1F914CD5" w14:textId="428DFF8B" w:rsidR="00842316" w:rsidRPr="009C1A2B" w:rsidRDefault="00842316" w:rsidP="00092B18">
      <w:pPr>
        <w:pStyle w:val="Nivel01"/>
      </w:pPr>
      <w:bookmarkStart w:id="24" w:name="_Toc135469233"/>
      <w:r w:rsidRPr="009C1A2B">
        <w:t>DOS RECURSOS</w:t>
      </w:r>
      <w:bookmarkEnd w:id="24"/>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092B18">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5"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6" w:name="_Ref114668108"/>
      <w:bookmarkEnd w:id="25"/>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6"/>
    </w:p>
    <w:p w14:paraId="28296390"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lastRenderedPageBreak/>
        <w:t xml:space="preserve">não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recusar-se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pedir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deixar de apresentar amostra;</w:t>
      </w:r>
    </w:p>
    <w:p w14:paraId="46CBFFE8"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apresentar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7" w:name="_Ref114668139"/>
      <w:r w:rsidRPr="009C1A2B">
        <w:rPr>
          <w:color w:val="000000"/>
          <w:sz w:val="24"/>
          <w:szCs w:val="24"/>
        </w:rPr>
        <w:t>não celebrar o contrato ou não entregar a documentação exigida para a contratação, quando convocado dentro do prazo de validade de sua proposta;</w:t>
      </w:r>
      <w:bookmarkEnd w:id="27"/>
    </w:p>
    <w:p w14:paraId="00F7E027"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recusar-se, sem justificativa, a assinar o contrato ou a ata de registro de preço, ou a aceitar ou retirar o instrumento equivalente no prazo estabelecido pela Administração;</w:t>
      </w:r>
      <w:bookmarkStart w:id="28" w:name="_Ref114668249"/>
    </w:p>
    <w:p w14:paraId="405EDA7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apresentar declaração ou documentação falsa exigida para o certame ou prestar declaração falsa durante a licitação</w:t>
      </w:r>
      <w:bookmarkStart w:id="29" w:name="_Ref114668245"/>
      <w:bookmarkEnd w:id="28"/>
    </w:p>
    <w:p w14:paraId="11F0A83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fraudar a licitação</w:t>
      </w:r>
      <w:bookmarkStart w:id="30" w:name="_Ref114668247"/>
      <w:bookmarkEnd w:id="29"/>
    </w:p>
    <w:p w14:paraId="5872B4ED"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comportar-se de modo inidôneo ou cometer fraude de qualquer natureza, em especial quando:</w:t>
      </w:r>
      <w:bookmarkEnd w:id="30"/>
    </w:p>
    <w:p w14:paraId="4393CB9A"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agir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induzir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apresentar amostra falsificada ou deteriorada; </w:t>
      </w:r>
      <w:bookmarkStart w:id="31" w:name="_Ref114668251"/>
    </w:p>
    <w:p w14:paraId="59D7EF71"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praticar atos ilícitos com vistas a frustrar os objetivos da licitação</w:t>
      </w:r>
      <w:bookmarkStart w:id="32" w:name="_Ref114668252"/>
      <w:bookmarkEnd w:id="31"/>
    </w:p>
    <w:p w14:paraId="4C09BA4F"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praticar ato lesivo previsto no </w:t>
      </w:r>
      <w:hyperlink r:id="rId25" w:anchor="art5" w:history="1">
        <w:r w:rsidRPr="009C1A2B">
          <w:rPr>
            <w:sz w:val="24"/>
            <w:szCs w:val="24"/>
          </w:rPr>
          <w:t>art. 5º da Lei n.º 12.846, de 2013</w:t>
        </w:r>
      </w:hyperlink>
      <w:r w:rsidRPr="009C1A2B">
        <w:rPr>
          <w:color w:val="000000"/>
          <w:sz w:val="24"/>
          <w:szCs w:val="24"/>
        </w:rPr>
        <w:t>.</w:t>
      </w:r>
      <w:bookmarkEnd w:id="32"/>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r w:rsidRPr="009C1A2B">
        <w:rPr>
          <w:sz w:val="24"/>
          <w:szCs w:val="24"/>
        </w:rPr>
        <w:t xml:space="preserve">advertência; </w:t>
      </w:r>
    </w:p>
    <w:p w14:paraId="793CA6E9" w14:textId="77777777" w:rsidR="00970C46" w:rsidRDefault="009B369C" w:rsidP="00C432AD">
      <w:pPr>
        <w:pStyle w:val="Nivel3"/>
        <w:numPr>
          <w:ilvl w:val="0"/>
          <w:numId w:val="11"/>
        </w:numPr>
        <w:spacing w:line="240" w:lineRule="auto"/>
        <w:rPr>
          <w:sz w:val="24"/>
          <w:szCs w:val="24"/>
        </w:rPr>
      </w:pPr>
      <w:r w:rsidRPr="009C1A2B">
        <w:rPr>
          <w:sz w:val="24"/>
          <w:szCs w:val="24"/>
        </w:rPr>
        <w:t>multa;</w:t>
      </w:r>
    </w:p>
    <w:p w14:paraId="7BE2D318" w14:textId="26DC2D9C" w:rsidR="009B369C" w:rsidRPr="00970C46" w:rsidRDefault="009B369C" w:rsidP="00C432AD">
      <w:pPr>
        <w:pStyle w:val="Nivel3"/>
        <w:numPr>
          <w:ilvl w:val="0"/>
          <w:numId w:val="11"/>
        </w:numPr>
        <w:spacing w:line="240" w:lineRule="auto"/>
        <w:rPr>
          <w:sz w:val="24"/>
          <w:szCs w:val="24"/>
        </w:rPr>
      </w:pPr>
      <w:r w:rsidRPr="00970C46">
        <w:rPr>
          <w:sz w:val="24"/>
          <w:szCs w:val="24"/>
        </w:rPr>
        <w:t>impedimento de licitar e contratar e</w:t>
      </w:r>
    </w:p>
    <w:p w14:paraId="47C94038" w14:textId="75AC25C9" w:rsidR="009B369C" w:rsidRPr="009C1A2B" w:rsidRDefault="009B369C" w:rsidP="00C432AD">
      <w:pPr>
        <w:pStyle w:val="Nivel3"/>
        <w:numPr>
          <w:ilvl w:val="0"/>
          <w:numId w:val="11"/>
        </w:numPr>
        <w:spacing w:line="240" w:lineRule="auto"/>
        <w:rPr>
          <w:sz w:val="24"/>
          <w:szCs w:val="24"/>
        </w:rPr>
      </w:pPr>
      <w:r w:rsidRPr="009C1A2B">
        <w:rPr>
          <w:sz w:val="24"/>
          <w:szCs w:val="24"/>
        </w:rPr>
        <w:t>declaração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r w:rsidRPr="009C1A2B">
        <w:rPr>
          <w:sz w:val="24"/>
          <w:szCs w:val="24"/>
        </w:rPr>
        <w:t>a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lastRenderedPageBreak/>
        <w:t>os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092B18">
      <w:pPr>
        <w:pStyle w:val="Nivel01"/>
      </w:pPr>
      <w:bookmarkStart w:id="33" w:name="_Toc135469235"/>
      <w:r w:rsidRPr="009C1A2B">
        <w:t>DA IMPUGNAÇÃO AO EDITAL E DO PEDIDO DE ESCLARECIMENTO</w:t>
      </w:r>
      <w:bookmarkEnd w:id="33"/>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4148DA68"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lastRenderedPageBreak/>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092B18">
      <w:pPr>
        <w:pStyle w:val="Nivel01"/>
      </w:pPr>
      <w:bookmarkStart w:id="34" w:name="_Toc135469236"/>
      <w:r w:rsidRPr="009C1A2B">
        <w:t>DAS DISPOSIÇÕES GERAIS</w:t>
      </w:r>
      <w:bookmarkEnd w:id="34"/>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lastRenderedPageBreak/>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2033DBC1"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736A91">
        <w:rPr>
          <w:sz w:val="24"/>
          <w:szCs w:val="24"/>
        </w:rPr>
        <w:t>2</w:t>
      </w:r>
      <w:r w:rsidR="00F530B9">
        <w:rPr>
          <w:sz w:val="24"/>
          <w:szCs w:val="24"/>
        </w:rPr>
        <w:t>0</w:t>
      </w:r>
      <w:r w:rsidR="00D57F31">
        <w:rPr>
          <w:sz w:val="24"/>
          <w:szCs w:val="24"/>
        </w:rPr>
        <w:t xml:space="preserve"> de Novembro</w:t>
      </w:r>
      <w:r w:rsidR="00A95DAF" w:rsidRPr="00381B3A">
        <w:rPr>
          <w:sz w:val="24"/>
          <w:szCs w:val="24"/>
        </w:rPr>
        <w:t xml:space="preserve"> de 2024.</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r>
        <w:rPr>
          <w:b/>
          <w:sz w:val="24"/>
          <w:szCs w:val="24"/>
        </w:rPr>
        <w:t>Daniely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4B7B93" w:rsidRPr="009C1A2B">
        <w:rPr>
          <w:rFonts w:ascii="Arial" w:eastAsia="Calibri" w:hAnsi="Arial" w:cs="Arial"/>
          <w:lang w:eastAsia="en-US"/>
        </w:rPr>
        <w:t>/2024.</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Local/Data: ___________________ _____ de __________________ de 202</w:t>
      </w:r>
      <w:r w:rsidR="00F414D8" w:rsidRPr="009C1A2B">
        <w:rPr>
          <w:rFonts w:ascii="Arial" w:eastAsia="Calibri" w:hAnsi="Arial" w:cs="Arial"/>
          <w:lang w:eastAsia="en-US"/>
        </w:rPr>
        <w:t>4.</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/202</w:t>
      </w:r>
      <w:r w:rsidR="00376D3D" w:rsidRPr="009C1A2B">
        <w:rPr>
          <w:rFonts w:ascii="Arial" w:eastAsia="Calibri" w:hAnsi="Arial" w:cs="Arial"/>
          <w:lang w:eastAsia="en-US"/>
        </w:rPr>
        <w:t>4</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__ de __________________ de 2024.</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n° </w:t>
      </w:r>
      <w:r w:rsidR="007B6668" w:rsidRPr="009C1A2B">
        <w:rPr>
          <w:rFonts w:ascii="Arial" w:eastAsia="Calibri" w:hAnsi="Arial" w:cs="Arial"/>
          <w:lang w:eastAsia="en-US"/>
        </w:rPr>
        <w:t>/2024</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Local/Data_______________ _____ de ________________ de 2024</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C049C8" w:rsidRPr="009C1A2B">
        <w:rPr>
          <w:rFonts w:ascii="Arial" w:eastAsia="Calibri" w:hAnsi="Arial" w:cs="Arial"/>
          <w:lang w:eastAsia="en-US"/>
        </w:rPr>
        <w:t>Presencial</w:t>
      </w:r>
      <w:r w:rsidRPr="009C1A2B">
        <w:rPr>
          <w:rFonts w:ascii="Arial" w:eastAsia="Calibri" w:hAnsi="Arial" w:cs="Arial"/>
          <w:lang w:eastAsia="en-US"/>
        </w:rPr>
        <w:t xml:space="preserve"> n° /2024</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Local/Data ______________________ _____ de ________________ de 2024</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/2024</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Local/Data: ______________ _____ de ______________ de 2024.</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/2024,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Local/Data: ______________ _____ de ______________ de 2024.</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lastRenderedPageBreak/>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2C2B9E68"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Pr="009C1A2B">
        <w:t>2024.</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r w:rsidRPr="009C1A2B">
              <w:rPr>
                <w:rFonts w:ascii="Arial" w:eastAsia="Calibri" w:hAnsi="Arial" w:cs="Arial"/>
                <w:lang w:eastAsia="en-US"/>
              </w:rPr>
              <w:t>Cotação  Total</w:t>
            </w:r>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contra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 xml:space="preserve">Declaramos que esta proposta, nos termos do edital, é firme e concreta, não nos </w:t>
      </w:r>
      <w:r w:rsidRPr="009C1A2B">
        <w:rPr>
          <w:rFonts w:ascii="Arial" w:eastAsia="Calibri" w:hAnsi="Arial" w:cs="Arial"/>
          <w:lang w:eastAsia="en-US"/>
        </w:rPr>
        <w:lastRenderedPageBreak/>
        <w:t>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Pr="009C1A2B" w:rsidRDefault="00427306"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478ED973" w14:textId="77777777" w:rsidR="00427306" w:rsidRPr="009C1A2B" w:rsidRDefault="00427306" w:rsidP="00172B08">
      <w:pPr>
        <w:spacing w:line="276" w:lineRule="auto"/>
        <w:ind w:firstLine="1134"/>
        <w:rPr>
          <w:rFonts w:ascii="Arial" w:eastAsia="Calibri" w:hAnsi="Arial" w:cs="Arial"/>
          <w:b/>
          <w:lang w:eastAsia="en-US"/>
        </w:rPr>
      </w:pPr>
    </w:p>
    <w:p w14:paraId="4E38F3AF" w14:textId="77777777" w:rsidR="00427306" w:rsidRPr="009C1A2B" w:rsidRDefault="00427306" w:rsidP="00172B08">
      <w:pPr>
        <w:spacing w:line="276" w:lineRule="auto"/>
        <w:ind w:firstLine="1134"/>
        <w:rPr>
          <w:rFonts w:ascii="Arial" w:eastAsia="Calibri" w:hAnsi="Arial" w:cs="Arial"/>
          <w:b/>
          <w:lang w:eastAsia="en-US"/>
        </w:rPr>
      </w:pPr>
    </w:p>
    <w:p w14:paraId="79E9516B" w14:textId="77777777" w:rsidR="00427306" w:rsidRPr="009C1A2B" w:rsidRDefault="00427306" w:rsidP="00172B08">
      <w:pPr>
        <w:spacing w:line="276" w:lineRule="auto"/>
        <w:ind w:firstLine="1134"/>
        <w:rPr>
          <w:rFonts w:ascii="Arial" w:eastAsia="Calibri" w:hAnsi="Arial" w:cs="Arial"/>
          <w:b/>
          <w:lang w:eastAsia="en-US"/>
        </w:rPr>
      </w:pPr>
    </w:p>
    <w:p w14:paraId="06E575B4" w14:textId="77777777" w:rsidR="00427306" w:rsidRPr="009C1A2B" w:rsidRDefault="00427306" w:rsidP="00172B08">
      <w:pPr>
        <w:spacing w:line="276" w:lineRule="auto"/>
        <w:ind w:firstLine="1134"/>
        <w:rPr>
          <w:rFonts w:ascii="Arial" w:eastAsia="Calibri" w:hAnsi="Arial" w:cs="Arial"/>
          <w:b/>
          <w:lang w:eastAsia="en-US"/>
        </w:rPr>
      </w:pPr>
    </w:p>
    <w:p w14:paraId="2BE1295F" w14:textId="77777777" w:rsidR="00427306" w:rsidRPr="009C1A2B" w:rsidRDefault="00427306" w:rsidP="00172B08">
      <w:pPr>
        <w:spacing w:line="276" w:lineRule="auto"/>
        <w:ind w:firstLine="1134"/>
        <w:rPr>
          <w:rFonts w:ascii="Arial" w:eastAsia="Calibri" w:hAnsi="Arial" w:cs="Arial"/>
          <w:b/>
          <w:lang w:eastAsia="en-US"/>
        </w:rPr>
      </w:pPr>
    </w:p>
    <w:p w14:paraId="77FCF714" w14:textId="77777777" w:rsidR="00427306" w:rsidRPr="009C1A2B" w:rsidRDefault="00427306" w:rsidP="00172B08">
      <w:pPr>
        <w:spacing w:line="276" w:lineRule="auto"/>
        <w:ind w:firstLine="1134"/>
        <w:rPr>
          <w:rFonts w:ascii="Arial" w:eastAsia="Calibri" w:hAnsi="Arial" w:cs="Arial"/>
          <w:b/>
          <w:lang w:eastAsia="en-US"/>
        </w:rPr>
      </w:pPr>
    </w:p>
    <w:p w14:paraId="3E9FA4BD" w14:textId="77777777" w:rsidR="00427306" w:rsidRPr="009C1A2B" w:rsidRDefault="00427306" w:rsidP="00172B08">
      <w:pPr>
        <w:spacing w:line="276" w:lineRule="auto"/>
        <w:ind w:firstLine="1134"/>
        <w:rPr>
          <w:rFonts w:ascii="Arial" w:eastAsia="Calibri" w:hAnsi="Arial" w:cs="Arial"/>
          <w:b/>
          <w:lang w:eastAsia="en-US"/>
        </w:rPr>
      </w:pPr>
    </w:p>
    <w:p w14:paraId="0D7FC4D9" w14:textId="77777777" w:rsidR="00427306" w:rsidRPr="009C1A2B" w:rsidRDefault="00427306" w:rsidP="00172B08">
      <w:pPr>
        <w:spacing w:line="276" w:lineRule="auto"/>
        <w:ind w:firstLine="1134"/>
        <w:rPr>
          <w:rFonts w:ascii="Arial" w:eastAsia="Calibri" w:hAnsi="Arial" w:cs="Arial"/>
          <w:b/>
          <w:lang w:eastAsia="en-US"/>
        </w:rPr>
      </w:pPr>
    </w:p>
    <w:p w14:paraId="79AF78AB" w14:textId="77777777" w:rsidR="00427306" w:rsidRPr="009C1A2B" w:rsidRDefault="00427306" w:rsidP="00172B08">
      <w:pPr>
        <w:spacing w:line="276" w:lineRule="auto"/>
        <w:ind w:firstLine="1134"/>
        <w:rPr>
          <w:rFonts w:ascii="Arial" w:eastAsia="Calibri" w:hAnsi="Arial" w:cs="Arial"/>
          <w:b/>
          <w:lang w:eastAsia="en-US"/>
        </w:rPr>
      </w:pPr>
    </w:p>
    <w:p w14:paraId="5BB52F08" w14:textId="77777777" w:rsidR="00427306" w:rsidRPr="009C1A2B" w:rsidRDefault="00427306" w:rsidP="00172B08">
      <w:pPr>
        <w:spacing w:line="276" w:lineRule="auto"/>
        <w:ind w:firstLine="1134"/>
        <w:rPr>
          <w:rFonts w:ascii="Arial" w:eastAsia="Calibri" w:hAnsi="Arial" w:cs="Arial"/>
          <w:b/>
          <w:lang w:eastAsia="en-US"/>
        </w:rPr>
      </w:pPr>
    </w:p>
    <w:p w14:paraId="50DA29EF" w14:textId="77777777" w:rsidR="00427306" w:rsidRPr="009C1A2B" w:rsidRDefault="00427306" w:rsidP="00172B08">
      <w:pPr>
        <w:spacing w:line="276" w:lineRule="auto"/>
        <w:ind w:firstLine="1134"/>
        <w:rPr>
          <w:rFonts w:ascii="Arial" w:eastAsia="Calibri" w:hAnsi="Arial" w:cs="Arial"/>
          <w:b/>
          <w:lang w:eastAsia="en-US"/>
        </w:rPr>
      </w:pPr>
    </w:p>
    <w:p w14:paraId="5C87A278" w14:textId="77777777" w:rsidR="00427306" w:rsidRDefault="00427306" w:rsidP="00172B08">
      <w:pPr>
        <w:spacing w:line="276" w:lineRule="auto"/>
        <w:ind w:firstLine="1134"/>
        <w:rPr>
          <w:rFonts w:ascii="Arial" w:eastAsia="Calibri" w:hAnsi="Arial" w:cs="Arial"/>
          <w:b/>
          <w:lang w:eastAsia="en-US"/>
        </w:rPr>
      </w:pPr>
    </w:p>
    <w:p w14:paraId="0754BE86" w14:textId="77777777" w:rsidR="00D358FF" w:rsidRDefault="00D358FF" w:rsidP="00172B08">
      <w:pPr>
        <w:spacing w:line="276" w:lineRule="auto"/>
        <w:ind w:firstLine="1134"/>
        <w:rPr>
          <w:rFonts w:ascii="Arial" w:eastAsia="Calibri" w:hAnsi="Arial" w:cs="Arial"/>
          <w:b/>
          <w:lang w:eastAsia="en-US"/>
        </w:rPr>
      </w:pPr>
    </w:p>
    <w:p w14:paraId="591DDE1D" w14:textId="77777777" w:rsidR="00D358FF" w:rsidRDefault="00D358FF" w:rsidP="00172B08">
      <w:pPr>
        <w:spacing w:line="276" w:lineRule="auto"/>
        <w:ind w:firstLine="1134"/>
        <w:rPr>
          <w:rFonts w:ascii="Arial" w:eastAsia="Calibri" w:hAnsi="Arial" w:cs="Arial"/>
          <w:b/>
          <w:lang w:eastAsia="en-US"/>
        </w:rPr>
      </w:pPr>
    </w:p>
    <w:p w14:paraId="69DEEAA8" w14:textId="77777777" w:rsidR="00D358FF" w:rsidRDefault="00D358FF" w:rsidP="00172B08">
      <w:pPr>
        <w:spacing w:line="276" w:lineRule="auto"/>
        <w:ind w:firstLine="1134"/>
        <w:rPr>
          <w:rFonts w:ascii="Arial" w:eastAsia="Calibri" w:hAnsi="Arial" w:cs="Arial"/>
          <w:b/>
          <w:lang w:eastAsia="en-US"/>
        </w:rPr>
      </w:pPr>
    </w:p>
    <w:p w14:paraId="5838D2FB" w14:textId="77777777" w:rsidR="0029252F" w:rsidRDefault="0029252F" w:rsidP="00172B08">
      <w:pPr>
        <w:spacing w:line="276" w:lineRule="auto"/>
        <w:ind w:firstLine="1134"/>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610ACE27" w14:textId="497A0D5B"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w:t>
      </w:r>
      <w:r w:rsidR="00F97256" w:rsidRPr="009C1A2B">
        <w:rPr>
          <w:rFonts w:ascii="Arial" w:eastAsia="Calibri" w:hAnsi="Arial" w:cs="Arial"/>
          <w:b/>
          <w:lang w:eastAsia="en-US"/>
        </w:rPr>
        <w:t>NEXO X</w:t>
      </w:r>
      <w:r w:rsidR="00095F6B" w:rsidRPr="009C1A2B">
        <w:rPr>
          <w:rFonts w:ascii="Arial" w:eastAsia="Calibri" w:hAnsi="Arial" w:cs="Arial"/>
          <w:b/>
          <w:lang w:eastAsia="en-US"/>
        </w:rPr>
        <w:t>I</w:t>
      </w:r>
    </w:p>
    <w:p w14:paraId="76938B27" w14:textId="77777777"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MINUTA DE TERMO DE CONTRATO</w:t>
      </w:r>
    </w:p>
    <w:p w14:paraId="154E40F8" w14:textId="77777777"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CONTRATO DE FORNECIMENTO MATERIAL PERMANENTE Nº _____/</w:t>
      </w:r>
      <w:r w:rsidR="00030EAF" w:rsidRPr="009C1A2B">
        <w:rPr>
          <w:rFonts w:ascii="Arial" w:hAnsi="Arial" w:cs="Arial"/>
          <w:b/>
          <w:bCs/>
        </w:rPr>
        <w:t>2024</w:t>
      </w:r>
    </w:p>
    <w:p w14:paraId="761F2FD9" w14:textId="4C56BD94"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UNIDADE REQU</w:t>
      </w:r>
      <w:r w:rsidR="0014070C">
        <w:rPr>
          <w:rFonts w:ascii="Arial" w:hAnsi="Arial" w:cs="Arial"/>
          <w:b/>
          <w:bCs/>
        </w:rPr>
        <w:t xml:space="preserve">ISITANTE: SECRETARIA MUNICIPAL </w:t>
      </w:r>
      <w:r w:rsidR="007806BE">
        <w:rPr>
          <w:rFonts w:ascii="Arial" w:hAnsi="Arial" w:cs="Arial"/>
          <w:b/>
          <w:bCs/>
        </w:rPr>
        <w:t>DE EDUCAÇÃO, CULTURA, ESPORTE, LAZER E TURISMO DO MUNICÍPIO DE SANTO ANTÔNIO DO GRAMA</w:t>
      </w:r>
    </w:p>
    <w:p w14:paraId="257B9C28" w14:textId="6D302811" w:rsidR="00E31B43" w:rsidRPr="009C1A2B" w:rsidRDefault="00E31B43" w:rsidP="008C61FD">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PROCESSO Nº </w:t>
      </w:r>
      <w:r w:rsidR="006D2E5E">
        <w:rPr>
          <w:rFonts w:ascii="Arial" w:hAnsi="Arial" w:cs="Arial"/>
          <w:b/>
        </w:rPr>
        <w:t>10</w:t>
      </w:r>
      <w:r w:rsidR="000B4E31">
        <w:rPr>
          <w:rFonts w:ascii="Arial" w:hAnsi="Arial" w:cs="Arial"/>
          <w:b/>
        </w:rPr>
        <w:t>9</w:t>
      </w:r>
      <w:r w:rsidRPr="009C1A2B">
        <w:rPr>
          <w:rFonts w:ascii="Arial" w:hAnsi="Arial" w:cs="Arial"/>
          <w:b/>
        </w:rPr>
        <w:t>/2024</w:t>
      </w:r>
      <w:r w:rsidRPr="009C1A2B">
        <w:rPr>
          <w:rFonts w:ascii="Arial" w:hAnsi="Arial" w:cs="Arial"/>
          <w:b/>
        </w:rPr>
        <w:tab/>
      </w:r>
      <w:r w:rsidRPr="009C1A2B">
        <w:rPr>
          <w:rFonts w:ascii="Arial" w:hAnsi="Arial" w:cs="Arial"/>
          <w:b/>
        </w:rPr>
        <w:tab/>
        <w:t>PREGÃO PRESENCIAL Nº 0</w:t>
      </w:r>
      <w:r w:rsidR="006D2E5E">
        <w:rPr>
          <w:rFonts w:ascii="Arial" w:hAnsi="Arial" w:cs="Arial"/>
          <w:b/>
        </w:rPr>
        <w:t>4</w:t>
      </w:r>
      <w:r w:rsidR="000B4E31">
        <w:rPr>
          <w:rFonts w:ascii="Arial" w:hAnsi="Arial" w:cs="Arial"/>
          <w:b/>
        </w:rPr>
        <w:t>4</w:t>
      </w:r>
      <w:r w:rsidRPr="009C1A2B">
        <w:rPr>
          <w:rFonts w:ascii="Arial" w:hAnsi="Arial" w:cs="Arial"/>
          <w:b/>
        </w:rPr>
        <w:t>/2024</w:t>
      </w:r>
    </w:p>
    <w:p w14:paraId="12227BFB" w14:textId="01A1E80F" w:rsidR="00E31B43" w:rsidRPr="009C1A2B" w:rsidRDefault="00E31B43" w:rsidP="008C61FD">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REGISTRO DE PREÇOS Nº </w:t>
      </w:r>
      <w:r w:rsidR="00001F43">
        <w:rPr>
          <w:rFonts w:ascii="Arial" w:hAnsi="Arial" w:cs="Arial"/>
          <w:b/>
        </w:rPr>
        <w:t>0</w:t>
      </w:r>
      <w:r w:rsidR="00C21956">
        <w:rPr>
          <w:rFonts w:ascii="Arial" w:hAnsi="Arial" w:cs="Arial"/>
          <w:b/>
        </w:rPr>
        <w:t>3</w:t>
      </w:r>
      <w:r w:rsidR="000B4E31">
        <w:rPr>
          <w:rFonts w:ascii="Arial" w:hAnsi="Arial" w:cs="Arial"/>
          <w:b/>
        </w:rPr>
        <w:t>9</w:t>
      </w:r>
      <w:r w:rsidRPr="009C1A2B">
        <w:rPr>
          <w:rFonts w:ascii="Arial" w:hAnsi="Arial" w:cs="Arial"/>
          <w:b/>
        </w:rPr>
        <w:t>/2024.</w:t>
      </w:r>
    </w:p>
    <w:p w14:paraId="4FFB10AB" w14:textId="77777777" w:rsidR="00E31B43" w:rsidRPr="009C1A2B" w:rsidRDefault="00E31B43" w:rsidP="00E31B43">
      <w:pPr>
        <w:spacing w:line="276" w:lineRule="auto"/>
        <w:jc w:val="both"/>
        <w:rPr>
          <w:rFonts w:ascii="Arial" w:hAnsi="Arial" w:cs="Arial"/>
        </w:rPr>
      </w:pPr>
    </w:p>
    <w:p w14:paraId="6DBB4AB5" w14:textId="77777777" w:rsidR="00763FC2" w:rsidRPr="009C1A2B" w:rsidRDefault="00763FC2" w:rsidP="00E31B43">
      <w:pPr>
        <w:spacing w:line="276" w:lineRule="auto"/>
        <w:ind w:left="3540"/>
        <w:jc w:val="both"/>
        <w:rPr>
          <w:rFonts w:ascii="Arial" w:hAnsi="Arial" w:cs="Arial"/>
        </w:rPr>
      </w:pPr>
    </w:p>
    <w:p w14:paraId="452DF2BF" w14:textId="77777777" w:rsidR="00E31B43" w:rsidRPr="009C1A2B" w:rsidRDefault="00E31B43" w:rsidP="00E31B43">
      <w:pPr>
        <w:spacing w:line="276" w:lineRule="auto"/>
        <w:ind w:left="3540"/>
        <w:jc w:val="both"/>
        <w:rPr>
          <w:rFonts w:ascii="Arial" w:hAnsi="Arial" w:cs="Arial"/>
        </w:rPr>
      </w:pPr>
      <w:r w:rsidRPr="009C1A2B">
        <w:rPr>
          <w:rFonts w:ascii="Arial" w:hAnsi="Arial" w:cs="Arial"/>
        </w:rPr>
        <w:t>CONTRATO QUE ENTRE SI CELEBRAM O MUNICÍPIO DE SANTO ANTONIO DO GRAMA E A EMPRESA _________________________.</w:t>
      </w:r>
    </w:p>
    <w:p w14:paraId="0EC65FEF" w14:textId="77777777" w:rsidR="00E31B43" w:rsidRPr="009C1A2B" w:rsidRDefault="00E31B43" w:rsidP="00E31B43">
      <w:pPr>
        <w:spacing w:line="276" w:lineRule="auto"/>
        <w:jc w:val="both"/>
        <w:rPr>
          <w:rFonts w:ascii="Arial" w:hAnsi="Arial" w:cs="Arial"/>
        </w:rPr>
      </w:pPr>
    </w:p>
    <w:p w14:paraId="6B5AFF6E"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PRIMEIRA – DAS PARTES.</w:t>
      </w:r>
    </w:p>
    <w:p w14:paraId="1D06143A" w14:textId="431CEB22" w:rsidR="00E31B43" w:rsidRPr="009C1A2B" w:rsidRDefault="00E31B43" w:rsidP="00E31B43">
      <w:pPr>
        <w:spacing w:line="276" w:lineRule="auto"/>
        <w:jc w:val="both"/>
        <w:rPr>
          <w:rFonts w:ascii="Arial" w:hAnsi="Arial" w:cs="Arial"/>
        </w:rPr>
      </w:pPr>
      <w:r w:rsidRPr="009C1A2B">
        <w:rPr>
          <w:rFonts w:ascii="Arial" w:hAnsi="Arial" w:cs="Arial"/>
        </w:rPr>
        <w:t>1.1 - MUNICÍPIO DE SANTO ANTÔNIO DO GRAMA, pessoa jurídica de direito interno público, devidamente inscrito no CNPJ 17.111.626/0001-78 com sede e administração à Rua Padre João Coutinho nº 121– Centro – Santo Antônio do Grama– MG – CEP 35.388-000, neste ato representado pelo senhor,</w:t>
      </w:r>
      <w:r w:rsidR="00D54A17" w:rsidRPr="009C1A2B">
        <w:rPr>
          <w:rFonts w:ascii="Arial" w:hAnsi="Arial" w:cs="Arial"/>
        </w:rPr>
        <w:t xml:space="preserve"> Marco Aurélio Raminho</w:t>
      </w:r>
      <w:r w:rsidRPr="009C1A2B">
        <w:rPr>
          <w:rFonts w:ascii="Arial" w:hAnsi="Arial" w:cs="Arial"/>
        </w:rPr>
        <w:t xml:space="preserve">, brasileiro, casado, </w:t>
      </w:r>
      <w:r w:rsidR="00D54A17" w:rsidRPr="009C1A2B">
        <w:rPr>
          <w:rFonts w:ascii="Arial" w:hAnsi="Arial" w:cs="Arial"/>
        </w:rPr>
        <w:t>Prefeito d</w:t>
      </w:r>
      <w:r w:rsidR="0008083F" w:rsidRPr="009C1A2B">
        <w:rPr>
          <w:rFonts w:ascii="Arial" w:hAnsi="Arial" w:cs="Arial"/>
        </w:rPr>
        <w:t>este</w:t>
      </w:r>
      <w:r w:rsidR="00D54A17" w:rsidRPr="009C1A2B">
        <w:rPr>
          <w:rFonts w:ascii="Arial" w:hAnsi="Arial" w:cs="Arial"/>
        </w:rPr>
        <w:t xml:space="preserve"> Município</w:t>
      </w:r>
      <w:r w:rsidRPr="009C1A2B">
        <w:rPr>
          <w:rFonts w:ascii="Arial" w:hAnsi="Arial" w:cs="Arial"/>
        </w:rPr>
        <w:t xml:space="preserve">, portador do CPF  e ID MG , residente e domiciliado à Rua ______ – Centro – Santo Antônio do Grama– MG,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013/2022, submetendo-se as partes às disposições da Lei Federal n.º </w:t>
      </w:r>
      <w:r w:rsidR="00807160" w:rsidRPr="009C1A2B">
        <w:rPr>
          <w:rFonts w:ascii="Arial" w:hAnsi="Arial" w:cs="Arial"/>
        </w:rPr>
        <w:t>14.133/21</w:t>
      </w:r>
      <w:r w:rsidRPr="009C1A2B">
        <w:rPr>
          <w:rFonts w:ascii="Arial" w:hAnsi="Arial" w:cs="Arial"/>
        </w:rPr>
        <w:t>, legislação complementar em vigor e ainda mediante cláusulas e condições abaixo estabelecidas, que mutuamente aceitam e outorgam para serem fielmente cumpridas na forma como se segue:</w:t>
      </w:r>
    </w:p>
    <w:p w14:paraId="0D42B2E4" w14:textId="77777777" w:rsidR="00E31B43" w:rsidRPr="009C1A2B" w:rsidRDefault="00E31B43" w:rsidP="00E31B43">
      <w:pPr>
        <w:spacing w:line="276" w:lineRule="auto"/>
        <w:jc w:val="both"/>
        <w:rPr>
          <w:rFonts w:ascii="Arial" w:hAnsi="Arial" w:cs="Arial"/>
          <w:b/>
        </w:rPr>
      </w:pPr>
    </w:p>
    <w:p w14:paraId="52D582AF"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SEGUNDA – DO OBJETO</w:t>
      </w:r>
    </w:p>
    <w:p w14:paraId="640353B5" w14:textId="0B2DA26C" w:rsidR="00030EAF" w:rsidRDefault="00E31B43" w:rsidP="00001F43">
      <w:pPr>
        <w:pStyle w:val="Nivel2"/>
        <w:numPr>
          <w:ilvl w:val="0"/>
          <w:numId w:val="0"/>
        </w:numPr>
        <w:spacing w:line="240" w:lineRule="auto"/>
        <w:rPr>
          <w:sz w:val="24"/>
          <w:szCs w:val="24"/>
        </w:rPr>
      </w:pPr>
      <w:r w:rsidRPr="00001F43">
        <w:rPr>
          <w:color w:val="auto"/>
          <w:sz w:val="24"/>
          <w:szCs w:val="24"/>
        </w:rPr>
        <w:t>2.1 – O</w:t>
      </w:r>
      <w:r w:rsidRPr="00001F43">
        <w:rPr>
          <w:sz w:val="24"/>
          <w:szCs w:val="24"/>
        </w:rPr>
        <w:t xml:space="preserve"> presente instrumento tem por objetivo </w:t>
      </w:r>
      <w:r w:rsidR="00EC0DD3" w:rsidRPr="00001F43">
        <w:rPr>
          <w:sz w:val="24"/>
          <w:szCs w:val="24"/>
        </w:rPr>
        <w:t xml:space="preserve">a </w:t>
      </w:r>
      <w:r w:rsidR="00030EAF" w:rsidRPr="00001F43">
        <w:rPr>
          <w:sz w:val="24"/>
          <w:szCs w:val="24"/>
        </w:rPr>
        <w:t xml:space="preserve">contratação de empresa para </w:t>
      </w:r>
      <w:r w:rsidR="00D17F5B">
        <w:rPr>
          <w:sz w:val="24"/>
          <w:szCs w:val="24"/>
        </w:rPr>
        <w:t>prestação de serviços de arbitragem</w:t>
      </w:r>
      <w:r w:rsidR="000A12D1" w:rsidRPr="00FA4FD6">
        <w:rPr>
          <w:sz w:val="24"/>
          <w:szCs w:val="24"/>
        </w:rPr>
        <w:t xml:space="preserve">, pelo Sistema de Registro de Preços, para atendimento das </w:t>
      </w:r>
      <w:r w:rsidR="00D17F5B">
        <w:rPr>
          <w:sz w:val="24"/>
          <w:szCs w:val="24"/>
        </w:rPr>
        <w:t xml:space="preserve">necessidades da Secretaria Municipal de Educação, Cultura, </w:t>
      </w:r>
      <w:r w:rsidR="009675F7">
        <w:rPr>
          <w:sz w:val="24"/>
          <w:szCs w:val="24"/>
        </w:rPr>
        <w:t>E</w:t>
      </w:r>
      <w:r w:rsidR="00D17F5B">
        <w:rPr>
          <w:sz w:val="24"/>
          <w:szCs w:val="24"/>
        </w:rPr>
        <w:t>sporte, Lazer e Turismo do Município de Santo Antônio do Grama,</w:t>
      </w:r>
      <w:r w:rsidR="000A12D1" w:rsidRPr="00FA4FD6">
        <w:rPr>
          <w:sz w:val="24"/>
          <w:szCs w:val="24"/>
        </w:rPr>
        <w:t xml:space="preserve"> </w:t>
      </w:r>
      <w:r w:rsidR="00001F43">
        <w:rPr>
          <w:sz w:val="24"/>
          <w:szCs w:val="24"/>
        </w:rPr>
        <w:t>conforme Termo de Referência – TR (ANEXO I).</w:t>
      </w:r>
    </w:p>
    <w:p w14:paraId="559AE71A" w14:textId="77777777" w:rsidR="000A12D1" w:rsidRDefault="000A12D1" w:rsidP="00001F43">
      <w:pPr>
        <w:pStyle w:val="Nivel2"/>
        <w:numPr>
          <w:ilvl w:val="0"/>
          <w:numId w:val="0"/>
        </w:numPr>
        <w:spacing w:line="240" w:lineRule="auto"/>
        <w:rPr>
          <w:sz w:val="24"/>
          <w:szCs w:val="24"/>
        </w:rPr>
      </w:pPr>
    </w:p>
    <w:p w14:paraId="32A0A56A" w14:textId="77777777" w:rsidR="000A12D1" w:rsidRPr="00001F43" w:rsidRDefault="000A12D1" w:rsidP="00001F43">
      <w:pPr>
        <w:pStyle w:val="Nivel2"/>
        <w:numPr>
          <w:ilvl w:val="0"/>
          <w:numId w:val="0"/>
        </w:numPr>
        <w:spacing w:line="240" w:lineRule="auto"/>
      </w:pPr>
    </w:p>
    <w:p w14:paraId="4FC455EA" w14:textId="77777777" w:rsidR="00E31B43" w:rsidRPr="009C1A2B" w:rsidRDefault="00E31B43" w:rsidP="00E31B43">
      <w:pPr>
        <w:autoSpaceDE w:val="0"/>
        <w:autoSpaceDN w:val="0"/>
        <w:adjustRightInd w:val="0"/>
        <w:spacing w:line="276" w:lineRule="auto"/>
        <w:jc w:val="both"/>
        <w:rPr>
          <w:rFonts w:ascii="Arial" w:hAnsi="Arial" w:cs="Arial"/>
        </w:rPr>
      </w:pPr>
      <w:r w:rsidRPr="009C1A2B">
        <w:rPr>
          <w:rFonts w:ascii="Arial" w:hAnsi="Arial" w:cs="Arial"/>
          <w:bCs/>
        </w:rPr>
        <w:t xml:space="preserve">2.2 – É </w:t>
      </w:r>
      <w:r w:rsidRPr="009C1A2B">
        <w:rPr>
          <w:rFonts w:ascii="Arial" w:hAnsi="Arial" w:cs="Arial"/>
        </w:rPr>
        <w:t>parte integrante e complementar deste contrato, independentemente de transcrição, o procedimento licitatório com toda sua documentação, bem como a Ata de Registro de Preços que lhe deu causa.</w:t>
      </w:r>
    </w:p>
    <w:p w14:paraId="3A20DFC7" w14:textId="77777777" w:rsidR="00E31B43" w:rsidRPr="009C1A2B" w:rsidRDefault="00E31B43" w:rsidP="00E31B43">
      <w:pPr>
        <w:spacing w:line="276" w:lineRule="auto"/>
        <w:jc w:val="both"/>
        <w:rPr>
          <w:rFonts w:ascii="Arial" w:hAnsi="Arial" w:cs="Arial"/>
        </w:rPr>
      </w:pPr>
    </w:p>
    <w:p w14:paraId="1A35B31B"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TERCEIRA – DA VIGÊNCIA.</w:t>
      </w:r>
    </w:p>
    <w:p w14:paraId="1924D62C" w14:textId="77777777" w:rsidR="00E31B43" w:rsidRPr="009C1A2B" w:rsidRDefault="00E31B43" w:rsidP="00E31B43">
      <w:pPr>
        <w:spacing w:line="276" w:lineRule="auto"/>
        <w:jc w:val="both"/>
        <w:rPr>
          <w:rFonts w:ascii="Arial" w:hAnsi="Arial" w:cs="Arial"/>
        </w:rPr>
      </w:pPr>
      <w:r w:rsidRPr="009C1A2B">
        <w:rPr>
          <w:rFonts w:ascii="Arial" w:hAnsi="Arial" w:cs="Arial"/>
        </w:rPr>
        <w:t xml:space="preserve">3.1 – O presente contrato terá sua vigência válida pelo período compreendido entre ____ de _______ de </w:t>
      </w:r>
      <w:r w:rsidR="000B50DC" w:rsidRPr="009C1A2B">
        <w:rPr>
          <w:rFonts w:ascii="Arial" w:hAnsi="Arial" w:cs="Arial"/>
        </w:rPr>
        <w:t>202</w:t>
      </w:r>
      <w:r w:rsidRPr="009C1A2B">
        <w:rPr>
          <w:rFonts w:ascii="Arial" w:hAnsi="Arial" w:cs="Arial"/>
        </w:rPr>
        <w:t xml:space="preserve"> e </w:t>
      </w:r>
      <w:r w:rsidR="000B50DC" w:rsidRPr="009C1A2B">
        <w:rPr>
          <w:rFonts w:ascii="Arial" w:hAnsi="Arial" w:cs="Arial"/>
        </w:rPr>
        <w:t>____de _______ de 202</w:t>
      </w:r>
      <w:r w:rsidRPr="009C1A2B">
        <w:rPr>
          <w:rFonts w:ascii="Arial" w:hAnsi="Arial" w:cs="Arial"/>
        </w:rPr>
        <w:t>.</w:t>
      </w:r>
    </w:p>
    <w:p w14:paraId="353914C6" w14:textId="77777777" w:rsidR="00E31B43" w:rsidRPr="009C1A2B" w:rsidRDefault="00E31B43" w:rsidP="00E31B43">
      <w:pPr>
        <w:spacing w:line="276" w:lineRule="auto"/>
        <w:jc w:val="both"/>
        <w:rPr>
          <w:rFonts w:ascii="Arial" w:hAnsi="Arial" w:cs="Arial"/>
          <w:iCs/>
        </w:rPr>
      </w:pPr>
    </w:p>
    <w:p w14:paraId="69DED202" w14:textId="7A7B36EB" w:rsidR="00E31B43" w:rsidRPr="009C1A2B" w:rsidRDefault="00E31B43" w:rsidP="00E31B43">
      <w:pPr>
        <w:pBdr>
          <w:top w:val="double" w:sz="6" w:space="1" w:color="auto"/>
          <w:bottom w:val="double" w:sz="6" w:space="1" w:color="auto"/>
        </w:pBdr>
        <w:spacing w:line="276" w:lineRule="auto"/>
        <w:jc w:val="center"/>
        <w:rPr>
          <w:rFonts w:ascii="Arial" w:hAnsi="Arial" w:cs="Arial"/>
          <w:b/>
        </w:rPr>
      </w:pPr>
      <w:r w:rsidRPr="00825329">
        <w:rPr>
          <w:rFonts w:ascii="Arial" w:hAnsi="Arial" w:cs="Arial"/>
        </w:rPr>
        <w:t>CLÁUSULA QUARTA - DA EXECUÇÃO DO OBJETO</w:t>
      </w:r>
    </w:p>
    <w:p w14:paraId="4AB0F501" w14:textId="752D219F" w:rsidR="009675F7" w:rsidRPr="009D24F9" w:rsidRDefault="00E31B43" w:rsidP="009675F7">
      <w:pPr>
        <w:pStyle w:val="PargrafodaLista"/>
        <w:numPr>
          <w:ilvl w:val="1"/>
          <w:numId w:val="18"/>
        </w:numPr>
        <w:jc w:val="both"/>
        <w:rPr>
          <w:rFonts w:ascii="Arial" w:hAnsi="Arial" w:cs="Arial"/>
          <w:sz w:val="24"/>
          <w:szCs w:val="24"/>
        </w:rPr>
      </w:pPr>
      <w:r w:rsidRPr="009675F7">
        <w:rPr>
          <w:rFonts w:ascii="Arial" w:hAnsi="Arial" w:cs="Arial"/>
        </w:rPr>
        <w:t xml:space="preserve">– </w:t>
      </w:r>
      <w:r w:rsidR="009675F7" w:rsidRPr="009D24F9">
        <w:rPr>
          <w:rFonts w:ascii="Arial" w:hAnsi="Arial" w:cs="Arial"/>
          <w:sz w:val="24"/>
          <w:szCs w:val="24"/>
        </w:rPr>
        <w:t>A contratada será notificada dos locais e horários dos jogos com antecedência mínima de 05 (cinco) dias corridos.</w:t>
      </w:r>
    </w:p>
    <w:p w14:paraId="01B40E05" w14:textId="36C5B554" w:rsidR="009675F7" w:rsidRPr="009675F7" w:rsidRDefault="009675F7" w:rsidP="009675F7">
      <w:pPr>
        <w:pStyle w:val="PargrafodaLista"/>
        <w:numPr>
          <w:ilvl w:val="1"/>
          <w:numId w:val="18"/>
        </w:numPr>
        <w:jc w:val="both"/>
        <w:rPr>
          <w:rFonts w:ascii="Arial" w:hAnsi="Arial" w:cs="Arial"/>
          <w:b/>
        </w:rPr>
      </w:pPr>
      <w:r>
        <w:rPr>
          <w:rFonts w:ascii="Arial" w:hAnsi="Arial" w:cs="Arial"/>
          <w:sz w:val="24"/>
          <w:szCs w:val="24"/>
        </w:rPr>
        <w:t xml:space="preserve">- </w:t>
      </w:r>
      <w:r w:rsidRPr="009675F7">
        <w:rPr>
          <w:rFonts w:ascii="Arial" w:hAnsi="Arial" w:cs="Arial"/>
          <w:sz w:val="24"/>
          <w:szCs w:val="24"/>
        </w:rPr>
        <w:t>A contratada deverá preencher por completo as condições elaboradas pela comissão organizadora do evento, de acordo com a orientação de cada campeonato, não sendo permitida alteração do documento.</w:t>
      </w:r>
    </w:p>
    <w:p w14:paraId="738A8372" w14:textId="3007D072" w:rsidR="009675F7" w:rsidRPr="009675F7" w:rsidRDefault="009675F7" w:rsidP="009675F7">
      <w:pPr>
        <w:pStyle w:val="PargrafodaLista"/>
        <w:numPr>
          <w:ilvl w:val="1"/>
          <w:numId w:val="18"/>
        </w:numPr>
        <w:jc w:val="both"/>
        <w:rPr>
          <w:rFonts w:ascii="Arial" w:hAnsi="Arial" w:cs="Arial"/>
          <w:b/>
        </w:rPr>
      </w:pPr>
      <w:r>
        <w:rPr>
          <w:rFonts w:ascii="Arial" w:hAnsi="Arial" w:cs="Arial"/>
          <w:sz w:val="24"/>
          <w:szCs w:val="24"/>
        </w:rPr>
        <w:t xml:space="preserve">- </w:t>
      </w:r>
      <w:r w:rsidRPr="009675F7">
        <w:rPr>
          <w:rFonts w:ascii="Arial" w:hAnsi="Arial" w:cs="Arial"/>
          <w:sz w:val="24"/>
          <w:szCs w:val="24"/>
        </w:rPr>
        <w:t>A contratada deverá apresentar à contratante a comprovação de habilidade dos funcionários para o serviço de arbitragem, apresentando de maneira formal os diplomas e cursos comprovando a capacitação do árbitro contratado.</w:t>
      </w:r>
    </w:p>
    <w:p w14:paraId="23E19E02" w14:textId="3F859DB9" w:rsidR="009675F7" w:rsidRPr="009675F7" w:rsidRDefault="009675F7" w:rsidP="009675F7">
      <w:pPr>
        <w:pStyle w:val="PargrafodaLista"/>
        <w:numPr>
          <w:ilvl w:val="1"/>
          <w:numId w:val="18"/>
        </w:numPr>
        <w:jc w:val="both"/>
        <w:rPr>
          <w:rFonts w:ascii="Arial" w:hAnsi="Arial" w:cs="Arial"/>
          <w:b/>
        </w:rPr>
      </w:pPr>
      <w:r>
        <w:rPr>
          <w:rFonts w:ascii="Arial" w:hAnsi="Arial" w:cs="Arial"/>
          <w:sz w:val="24"/>
          <w:szCs w:val="24"/>
        </w:rPr>
        <w:t xml:space="preserve">- </w:t>
      </w:r>
      <w:r w:rsidRPr="009675F7">
        <w:rPr>
          <w:rFonts w:ascii="Arial" w:hAnsi="Arial" w:cs="Arial"/>
          <w:sz w:val="24"/>
          <w:szCs w:val="24"/>
        </w:rPr>
        <w:t>Durante a execução dos serviços, todos os árbitros e mesários deverão estar devidamente uniformizados e possuírem todos os materiais de trabalho.</w:t>
      </w:r>
    </w:p>
    <w:p w14:paraId="21778B5E" w14:textId="0ADD7762" w:rsidR="009675F7" w:rsidRPr="009675F7" w:rsidRDefault="009675F7" w:rsidP="009675F7">
      <w:pPr>
        <w:pStyle w:val="PargrafodaLista"/>
        <w:numPr>
          <w:ilvl w:val="1"/>
          <w:numId w:val="18"/>
        </w:numPr>
        <w:jc w:val="both"/>
        <w:rPr>
          <w:rFonts w:ascii="Arial" w:hAnsi="Arial" w:cs="Arial"/>
          <w:b/>
        </w:rPr>
      </w:pPr>
      <w:r>
        <w:rPr>
          <w:rFonts w:ascii="Arial" w:hAnsi="Arial" w:cs="Arial"/>
          <w:sz w:val="24"/>
          <w:szCs w:val="24"/>
        </w:rPr>
        <w:t xml:space="preserve">- </w:t>
      </w:r>
      <w:r w:rsidRPr="009675F7">
        <w:rPr>
          <w:rFonts w:ascii="Arial" w:hAnsi="Arial" w:cs="Arial"/>
          <w:sz w:val="24"/>
          <w:szCs w:val="24"/>
        </w:rPr>
        <w:t>A contratada deverá comunicar a Secretaria de Esportes, imediatamente, qualquer ocorrência ou anormalidade que venha a interferir na execução dos serviços objeto desta licitação.</w:t>
      </w:r>
    </w:p>
    <w:p w14:paraId="022A6A6C" w14:textId="378695CC" w:rsidR="009675F7" w:rsidRPr="009675F7" w:rsidRDefault="009675F7" w:rsidP="009675F7">
      <w:pPr>
        <w:pStyle w:val="PargrafodaLista"/>
        <w:numPr>
          <w:ilvl w:val="1"/>
          <w:numId w:val="18"/>
        </w:numPr>
        <w:jc w:val="both"/>
        <w:rPr>
          <w:rFonts w:ascii="Arial" w:hAnsi="Arial" w:cs="Arial"/>
          <w:b/>
        </w:rPr>
      </w:pPr>
      <w:r>
        <w:rPr>
          <w:rFonts w:ascii="Arial" w:hAnsi="Arial" w:cs="Arial"/>
          <w:sz w:val="24"/>
          <w:szCs w:val="24"/>
        </w:rPr>
        <w:t xml:space="preserve">- </w:t>
      </w:r>
      <w:r w:rsidRPr="009675F7">
        <w:rPr>
          <w:rFonts w:ascii="Arial" w:hAnsi="Arial" w:cs="Arial"/>
          <w:sz w:val="24"/>
          <w:szCs w:val="24"/>
        </w:rPr>
        <w:t>A Prefeitura Municipal de Santo Antônio do Grama não se responsabiliza pelos jogos não realizados por motivos alheios à Administração (condições climáticas) com antecedência de 24 (vinte e quatro) horas antes do jogo;</w:t>
      </w:r>
    </w:p>
    <w:p w14:paraId="2F96FDD5" w14:textId="77777777" w:rsidR="009675F7" w:rsidRPr="009675F7" w:rsidRDefault="009675F7" w:rsidP="009675F7">
      <w:pPr>
        <w:pStyle w:val="PargrafodaLista"/>
        <w:numPr>
          <w:ilvl w:val="1"/>
          <w:numId w:val="18"/>
        </w:numPr>
        <w:jc w:val="both"/>
        <w:rPr>
          <w:rFonts w:ascii="Arial" w:hAnsi="Arial" w:cs="Arial"/>
          <w:b/>
        </w:rPr>
      </w:pPr>
      <w:r>
        <w:rPr>
          <w:rFonts w:ascii="Arial" w:hAnsi="Arial" w:cs="Arial"/>
          <w:sz w:val="24"/>
          <w:szCs w:val="24"/>
        </w:rPr>
        <w:t xml:space="preserve">- </w:t>
      </w:r>
      <w:r w:rsidRPr="009675F7">
        <w:rPr>
          <w:rFonts w:ascii="Arial" w:hAnsi="Arial" w:cs="Arial"/>
          <w:sz w:val="24"/>
          <w:szCs w:val="24"/>
        </w:rPr>
        <w:t>Quando houver alterações de jogos e rodadas ou cancelamentos dos mesmos previamente comunicada pela Secretaria de Esportes, não acarretará custos ao Município contratante;</w:t>
      </w:r>
    </w:p>
    <w:p w14:paraId="56123F30" w14:textId="35D5EF95" w:rsidR="009675F7" w:rsidRPr="009675F7" w:rsidRDefault="009675F7" w:rsidP="009675F7">
      <w:pPr>
        <w:pStyle w:val="PargrafodaLista"/>
        <w:numPr>
          <w:ilvl w:val="1"/>
          <w:numId w:val="18"/>
        </w:numPr>
        <w:jc w:val="both"/>
        <w:rPr>
          <w:rFonts w:ascii="Arial" w:hAnsi="Arial" w:cs="Arial"/>
          <w:b/>
        </w:rPr>
      </w:pPr>
      <w:r>
        <w:rPr>
          <w:rFonts w:ascii="Arial" w:hAnsi="Arial" w:cs="Arial"/>
          <w:sz w:val="24"/>
          <w:szCs w:val="24"/>
        </w:rPr>
        <w:t xml:space="preserve">- </w:t>
      </w:r>
      <w:r w:rsidRPr="009675F7">
        <w:rPr>
          <w:rFonts w:ascii="Arial" w:hAnsi="Arial" w:cs="Arial"/>
          <w:sz w:val="24"/>
          <w:szCs w:val="24"/>
        </w:rPr>
        <w:t>Uma vez confirmada a realização dos jogos do Campeonato, assim como a presença das equipes e dos responsáveis pela arbitragem naquela rodada, será inaceitável a ausência dos árbitros das partidas. Também não serão permitidos atrasos, uma vez que definido o horário da partida, a arbitragem deverá estar em campo, com antecedência mínima de 30 (trinta) minutos, pronta para a realização do jogo;</w:t>
      </w:r>
    </w:p>
    <w:p w14:paraId="1E2E9A36" w14:textId="77777777" w:rsidR="009675F7" w:rsidRDefault="009675F7" w:rsidP="009675F7">
      <w:pPr>
        <w:pStyle w:val="PargrafodaLista"/>
        <w:numPr>
          <w:ilvl w:val="1"/>
          <w:numId w:val="18"/>
        </w:numPr>
        <w:jc w:val="both"/>
        <w:rPr>
          <w:rFonts w:ascii="Arial" w:hAnsi="Arial" w:cs="Arial"/>
          <w:b/>
        </w:rPr>
      </w:pPr>
      <w:r>
        <w:rPr>
          <w:rFonts w:ascii="Arial" w:hAnsi="Arial" w:cs="Arial"/>
          <w:sz w:val="24"/>
          <w:szCs w:val="24"/>
        </w:rPr>
        <w:t xml:space="preserve">- </w:t>
      </w:r>
      <w:r w:rsidRPr="009675F7">
        <w:rPr>
          <w:rFonts w:ascii="Arial" w:hAnsi="Arial" w:cs="Arial"/>
          <w:sz w:val="24"/>
          <w:szCs w:val="24"/>
        </w:rPr>
        <w:t>A contratada é responsável pelo transporte e alimentação dos árbitros e mesários contratados;</w:t>
      </w:r>
    </w:p>
    <w:p w14:paraId="54C69239" w14:textId="77777777" w:rsidR="009675F7" w:rsidRPr="009675F7" w:rsidRDefault="006E3152" w:rsidP="009675F7">
      <w:pPr>
        <w:pStyle w:val="PargrafodaLista"/>
        <w:numPr>
          <w:ilvl w:val="1"/>
          <w:numId w:val="18"/>
        </w:numPr>
        <w:jc w:val="both"/>
        <w:rPr>
          <w:rFonts w:ascii="Arial" w:hAnsi="Arial" w:cs="Arial"/>
          <w:b/>
        </w:rPr>
      </w:pPr>
      <w:r w:rsidRPr="009675F7">
        <w:rPr>
          <w:rFonts w:ascii="Arial" w:hAnsi="Arial" w:cs="Arial"/>
          <w:sz w:val="24"/>
          <w:szCs w:val="24"/>
        </w:rPr>
        <w:t xml:space="preserve">– </w:t>
      </w:r>
      <w:r w:rsidR="00E31B43" w:rsidRPr="009675F7">
        <w:rPr>
          <w:rFonts w:ascii="Arial" w:hAnsi="Arial" w:cs="Arial"/>
          <w:sz w:val="24"/>
          <w:szCs w:val="24"/>
        </w:rPr>
        <w:t xml:space="preserve">A CONTRATADA se obriga a cumprir todas as condições e prazos fixados pelo município, assim como observar, atender, respeitar, cumprir e fazer cumprir a legislação aplicável e a favorecer e garantir a qualidade do </w:t>
      </w:r>
      <w:r w:rsidR="009675F7">
        <w:rPr>
          <w:rFonts w:ascii="Arial" w:hAnsi="Arial" w:cs="Arial"/>
          <w:sz w:val="24"/>
          <w:szCs w:val="24"/>
        </w:rPr>
        <w:t>objeto;</w:t>
      </w:r>
    </w:p>
    <w:p w14:paraId="38CB5270" w14:textId="3CE77FAA" w:rsidR="009675F7" w:rsidRPr="009675F7" w:rsidRDefault="009675F7" w:rsidP="009675F7">
      <w:pPr>
        <w:pStyle w:val="PargrafodaLista"/>
        <w:numPr>
          <w:ilvl w:val="1"/>
          <w:numId w:val="18"/>
        </w:numPr>
        <w:jc w:val="both"/>
        <w:rPr>
          <w:rFonts w:ascii="Arial" w:hAnsi="Arial" w:cs="Arial"/>
          <w:b/>
        </w:rPr>
      </w:pPr>
      <w:r>
        <w:rPr>
          <w:rFonts w:ascii="Arial" w:hAnsi="Arial" w:cs="Arial"/>
          <w:sz w:val="24"/>
          <w:szCs w:val="24"/>
        </w:rPr>
        <w:lastRenderedPageBreak/>
        <w:t xml:space="preserve">- </w:t>
      </w:r>
      <w:r w:rsidR="00E31B43" w:rsidRPr="009675F7">
        <w:rPr>
          <w:rFonts w:ascii="Arial" w:hAnsi="Arial" w:cs="Arial"/>
          <w:sz w:val="24"/>
          <w:szCs w:val="24"/>
        </w:rPr>
        <w:t>O CONTRATANTE não aceitará, sob nenhum pretexto, a transferência de qualquer responsabilidade da licitante para outras entidades, sejam fabricantes</w:t>
      </w:r>
      <w:r>
        <w:rPr>
          <w:rFonts w:ascii="Arial" w:hAnsi="Arial" w:cs="Arial"/>
          <w:sz w:val="24"/>
          <w:szCs w:val="24"/>
        </w:rPr>
        <w:t>, técnicos, subcontratados, etc.</w:t>
      </w:r>
    </w:p>
    <w:p w14:paraId="1EA1D61F" w14:textId="6B2671C5" w:rsidR="00E31B43" w:rsidRPr="009675F7" w:rsidRDefault="00E31B43" w:rsidP="009675F7">
      <w:pPr>
        <w:pStyle w:val="PargrafodaLista"/>
        <w:numPr>
          <w:ilvl w:val="1"/>
          <w:numId w:val="18"/>
        </w:numPr>
        <w:jc w:val="both"/>
        <w:rPr>
          <w:rFonts w:ascii="Arial" w:hAnsi="Arial" w:cs="Arial"/>
          <w:b/>
        </w:rPr>
      </w:pPr>
      <w:r w:rsidRPr="009675F7">
        <w:rPr>
          <w:rFonts w:ascii="Arial" w:hAnsi="Arial" w:cs="Arial"/>
          <w:sz w:val="24"/>
          <w:szCs w:val="24"/>
        </w:rPr>
        <w:t>O presente instrumento de contrato, bem como os direitos e obrigações dele decorrentes, não poderá ser subcontratado, cedido ou transferido, total ou parcialmente, nem ser executado em associação com terceiros, sem autorização prévia do município por escrito, sob pena de aplicação de sanção, inclusive rescisão contratual.</w:t>
      </w:r>
    </w:p>
    <w:p w14:paraId="38C85D7A" w14:textId="0BB7A4D5" w:rsidR="00E31B43" w:rsidRPr="00825329"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825329">
        <w:rPr>
          <w:rFonts w:ascii="Arial" w:eastAsiaTheme="minorHAnsi" w:hAnsi="Arial" w:cs="Arial"/>
          <w:lang w:eastAsia="en-US"/>
        </w:rPr>
        <w:t>CLÁUSUL</w:t>
      </w:r>
      <w:r w:rsidR="00825329">
        <w:rPr>
          <w:rFonts w:ascii="Arial" w:eastAsiaTheme="minorHAnsi" w:hAnsi="Arial" w:cs="Arial"/>
          <w:lang w:eastAsia="en-US"/>
        </w:rPr>
        <w:t>A QUINTA – DO VALOR E PAGAMENTO</w:t>
      </w:r>
    </w:p>
    <w:p w14:paraId="79B6D31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 – As faturas serão emitidas em reais.</w:t>
      </w:r>
    </w:p>
    <w:p w14:paraId="75CD9F14"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5.2 - O presente contrato terá o valor global de R$ ________________________. </w:t>
      </w:r>
    </w:p>
    <w:p w14:paraId="6C5CAE3C" w14:textId="77777777" w:rsidR="006E2881"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5.3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6E2881" w:rsidRPr="009C1A2B">
        <w:rPr>
          <w:rFonts w:ascii="Arial" w:eastAsiaTheme="minorHAnsi" w:hAnsi="Arial" w:cs="Arial"/>
          <w:lang w:eastAsia="en-US"/>
        </w:rPr>
        <w:t>no prazo de 30 (trinta) dias após a emissão da Nota Fiscal.</w:t>
      </w:r>
    </w:p>
    <w:p w14:paraId="3A952A42" w14:textId="77777777" w:rsidR="00E31B43" w:rsidRPr="009C1A2B" w:rsidRDefault="006E2881"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w:t>
      </w:r>
      <w:r w:rsidR="00E31B43" w:rsidRPr="009C1A2B">
        <w:rPr>
          <w:rFonts w:ascii="Arial" w:eastAsiaTheme="minorHAnsi" w:hAnsi="Arial" w:cs="Arial"/>
          <w:lang w:eastAsia="en-US"/>
        </w:rPr>
        <w:t>5.4 - Como condição de pagamento, a CONTRATADA deverá manter-se durante a execução do contrato ou ata de registro de preços todas as condições de habilitação apresentadas no certame.</w:t>
      </w:r>
    </w:p>
    <w:p w14:paraId="0783069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5.5 - Os pagamentos à CONTRATADA somente serão realizados mediante a efetiva entrega dos produtos nas condições estabelecidas, que será comprovado por meio de atestado de recebimento a ser expedido pela Secretaria Solicitante.</w:t>
      </w:r>
    </w:p>
    <w:p w14:paraId="489F7AF5"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5.6 - A nota fiscal/fatura deverá ser emitida pela CONTRATADA em inteira conformidade com as exigências legais e contratuais, especialmente as de natureza fiscal.</w:t>
      </w:r>
    </w:p>
    <w:p w14:paraId="293CEF2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5.7 - Identificando qualquer divergência na nota fiscal/fatura, deverá devolvê-la à licitante para que sejam feitas as correções necessárias, sendo que o prazo estipulado no subitem 5.3 será contado somente a partir da reapresentação do documento, desde que devidamente sanado o vício.</w:t>
      </w:r>
    </w:p>
    <w:p w14:paraId="21AEB4E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5.8 - O pagamento devido pelo CONTRATANTE será efetuado por meio de depósito em conta bancária a ser informada pela CONTRATADA ou, eventualmente, por outra forma que vier a ser convencionada entre as partes.</w:t>
      </w:r>
    </w:p>
    <w:p w14:paraId="465FF68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5.9 - Nenhum pagamento será efetuado enquanto estiver pendente de liquidação qualquer obrigação por parte da licitante sem que isso gere direito a alteração de descontos, correção monetária, compensação financeira ou paralisação da execução do objeto do contrato, ata de registro de preços ou equivalente.</w:t>
      </w:r>
    </w:p>
    <w:p w14:paraId="6A81CB1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5.10 - Uma vez paga a importância discriminada na nota fiscal/fatura, a CONTRATADA dará ao município plena, geral e irretratável quitação dos valores nela discriminados, para nada mais vir a reclamar ou exigir a qualquer título, tempo ou forma.</w:t>
      </w:r>
    </w:p>
    <w:p w14:paraId="1058618F" w14:textId="77777777" w:rsidR="00E31B43" w:rsidRDefault="00E31B43" w:rsidP="00E31B43">
      <w:pPr>
        <w:spacing w:line="276" w:lineRule="auto"/>
        <w:jc w:val="both"/>
        <w:rPr>
          <w:rFonts w:ascii="Arial" w:eastAsiaTheme="minorHAnsi" w:hAnsi="Arial" w:cs="Arial"/>
          <w:lang w:eastAsia="en-US"/>
        </w:rPr>
      </w:pPr>
    </w:p>
    <w:p w14:paraId="20831B13" w14:textId="77777777" w:rsidR="00546A7E" w:rsidRPr="009C1A2B" w:rsidRDefault="00546A7E" w:rsidP="00E31B43">
      <w:pPr>
        <w:spacing w:line="276" w:lineRule="auto"/>
        <w:jc w:val="both"/>
        <w:rPr>
          <w:rFonts w:ascii="Arial" w:eastAsiaTheme="minorHAnsi" w:hAnsi="Arial" w:cs="Arial"/>
          <w:lang w:eastAsia="en-US"/>
        </w:rPr>
      </w:pPr>
    </w:p>
    <w:p w14:paraId="29A373A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CLÁUSULA SEXTA – DOS RECURSOS ORÇAMENTÁRIOS.</w:t>
      </w:r>
    </w:p>
    <w:p w14:paraId="7E97C8A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6.1 – Os recursos orçamentários para o pagamento desta despesa correrá por conta das seguintes dotações: ............................................</w:t>
      </w:r>
    </w:p>
    <w:p w14:paraId="1FFA3884" w14:textId="77777777" w:rsidR="00E31B43" w:rsidRPr="009C1A2B" w:rsidRDefault="00E31B43" w:rsidP="00E31B43">
      <w:pPr>
        <w:spacing w:line="276" w:lineRule="auto"/>
        <w:jc w:val="both"/>
        <w:rPr>
          <w:rFonts w:ascii="Arial" w:eastAsiaTheme="minorHAnsi" w:hAnsi="Arial" w:cs="Arial"/>
          <w:lang w:eastAsia="en-US"/>
        </w:rPr>
      </w:pPr>
    </w:p>
    <w:p w14:paraId="5D56E51C"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SÉTIMA – DAS ALTERAÇÕES, ACRÉSCIMOS OU SUPRESSÕES.</w:t>
      </w:r>
    </w:p>
    <w:p w14:paraId="69A0561C"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7.1 – Este contrato poderá ser alterado com as devidas justificativas unilateralmente pela administração ou por comum acordo entre as partes nas hipóteses previstas no art. </w:t>
      </w:r>
      <w:r w:rsidR="00B70C5A" w:rsidRPr="009C1A2B">
        <w:rPr>
          <w:rFonts w:ascii="Arial" w:eastAsiaTheme="minorHAnsi" w:hAnsi="Arial" w:cs="Arial"/>
          <w:lang w:eastAsia="en-US"/>
        </w:rPr>
        <w:t>124</w:t>
      </w:r>
      <w:r w:rsidRPr="009C1A2B">
        <w:rPr>
          <w:rFonts w:ascii="Arial" w:eastAsiaTheme="minorHAnsi" w:hAnsi="Arial" w:cs="Arial"/>
          <w:lang w:eastAsia="en-US"/>
        </w:rPr>
        <w:t xml:space="preserve"> da Lei Federal nº </w:t>
      </w:r>
      <w:r w:rsidR="00B70C5A" w:rsidRPr="009C1A2B">
        <w:rPr>
          <w:rFonts w:ascii="Arial" w:eastAsiaTheme="minorHAnsi" w:hAnsi="Arial" w:cs="Arial"/>
          <w:lang w:eastAsia="en-US"/>
        </w:rPr>
        <w:t>14.133/21</w:t>
      </w:r>
      <w:r w:rsidRPr="009C1A2B">
        <w:rPr>
          <w:rFonts w:ascii="Arial" w:eastAsiaTheme="minorHAnsi" w:hAnsi="Arial" w:cs="Arial"/>
          <w:lang w:eastAsia="en-US"/>
        </w:rPr>
        <w:t>;</w:t>
      </w:r>
    </w:p>
    <w:p w14:paraId="4714627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A CONTRATADA fica obrigada a aceitar na mesma condição deste, os acréscimos ou supressões que se fizerem necessários para o fornecimento até o limite de 25% (vinte e cinco por cento) conforme preceitua </w:t>
      </w:r>
      <w:r w:rsidR="00303C48" w:rsidRPr="009C1A2B">
        <w:rPr>
          <w:rFonts w:ascii="Arial" w:eastAsiaTheme="minorHAnsi" w:hAnsi="Arial" w:cs="Arial"/>
          <w:lang w:eastAsia="en-US"/>
        </w:rPr>
        <w:t>o artigo 125 da Lei</w:t>
      </w:r>
      <w:r w:rsidRPr="009C1A2B">
        <w:rPr>
          <w:rFonts w:ascii="Arial" w:eastAsiaTheme="minorHAnsi" w:hAnsi="Arial" w:cs="Arial"/>
          <w:lang w:eastAsia="en-US"/>
        </w:rPr>
        <w:t xml:space="preserve"> Federal nº </w:t>
      </w:r>
      <w:r w:rsidR="00303C48" w:rsidRPr="009C1A2B">
        <w:rPr>
          <w:rFonts w:ascii="Arial" w:eastAsiaTheme="minorHAnsi" w:hAnsi="Arial" w:cs="Arial"/>
          <w:lang w:eastAsia="en-US"/>
        </w:rPr>
        <w:t>14.133/21</w:t>
      </w:r>
      <w:r w:rsidRPr="009C1A2B">
        <w:rPr>
          <w:rFonts w:ascii="Arial" w:eastAsiaTheme="minorHAnsi" w:hAnsi="Arial" w:cs="Arial"/>
          <w:lang w:eastAsia="en-US"/>
        </w:rPr>
        <w:t>;</w:t>
      </w:r>
    </w:p>
    <w:p w14:paraId="74113C9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7.3 – O presente contrato poderá ser prorrogado a critério exclusivo da administração, nos termos </w:t>
      </w:r>
      <w:r w:rsidR="00AB3376" w:rsidRPr="009C1A2B">
        <w:rPr>
          <w:rFonts w:ascii="Arial" w:eastAsiaTheme="minorHAnsi" w:hAnsi="Arial" w:cs="Arial"/>
          <w:lang w:eastAsia="en-US"/>
        </w:rPr>
        <w:t xml:space="preserve">da Lei Federal nº 14.133/21, </w:t>
      </w:r>
      <w:r w:rsidRPr="009C1A2B">
        <w:rPr>
          <w:rFonts w:ascii="Arial" w:eastAsiaTheme="minorHAnsi" w:hAnsi="Arial" w:cs="Arial"/>
          <w:lang w:eastAsia="en-US"/>
        </w:rPr>
        <w:t>mediante justificativa fundamentada da autoridade competente reduzida a termo nos autos.</w:t>
      </w:r>
    </w:p>
    <w:p w14:paraId="544EB896" w14:textId="77777777" w:rsidR="00E31B43" w:rsidRPr="009C1A2B" w:rsidRDefault="00E31B43" w:rsidP="00E31B43">
      <w:pPr>
        <w:spacing w:line="276" w:lineRule="auto"/>
        <w:jc w:val="both"/>
        <w:rPr>
          <w:rFonts w:ascii="Arial" w:eastAsiaTheme="minorHAnsi" w:hAnsi="Arial" w:cs="Arial"/>
          <w:lang w:eastAsia="en-US"/>
        </w:rPr>
      </w:pPr>
    </w:p>
    <w:p w14:paraId="6B0C27D5"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OITAVA – DO REEQUILÍBRIO ECONÔMICO FINANCEIRO.</w:t>
      </w:r>
    </w:p>
    <w:p w14:paraId="4C61124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 Município e a CONTRATADA poderão restabelecer o equilíbrio econômico / financeiro da contratação, nos termos do artigo </w:t>
      </w:r>
      <w:r w:rsidR="00D85E77" w:rsidRPr="009C1A2B">
        <w:rPr>
          <w:rFonts w:ascii="Arial" w:eastAsiaTheme="minorHAnsi" w:hAnsi="Arial" w:cs="Arial"/>
          <w:lang w:eastAsia="en-US"/>
        </w:rPr>
        <w:t>124</w:t>
      </w:r>
      <w:r w:rsidRPr="009C1A2B">
        <w:rPr>
          <w:rFonts w:ascii="Arial" w:eastAsiaTheme="minorHAnsi" w:hAnsi="Arial" w:cs="Arial"/>
          <w:lang w:eastAsia="en-US"/>
        </w:rPr>
        <w:t>, inciso II, letra “d”, da L</w:t>
      </w:r>
      <w:r w:rsidR="00FE539F" w:rsidRPr="009C1A2B">
        <w:rPr>
          <w:rFonts w:ascii="Arial" w:eastAsiaTheme="minorHAnsi" w:hAnsi="Arial" w:cs="Arial"/>
          <w:lang w:eastAsia="en-US"/>
        </w:rPr>
        <w:t xml:space="preserve">ei nº </w:t>
      </w:r>
      <w:r w:rsidR="00D85E77" w:rsidRPr="009C1A2B">
        <w:rPr>
          <w:rFonts w:ascii="Arial" w:eastAsiaTheme="minorHAnsi" w:hAnsi="Arial" w:cs="Arial"/>
          <w:lang w:eastAsia="en-US"/>
        </w:rPr>
        <w:t>14.133/21</w:t>
      </w:r>
      <w:r w:rsidR="00FE539F" w:rsidRPr="009C1A2B">
        <w:rPr>
          <w:rFonts w:ascii="Arial" w:eastAsiaTheme="minorHAnsi" w:hAnsi="Arial" w:cs="Arial"/>
          <w:lang w:eastAsia="en-US"/>
        </w:rPr>
        <w:t>, por</w:t>
      </w:r>
      <w:r w:rsidR="00371470" w:rsidRPr="009C1A2B">
        <w:rPr>
          <w:rFonts w:ascii="Arial" w:eastAsiaTheme="minorHAnsi" w:hAnsi="Arial" w:cs="Arial"/>
          <w:lang w:eastAsia="en-US"/>
        </w:rPr>
        <w:t xml:space="preserve"> </w:t>
      </w:r>
      <w:r w:rsidR="00FE539F" w:rsidRPr="009C1A2B">
        <w:rPr>
          <w:rFonts w:ascii="Arial" w:eastAsiaTheme="minorHAnsi" w:hAnsi="Arial" w:cs="Arial"/>
          <w:lang w:eastAsia="en-US"/>
        </w:rPr>
        <w:t xml:space="preserve">repactuação </w:t>
      </w:r>
      <w:r w:rsidRPr="009C1A2B">
        <w:rPr>
          <w:rFonts w:ascii="Arial" w:eastAsiaTheme="minorHAnsi" w:hAnsi="Arial" w:cs="Arial"/>
          <w:lang w:eastAsia="en-US"/>
        </w:rPr>
        <w:t>precedida de cálculo e demonstração analítica devidamente fundamentada do aumento ou diminuição dos custos, obedecidos os critérios estabelecidos em planilha de formação dos descontos e tendo como limite a média dos descontos encontrados no mercado em geral.</w:t>
      </w:r>
    </w:p>
    <w:p w14:paraId="43084B5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8.2 – Os descontos registrados poderão ser revistos para manter o equilíbrio econômico-financeiro do compromisso com base na variação trimestral do IPC-A. Entretanto, esta variação será calculada apenas depois da assinatura desta ata.</w:t>
      </w:r>
    </w:p>
    <w:p w14:paraId="303E74D6"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67150CBB" w14:textId="77777777" w:rsidR="00E31B43" w:rsidRPr="009C1A2B" w:rsidRDefault="00E31B43" w:rsidP="00E31B43">
      <w:pPr>
        <w:spacing w:line="276" w:lineRule="auto"/>
        <w:jc w:val="both"/>
        <w:rPr>
          <w:rFonts w:ascii="Arial" w:eastAsiaTheme="minorHAnsi" w:hAnsi="Arial" w:cs="Arial"/>
          <w:lang w:eastAsia="en-US"/>
        </w:rPr>
      </w:pPr>
    </w:p>
    <w:p w14:paraId="2D965DB7"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NONA – DA AGREGAÇÃO AO PROCESSO LICITATÓRIO.</w:t>
      </w:r>
    </w:p>
    <w:p w14:paraId="7C96120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9.1 – Independente de transcrição, fica fazendo integrante deste contrato, como se nele estivesse transcrito todo o processo licitatório com a respectiva ata de registro de preços que lhe deu causa.</w:t>
      </w:r>
    </w:p>
    <w:p w14:paraId="7542F5A2" w14:textId="77777777" w:rsidR="00FF5CDC" w:rsidRDefault="00E31B43"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9.2 – </w:t>
      </w:r>
      <w:r w:rsidR="00FF5CDC" w:rsidRPr="009C1A2B">
        <w:rPr>
          <w:rFonts w:ascii="Arial" w:eastAsiaTheme="minorHAnsi" w:hAnsi="Arial" w:cs="Arial"/>
          <w:lang w:eastAsia="en-US"/>
        </w:rPr>
        <w:t>A CONTRATADA se compromete a manter junto à prefeitura de Santo Antônio do Grama, todas as condições de habilitação apresentadas, na forma do Inciso XVI do art. 92 da Lei Federal nº 14.133/21;</w:t>
      </w:r>
    </w:p>
    <w:p w14:paraId="6D260615" w14:textId="77777777" w:rsidR="00546A7E" w:rsidRPr="009C1A2B" w:rsidRDefault="00546A7E" w:rsidP="00FF5CDC">
      <w:pPr>
        <w:spacing w:line="276" w:lineRule="auto"/>
        <w:jc w:val="both"/>
        <w:rPr>
          <w:rFonts w:ascii="Arial" w:eastAsiaTheme="minorHAnsi" w:hAnsi="Arial" w:cs="Arial"/>
          <w:lang w:eastAsia="en-US"/>
        </w:rPr>
      </w:pPr>
    </w:p>
    <w:p w14:paraId="7B0B0278" w14:textId="77777777" w:rsidR="00E31B43" w:rsidRPr="009C1A2B" w:rsidRDefault="00E31B43" w:rsidP="00E31B43">
      <w:pPr>
        <w:spacing w:line="276" w:lineRule="auto"/>
        <w:jc w:val="both"/>
        <w:rPr>
          <w:rFonts w:ascii="Arial" w:eastAsiaTheme="minorHAnsi" w:hAnsi="Arial" w:cs="Arial"/>
          <w:lang w:eastAsia="en-US"/>
        </w:rPr>
      </w:pPr>
    </w:p>
    <w:p w14:paraId="706A9F3D"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CLÁUSULA DÉCIMA – DA EXECUÇÃO DO CONTRATO.</w:t>
      </w:r>
    </w:p>
    <w:p w14:paraId="56C768E4" w14:textId="77777777" w:rsidR="00FF5CDC" w:rsidRPr="009C1A2B" w:rsidRDefault="00FF5CDC"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10.1 – O contrato deverá ser fielmente executado pelas partes nos termos do artigo 115 da Lei Federal nº 14.133/21;</w:t>
      </w:r>
    </w:p>
    <w:p w14:paraId="3B0FD2A9" w14:textId="77777777" w:rsidR="00FF5CDC" w:rsidRPr="009C1A2B" w:rsidRDefault="00FF5CDC"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10.2 - Os gêneros alimentícios inerentes a este processo são aqueles que se destinam à alimentação das crianças em idade escolar e outras demandas da administração. A concorrente deve se atentar obrigatoriamente fornecer produtos da melhor qualidade, conforme especificações do edital sob pena de devolução, além das penalidades legais que podem se impostas.</w:t>
      </w:r>
    </w:p>
    <w:p w14:paraId="69118372" w14:textId="77777777" w:rsidR="00FF5CDC" w:rsidRPr="009C1A2B" w:rsidRDefault="00FF5CDC"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10.3 - Os produtos deverão conter prazo de validade de fácil visualização com no mínimo um ano a contar da data de entrega para seu vencimento, podendo esse prazo ser menor quando determinado pelo fabricante. Entretanto deverá obrigatoriamente estar com validade compatível ao prazo de uso dos órgãos requisitantes</w:t>
      </w:r>
    </w:p>
    <w:p w14:paraId="5FEC9563" w14:textId="77777777" w:rsidR="00FF5CDC" w:rsidRPr="009C1A2B" w:rsidRDefault="00FF5CDC"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10.4 – O município poderá a qualquer tempo promover análises nos produtos adquiridos, devendo a CONTRATADA favorecer tal análise sob pena de lhe ser aplicada às penalidades previstas pela Lei Federal nº 14.133/21;</w:t>
      </w:r>
    </w:p>
    <w:p w14:paraId="122BE32A" w14:textId="77777777" w:rsidR="00FF5CDC" w:rsidRPr="009C1A2B" w:rsidRDefault="00FF5CDC"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10.5 – O CONTRATANTE poderá a qualquer tempo exigir da CONTRATADA o certificado, emitido pelo órgão técnico competente de qualidade dos produtos adquiridos, quando for o caso;</w:t>
      </w:r>
    </w:p>
    <w:p w14:paraId="38B680D3" w14:textId="77777777" w:rsidR="00FF5CDC" w:rsidRDefault="00FF5CDC"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10.6 – Somente o CONTRATADO será responsável pelos encargos trabalhistas, previdenciários, fiscais e comerciais resultantes da execução do contrato, nos termos do artigo 121 da Lei nº 14.133/21.</w:t>
      </w:r>
    </w:p>
    <w:p w14:paraId="0FEC7C81" w14:textId="77777777" w:rsidR="00E31B43" w:rsidRPr="009C1A2B" w:rsidRDefault="00E31B43" w:rsidP="00E31B43">
      <w:pPr>
        <w:spacing w:line="276" w:lineRule="auto"/>
        <w:jc w:val="both"/>
        <w:rPr>
          <w:rFonts w:ascii="Arial" w:eastAsiaTheme="minorHAnsi" w:hAnsi="Arial" w:cs="Arial"/>
          <w:lang w:eastAsia="en-US"/>
        </w:rPr>
      </w:pPr>
    </w:p>
    <w:p w14:paraId="7E71229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PRIMEIRA – DAS SANÇÕES E INEXECUÇÃO.</w:t>
      </w:r>
    </w:p>
    <w:p w14:paraId="4F7BB76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11.1 – O descumprimento das obrigações assumidas caracterizará a inadimplência da CONTRATADA, sujeitando-a as penalidades de advertência, multa de até 30% (trinta) por cento do valor global deste instrumento, suspensão no direito de licitar e contratar com o município, bem como à declaração de inidoneidade, conforme previstos na Lei Federal nº 14.133/21, salvo a superveniência comprovada de motivo de força maior desde que aceito pela administração;</w:t>
      </w:r>
    </w:p>
    <w:p w14:paraId="5837C5E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11.2 – O atraso injustificado da CONTRATADA, para entregar os produtos ora contratados, sujeitá-la-á à multa de mora no valor de 0,3% (zero vírgula três por cento) por dia excedente, sobre o valor global do contrato;</w:t>
      </w:r>
    </w:p>
    <w:p w14:paraId="6EB026C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11.3 – Na hipótese da CONTRATADA descumprir as obrigações assumidas neste contrato, no todo ou em parte, ficará sujeita ainda, a juízo do CONTRATANTE, às sanções previstas nos art. 156 da Lei Federal nº 14.133/21;</w:t>
      </w:r>
    </w:p>
    <w:p w14:paraId="76CD7849"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11.4 – A inexecução total ou parcial de uma das cláusulas do contrato poderá ensejar sua rescisão pela administração, com as consequências previstas nos art. 137 da Lei Federal nº 14.133/21, sem prejuízo da aplicação das penalidades previstas no art. 156 da mesma lei;</w:t>
      </w:r>
    </w:p>
    <w:p w14:paraId="438C856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11.5 – O atraso injustificado na execução do contrato acarretará em penalidades para a CONTRATADA, nos termos da Lei Federal nº 14.133/21.</w:t>
      </w:r>
    </w:p>
    <w:p w14:paraId="301A2D90" w14:textId="77777777" w:rsidR="00781715" w:rsidRPr="009C1A2B" w:rsidRDefault="00781715" w:rsidP="00922CD1">
      <w:pPr>
        <w:spacing w:line="276" w:lineRule="auto"/>
        <w:jc w:val="both"/>
        <w:rPr>
          <w:rFonts w:ascii="Arial" w:eastAsiaTheme="minorHAnsi" w:hAnsi="Arial" w:cs="Arial"/>
          <w:lang w:eastAsia="en-US"/>
        </w:rPr>
      </w:pPr>
    </w:p>
    <w:p w14:paraId="240131F6"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SEGUNDA – DA RESCISÃO CONTRATUAL.</w:t>
      </w:r>
    </w:p>
    <w:p w14:paraId="5BD4469F"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 – A rescisão contratual poderá ser:</w:t>
      </w:r>
    </w:p>
    <w:p w14:paraId="79A63842"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12.1.1 – Determinada por ato unilateral e devidamente fundamentado pela administração, nos casos enumerados nos incisos I a IX do art. 137 da Lei Federal nº 14.133/21;</w:t>
      </w:r>
    </w:p>
    <w:p w14:paraId="78C9331C"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12.1.2 – Amigável, por acordo entre as partes, mediante autorização escrita e fundamentada pela autoridade competente, desde que haja conveniência para administração;</w:t>
      </w:r>
    </w:p>
    <w:p w14:paraId="59BAB22E"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12.2 – A inexecução total ou parcial do contrato enseja a sua rescisão pela administração, com as consequências previstas no item 11.4 deste contrato;</w:t>
      </w:r>
    </w:p>
    <w:p w14:paraId="6A527609"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12.3 – Constituem motivos para rescisão, os previsto no art. 137 da Lei Federal nº 14.133/21;</w:t>
      </w:r>
    </w:p>
    <w:p w14:paraId="2CF0AA98"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TERCEIRA – DA PUBLICIDADE.</w:t>
      </w:r>
    </w:p>
    <w:p w14:paraId="27CD60A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13.1 – Extrato do presente instrumento deverá ser publicado no lugar de costume da Prefeitura Municipal de Santo Antônio do Grama, como condição indispensável para sua eficácia.</w:t>
      </w:r>
    </w:p>
    <w:p w14:paraId="0374A077" w14:textId="77777777" w:rsidR="00C33568" w:rsidRPr="009C1A2B" w:rsidRDefault="00C33568" w:rsidP="00C3356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QUARTA – DAS DISPOSIÇÕES GERAIS</w:t>
      </w:r>
    </w:p>
    <w:p w14:paraId="2C3CA3EA"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14.1 – Questões omissas serão resolvidas de acordo com a Lei Federal nº 14.133/21.</w:t>
      </w:r>
    </w:p>
    <w:p w14:paraId="35B73A8F" w14:textId="77777777" w:rsidR="00FD7AA1" w:rsidRPr="009C1A2B" w:rsidRDefault="00FD7AA1" w:rsidP="00C33568">
      <w:pPr>
        <w:spacing w:line="276" w:lineRule="auto"/>
        <w:jc w:val="both"/>
        <w:rPr>
          <w:rFonts w:ascii="Arial" w:eastAsiaTheme="minorHAnsi" w:hAnsi="Arial" w:cs="Arial"/>
          <w:lang w:eastAsia="en-US"/>
        </w:rPr>
      </w:pPr>
    </w:p>
    <w:p w14:paraId="0D020C43" w14:textId="30732AFC"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CLÁUSULA DÉCIMA </w:t>
      </w:r>
      <w:r w:rsidR="00C33568" w:rsidRPr="009C1A2B">
        <w:rPr>
          <w:rFonts w:ascii="Arial" w:eastAsiaTheme="minorHAnsi" w:hAnsi="Arial" w:cs="Arial"/>
          <w:lang w:eastAsia="en-US"/>
        </w:rPr>
        <w:t>QUINTA</w:t>
      </w:r>
      <w:r w:rsidRPr="009C1A2B">
        <w:rPr>
          <w:rFonts w:ascii="Arial" w:eastAsiaTheme="minorHAnsi" w:hAnsi="Arial" w:cs="Arial"/>
          <w:lang w:eastAsia="en-US"/>
        </w:rPr>
        <w:t>– DO FORO.</w:t>
      </w:r>
    </w:p>
    <w:p w14:paraId="229D2A27" w14:textId="66A505D9"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w:t>
      </w:r>
      <w:r w:rsidR="00C33568" w:rsidRPr="009C1A2B">
        <w:rPr>
          <w:rFonts w:ascii="Arial" w:eastAsiaTheme="minorHAnsi" w:hAnsi="Arial" w:cs="Arial"/>
          <w:lang w:eastAsia="en-US"/>
        </w:rPr>
        <w:t>5</w:t>
      </w:r>
      <w:r w:rsidRPr="009C1A2B">
        <w:rPr>
          <w:rFonts w:ascii="Arial" w:eastAsiaTheme="minorHAnsi" w:hAnsi="Arial" w:cs="Arial"/>
          <w:lang w:eastAsia="en-US"/>
        </w:rPr>
        <w:t>.1 – Fica eleito o Foro da Comarca de Rio Casca – MG, como competente para conhecer e dirimir quaisquer dúvidas ou questões resultantes deste contrato, em prejuízo a qualquer outro, por mais especial ou privilegiado que seja ou se torne.</w:t>
      </w:r>
    </w:p>
    <w:p w14:paraId="0266DC6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ab/>
      </w:r>
      <w:r w:rsidRPr="009C1A2B">
        <w:rPr>
          <w:rFonts w:ascii="Arial" w:eastAsiaTheme="minorHAnsi" w:hAnsi="Arial" w:cs="Arial"/>
          <w:lang w:eastAsia="en-US"/>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3F224B23" w14:textId="77777777" w:rsidR="00E31B43" w:rsidRPr="009C1A2B" w:rsidRDefault="00E31B43" w:rsidP="00E31B43">
      <w:pPr>
        <w:spacing w:line="276" w:lineRule="auto"/>
        <w:jc w:val="both"/>
        <w:rPr>
          <w:rFonts w:ascii="Arial" w:eastAsiaTheme="minorHAnsi" w:hAnsi="Arial" w:cs="Arial"/>
          <w:lang w:eastAsia="en-US"/>
        </w:rPr>
      </w:pPr>
    </w:p>
    <w:p w14:paraId="21A950E4"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Santo Antônio do Grama– MG _______ de _________________ de 202</w:t>
      </w:r>
      <w:r w:rsidR="00B00F9A" w:rsidRPr="009C1A2B">
        <w:rPr>
          <w:rFonts w:ascii="Arial" w:eastAsiaTheme="minorHAnsi" w:hAnsi="Arial" w:cs="Arial"/>
          <w:lang w:eastAsia="en-US"/>
        </w:rPr>
        <w:t>4</w:t>
      </w:r>
      <w:r w:rsidRPr="009C1A2B">
        <w:rPr>
          <w:rFonts w:ascii="Arial" w:eastAsiaTheme="minorHAnsi" w:hAnsi="Arial" w:cs="Arial"/>
          <w:lang w:eastAsia="en-US"/>
        </w:rPr>
        <w:t>.</w:t>
      </w:r>
    </w:p>
    <w:p w14:paraId="7790F6C5" w14:textId="77777777" w:rsidR="00E31B43" w:rsidRPr="009C1A2B" w:rsidRDefault="00E31B43" w:rsidP="00E31B43">
      <w:pPr>
        <w:spacing w:line="276" w:lineRule="auto"/>
        <w:jc w:val="center"/>
        <w:rPr>
          <w:rFonts w:ascii="Arial" w:eastAsiaTheme="minorHAnsi" w:hAnsi="Arial" w:cs="Arial"/>
          <w:lang w:eastAsia="en-US"/>
        </w:rPr>
      </w:pPr>
    </w:p>
    <w:p w14:paraId="0F57C96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35D5FBD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MUNICÍPIO DE SANTO ANTÔNIO DO GRAMA</w:t>
      </w:r>
    </w:p>
    <w:p w14:paraId="6D2B19E8"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CONTRATANTE</w:t>
      </w:r>
    </w:p>
    <w:p w14:paraId="298DB8F7" w14:textId="77777777" w:rsidR="00B00F9A" w:rsidRPr="009C1A2B" w:rsidRDefault="00B00F9A" w:rsidP="00E31B43">
      <w:pPr>
        <w:spacing w:line="276" w:lineRule="auto"/>
        <w:jc w:val="center"/>
        <w:rPr>
          <w:rFonts w:ascii="Arial" w:eastAsiaTheme="minorHAnsi" w:hAnsi="Arial" w:cs="Arial"/>
          <w:lang w:eastAsia="en-US"/>
        </w:rPr>
      </w:pPr>
    </w:p>
    <w:p w14:paraId="3CFDB3EC"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w:t>
      </w:r>
    </w:p>
    <w:p w14:paraId="6BEC368E" w14:textId="77777777" w:rsidR="00E31B43"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CONTRATADA</w:t>
      </w:r>
    </w:p>
    <w:p w14:paraId="5F2D52CA" w14:textId="77777777" w:rsidR="002453AC" w:rsidRDefault="002453AC" w:rsidP="00E31B43">
      <w:pPr>
        <w:spacing w:line="276" w:lineRule="auto"/>
        <w:jc w:val="center"/>
        <w:rPr>
          <w:rFonts w:ascii="Arial" w:eastAsiaTheme="minorHAnsi" w:hAnsi="Arial" w:cs="Arial"/>
          <w:lang w:eastAsia="en-US"/>
        </w:rPr>
      </w:pPr>
    </w:p>
    <w:p w14:paraId="68CDFBF4" w14:textId="77777777" w:rsidR="002453AC" w:rsidRPr="009C1A2B" w:rsidRDefault="002453AC" w:rsidP="00E31B43">
      <w:pPr>
        <w:spacing w:line="276" w:lineRule="auto"/>
        <w:jc w:val="center"/>
        <w:rPr>
          <w:rFonts w:ascii="Arial" w:eastAsiaTheme="minorHAnsi" w:hAnsi="Arial" w:cs="Arial"/>
          <w:lang w:eastAsia="en-US"/>
        </w:rPr>
      </w:pPr>
    </w:p>
    <w:p w14:paraId="18F3A6A6" w14:textId="77777777" w:rsidR="00B00F9A" w:rsidRPr="009C1A2B" w:rsidRDefault="00B00F9A" w:rsidP="00E31B43">
      <w:pPr>
        <w:spacing w:line="276" w:lineRule="auto"/>
        <w:jc w:val="center"/>
        <w:rPr>
          <w:rFonts w:ascii="Arial" w:eastAsiaTheme="minorHAnsi" w:hAnsi="Arial" w:cs="Arial"/>
          <w:lang w:eastAsia="en-US"/>
        </w:rPr>
      </w:pPr>
    </w:p>
    <w:p w14:paraId="564CEF44" w14:textId="77777777" w:rsidR="00E31B43"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 ID__________________</w:t>
      </w:r>
    </w:p>
    <w:p w14:paraId="4147A10C" w14:textId="77777777" w:rsidR="002453AC" w:rsidRDefault="002453AC" w:rsidP="00E31B43">
      <w:pPr>
        <w:spacing w:line="276" w:lineRule="auto"/>
        <w:rPr>
          <w:rFonts w:ascii="Arial" w:eastAsiaTheme="minorHAnsi" w:hAnsi="Arial" w:cs="Arial"/>
          <w:lang w:eastAsia="en-US"/>
        </w:rPr>
      </w:pPr>
    </w:p>
    <w:p w14:paraId="73FA284A" w14:textId="77777777" w:rsidR="002453AC" w:rsidRPr="009C1A2B" w:rsidRDefault="002453AC" w:rsidP="00E31B43">
      <w:pPr>
        <w:spacing w:line="276" w:lineRule="auto"/>
        <w:rPr>
          <w:rFonts w:ascii="Arial" w:eastAsiaTheme="minorHAnsi" w:hAnsi="Arial" w:cs="Arial"/>
          <w:lang w:eastAsia="en-US"/>
        </w:rPr>
      </w:pPr>
    </w:p>
    <w:p w14:paraId="6083F00C" w14:textId="77777777" w:rsidR="00E31B43" w:rsidRPr="009C1A2B"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2ª Testemunha: ________________________________, ID __________________</w:t>
      </w:r>
    </w:p>
    <w:p w14:paraId="2A14198C" w14:textId="77777777" w:rsidR="003D5543" w:rsidRPr="009C1A2B" w:rsidRDefault="003D5543" w:rsidP="00B84406">
      <w:pPr>
        <w:spacing w:line="276" w:lineRule="auto"/>
        <w:ind w:firstLine="1134"/>
        <w:jc w:val="center"/>
        <w:rPr>
          <w:rFonts w:ascii="Arial" w:eastAsiaTheme="minorHAnsi" w:hAnsi="Arial" w:cs="Arial"/>
          <w:lang w:eastAsia="en-US"/>
        </w:rPr>
      </w:pPr>
    </w:p>
    <w:p w14:paraId="6024CC40" w14:textId="77777777" w:rsidR="003D5543" w:rsidRPr="009C1A2B" w:rsidRDefault="003D5543" w:rsidP="00B84406">
      <w:pPr>
        <w:spacing w:line="276" w:lineRule="auto"/>
        <w:ind w:firstLine="1134"/>
        <w:jc w:val="center"/>
        <w:rPr>
          <w:rFonts w:ascii="Arial" w:eastAsiaTheme="minorHAnsi" w:hAnsi="Arial" w:cs="Arial"/>
          <w:lang w:eastAsia="en-US"/>
        </w:rPr>
      </w:pPr>
    </w:p>
    <w:p w14:paraId="7EBC9C85" w14:textId="77777777" w:rsidR="003D5543" w:rsidRPr="009C1A2B" w:rsidRDefault="003D5543" w:rsidP="00B84406">
      <w:pPr>
        <w:spacing w:line="276" w:lineRule="auto"/>
        <w:ind w:firstLine="1134"/>
        <w:jc w:val="center"/>
        <w:rPr>
          <w:rFonts w:ascii="Arial" w:eastAsiaTheme="minorHAnsi" w:hAnsi="Arial" w:cs="Arial"/>
          <w:lang w:eastAsia="en-US"/>
        </w:rPr>
      </w:pPr>
    </w:p>
    <w:p w14:paraId="24CDA263" w14:textId="77777777" w:rsidR="003D5543" w:rsidRPr="009C1A2B" w:rsidRDefault="003D5543" w:rsidP="00B84406">
      <w:pPr>
        <w:spacing w:line="276" w:lineRule="auto"/>
        <w:ind w:firstLine="1134"/>
        <w:jc w:val="center"/>
        <w:rPr>
          <w:rFonts w:ascii="Arial" w:eastAsiaTheme="minorHAnsi" w:hAnsi="Arial" w:cs="Arial"/>
          <w:lang w:eastAsia="en-US"/>
        </w:rPr>
      </w:pPr>
    </w:p>
    <w:p w14:paraId="7FDB8468" w14:textId="77777777" w:rsidR="003D5543" w:rsidRPr="009C1A2B" w:rsidRDefault="003D5543" w:rsidP="00B84406">
      <w:pPr>
        <w:spacing w:line="276" w:lineRule="auto"/>
        <w:ind w:firstLine="1134"/>
        <w:jc w:val="center"/>
        <w:rPr>
          <w:rFonts w:ascii="Arial" w:eastAsiaTheme="minorHAnsi" w:hAnsi="Arial" w:cs="Arial"/>
          <w:lang w:eastAsia="en-US"/>
        </w:rPr>
      </w:pPr>
    </w:p>
    <w:p w14:paraId="23737ED2" w14:textId="77777777" w:rsidR="003D5543" w:rsidRPr="009C1A2B" w:rsidRDefault="003D5543" w:rsidP="00B84406">
      <w:pPr>
        <w:spacing w:line="276" w:lineRule="auto"/>
        <w:ind w:firstLine="1134"/>
        <w:jc w:val="center"/>
        <w:rPr>
          <w:rFonts w:ascii="Arial" w:eastAsiaTheme="minorHAnsi" w:hAnsi="Arial" w:cs="Arial"/>
          <w:lang w:eastAsia="en-US"/>
        </w:rPr>
      </w:pPr>
    </w:p>
    <w:p w14:paraId="20D50DA4" w14:textId="77777777" w:rsidR="003D5543" w:rsidRPr="009C1A2B" w:rsidRDefault="003D5543" w:rsidP="00B84406">
      <w:pPr>
        <w:spacing w:line="276" w:lineRule="auto"/>
        <w:ind w:firstLine="1134"/>
        <w:jc w:val="center"/>
        <w:rPr>
          <w:rFonts w:ascii="Arial" w:eastAsiaTheme="minorHAnsi" w:hAnsi="Arial" w:cs="Arial"/>
          <w:lang w:eastAsia="en-US"/>
        </w:rPr>
      </w:pPr>
    </w:p>
    <w:p w14:paraId="28790DC4" w14:textId="77777777" w:rsidR="003D5543" w:rsidRDefault="003D5543" w:rsidP="00B84406">
      <w:pPr>
        <w:spacing w:line="276" w:lineRule="auto"/>
        <w:ind w:firstLine="1134"/>
        <w:jc w:val="center"/>
        <w:rPr>
          <w:rFonts w:ascii="Arial" w:eastAsiaTheme="minorHAnsi" w:hAnsi="Arial" w:cs="Arial"/>
          <w:lang w:eastAsia="en-US"/>
        </w:rPr>
      </w:pPr>
    </w:p>
    <w:p w14:paraId="35988300" w14:textId="77777777" w:rsidR="00793411" w:rsidRDefault="00793411" w:rsidP="00B84406">
      <w:pPr>
        <w:spacing w:line="276" w:lineRule="auto"/>
        <w:ind w:firstLine="1134"/>
        <w:jc w:val="center"/>
        <w:rPr>
          <w:rFonts w:ascii="Arial" w:eastAsiaTheme="minorHAnsi" w:hAnsi="Arial" w:cs="Arial"/>
          <w:lang w:eastAsia="en-US"/>
        </w:rPr>
      </w:pPr>
    </w:p>
    <w:p w14:paraId="36E675A3" w14:textId="77777777" w:rsidR="00793411" w:rsidRDefault="00793411" w:rsidP="00B84406">
      <w:pPr>
        <w:spacing w:line="276" w:lineRule="auto"/>
        <w:ind w:firstLine="1134"/>
        <w:jc w:val="center"/>
        <w:rPr>
          <w:rFonts w:ascii="Arial" w:eastAsiaTheme="minorHAnsi" w:hAnsi="Arial" w:cs="Arial"/>
          <w:lang w:eastAsia="en-US"/>
        </w:rPr>
      </w:pPr>
    </w:p>
    <w:p w14:paraId="423BB180" w14:textId="77777777" w:rsidR="00793411" w:rsidRDefault="00793411" w:rsidP="00B84406">
      <w:pPr>
        <w:spacing w:line="276" w:lineRule="auto"/>
        <w:ind w:firstLine="1134"/>
        <w:jc w:val="center"/>
        <w:rPr>
          <w:rFonts w:ascii="Arial" w:eastAsiaTheme="minorHAnsi" w:hAnsi="Arial" w:cs="Arial"/>
          <w:lang w:eastAsia="en-US"/>
        </w:rPr>
      </w:pPr>
    </w:p>
    <w:p w14:paraId="071559B0" w14:textId="77777777" w:rsidR="00793411" w:rsidRDefault="00793411" w:rsidP="00B84406">
      <w:pPr>
        <w:spacing w:line="276" w:lineRule="auto"/>
        <w:ind w:firstLine="1134"/>
        <w:jc w:val="center"/>
        <w:rPr>
          <w:rFonts w:ascii="Arial" w:eastAsiaTheme="minorHAnsi" w:hAnsi="Arial" w:cs="Arial"/>
          <w:lang w:eastAsia="en-US"/>
        </w:rPr>
      </w:pPr>
    </w:p>
    <w:p w14:paraId="591E74C6" w14:textId="77777777" w:rsidR="00793411" w:rsidRDefault="00793411" w:rsidP="00B84406">
      <w:pPr>
        <w:spacing w:line="276" w:lineRule="auto"/>
        <w:ind w:firstLine="1134"/>
        <w:jc w:val="center"/>
        <w:rPr>
          <w:rFonts w:ascii="Arial" w:eastAsiaTheme="minorHAnsi" w:hAnsi="Arial" w:cs="Arial"/>
          <w:lang w:eastAsia="en-US"/>
        </w:rPr>
      </w:pPr>
    </w:p>
    <w:p w14:paraId="0072C6D8" w14:textId="77777777" w:rsidR="00793411" w:rsidRDefault="00793411" w:rsidP="00B84406">
      <w:pPr>
        <w:spacing w:line="276" w:lineRule="auto"/>
        <w:ind w:firstLine="1134"/>
        <w:jc w:val="center"/>
        <w:rPr>
          <w:rFonts w:ascii="Arial" w:eastAsiaTheme="minorHAnsi" w:hAnsi="Arial" w:cs="Arial"/>
          <w:lang w:eastAsia="en-US"/>
        </w:rPr>
      </w:pPr>
    </w:p>
    <w:p w14:paraId="4E430A0F" w14:textId="77777777" w:rsidR="00793411" w:rsidRDefault="00793411" w:rsidP="00B84406">
      <w:pPr>
        <w:spacing w:line="276" w:lineRule="auto"/>
        <w:ind w:firstLine="1134"/>
        <w:jc w:val="center"/>
        <w:rPr>
          <w:rFonts w:ascii="Arial" w:eastAsiaTheme="minorHAnsi" w:hAnsi="Arial" w:cs="Arial"/>
          <w:lang w:eastAsia="en-US"/>
        </w:rPr>
      </w:pPr>
    </w:p>
    <w:p w14:paraId="7CE5C720" w14:textId="77777777" w:rsidR="00793411" w:rsidRDefault="00793411" w:rsidP="00B84406">
      <w:pPr>
        <w:spacing w:line="276" w:lineRule="auto"/>
        <w:ind w:firstLine="1134"/>
        <w:jc w:val="center"/>
        <w:rPr>
          <w:rFonts w:ascii="Arial" w:eastAsiaTheme="minorHAnsi" w:hAnsi="Arial" w:cs="Arial"/>
          <w:lang w:eastAsia="en-US"/>
        </w:rPr>
      </w:pPr>
    </w:p>
    <w:p w14:paraId="16150E97" w14:textId="77777777" w:rsidR="00793411" w:rsidRDefault="00793411" w:rsidP="00B84406">
      <w:pPr>
        <w:spacing w:line="276" w:lineRule="auto"/>
        <w:ind w:firstLine="1134"/>
        <w:jc w:val="center"/>
        <w:rPr>
          <w:rFonts w:ascii="Arial" w:eastAsiaTheme="minorHAnsi" w:hAnsi="Arial" w:cs="Arial"/>
          <w:lang w:eastAsia="en-US"/>
        </w:rPr>
      </w:pPr>
    </w:p>
    <w:p w14:paraId="40DD62FD" w14:textId="77777777" w:rsidR="00793411" w:rsidRDefault="00793411" w:rsidP="00B84406">
      <w:pPr>
        <w:spacing w:line="276" w:lineRule="auto"/>
        <w:ind w:firstLine="1134"/>
        <w:jc w:val="center"/>
        <w:rPr>
          <w:rFonts w:ascii="Arial" w:eastAsiaTheme="minorHAnsi" w:hAnsi="Arial" w:cs="Arial"/>
          <w:lang w:eastAsia="en-US"/>
        </w:rPr>
      </w:pPr>
    </w:p>
    <w:p w14:paraId="082B5D3A" w14:textId="77777777" w:rsidR="00793411" w:rsidRDefault="00793411" w:rsidP="00B84406">
      <w:pPr>
        <w:spacing w:line="276" w:lineRule="auto"/>
        <w:ind w:firstLine="1134"/>
        <w:jc w:val="center"/>
        <w:rPr>
          <w:rFonts w:ascii="Arial" w:eastAsiaTheme="minorHAnsi" w:hAnsi="Arial" w:cs="Arial"/>
          <w:lang w:eastAsia="en-US"/>
        </w:rPr>
      </w:pPr>
    </w:p>
    <w:p w14:paraId="02A44155" w14:textId="77777777" w:rsidR="00793411" w:rsidRDefault="00793411" w:rsidP="00B84406">
      <w:pPr>
        <w:spacing w:line="276" w:lineRule="auto"/>
        <w:ind w:firstLine="1134"/>
        <w:jc w:val="center"/>
        <w:rPr>
          <w:rFonts w:ascii="Arial" w:eastAsiaTheme="minorHAnsi" w:hAnsi="Arial" w:cs="Arial"/>
          <w:lang w:eastAsia="en-US"/>
        </w:rPr>
      </w:pPr>
    </w:p>
    <w:p w14:paraId="726B0363" w14:textId="77777777" w:rsidR="00793411" w:rsidRDefault="00793411" w:rsidP="00B84406">
      <w:pPr>
        <w:spacing w:line="276" w:lineRule="auto"/>
        <w:ind w:firstLine="1134"/>
        <w:jc w:val="center"/>
        <w:rPr>
          <w:rFonts w:ascii="Arial" w:eastAsiaTheme="minorHAnsi" w:hAnsi="Arial" w:cs="Arial"/>
          <w:lang w:eastAsia="en-US"/>
        </w:rPr>
      </w:pPr>
    </w:p>
    <w:p w14:paraId="0E6DDEF0" w14:textId="77777777" w:rsidR="00793411" w:rsidRDefault="00793411" w:rsidP="00B84406">
      <w:pPr>
        <w:spacing w:line="276" w:lineRule="auto"/>
        <w:ind w:firstLine="1134"/>
        <w:jc w:val="center"/>
        <w:rPr>
          <w:rFonts w:ascii="Arial" w:eastAsiaTheme="minorHAnsi" w:hAnsi="Arial" w:cs="Arial"/>
          <w:lang w:eastAsia="en-US"/>
        </w:rPr>
      </w:pPr>
    </w:p>
    <w:p w14:paraId="280E4BDF" w14:textId="77777777" w:rsidR="00793411" w:rsidRDefault="00793411" w:rsidP="00B84406">
      <w:pPr>
        <w:spacing w:line="276" w:lineRule="auto"/>
        <w:ind w:firstLine="1134"/>
        <w:jc w:val="center"/>
        <w:rPr>
          <w:rFonts w:ascii="Arial" w:eastAsiaTheme="minorHAnsi" w:hAnsi="Arial" w:cs="Arial"/>
          <w:lang w:eastAsia="en-US"/>
        </w:rPr>
      </w:pPr>
    </w:p>
    <w:p w14:paraId="478163B5" w14:textId="77777777" w:rsidR="00793411" w:rsidRDefault="00793411" w:rsidP="00B84406">
      <w:pPr>
        <w:spacing w:line="276" w:lineRule="auto"/>
        <w:ind w:firstLine="1134"/>
        <w:jc w:val="center"/>
        <w:rPr>
          <w:rFonts w:ascii="Arial" w:eastAsiaTheme="minorHAnsi" w:hAnsi="Arial" w:cs="Arial"/>
          <w:lang w:eastAsia="en-US"/>
        </w:rPr>
      </w:pPr>
    </w:p>
    <w:p w14:paraId="49DAEB59" w14:textId="77777777" w:rsidR="00793411" w:rsidRPr="009C1A2B" w:rsidRDefault="00793411" w:rsidP="00B84406">
      <w:pPr>
        <w:spacing w:line="276" w:lineRule="auto"/>
        <w:ind w:firstLine="1134"/>
        <w:jc w:val="center"/>
        <w:rPr>
          <w:rFonts w:ascii="Arial" w:eastAsiaTheme="minorHAnsi" w:hAnsi="Arial" w:cs="Arial"/>
          <w:lang w:eastAsia="en-US"/>
        </w:rPr>
      </w:pPr>
    </w:p>
    <w:p w14:paraId="514E3F0A" w14:textId="77777777" w:rsidR="00FD7AA1" w:rsidRPr="009C1A2B" w:rsidRDefault="00FD7AA1" w:rsidP="00B84406">
      <w:pPr>
        <w:spacing w:line="276" w:lineRule="auto"/>
        <w:ind w:firstLine="1134"/>
        <w:jc w:val="center"/>
        <w:rPr>
          <w:rFonts w:ascii="Arial" w:eastAsiaTheme="minorHAnsi" w:hAnsi="Arial" w:cs="Arial"/>
          <w:lang w:eastAsia="en-US"/>
        </w:rPr>
      </w:pPr>
    </w:p>
    <w:p w14:paraId="41D53A39" w14:textId="77777777" w:rsidR="00FD7AA1" w:rsidRPr="009C1A2B" w:rsidRDefault="00FD7AA1" w:rsidP="00B84406">
      <w:pPr>
        <w:spacing w:line="276" w:lineRule="auto"/>
        <w:ind w:firstLine="1134"/>
        <w:jc w:val="center"/>
        <w:rPr>
          <w:rFonts w:ascii="Arial" w:eastAsiaTheme="minorHAnsi" w:hAnsi="Arial" w:cs="Arial"/>
          <w:lang w:eastAsia="en-US"/>
        </w:rPr>
      </w:pPr>
    </w:p>
    <w:p w14:paraId="2C278383" w14:textId="77777777" w:rsidR="00FD7AA1" w:rsidRPr="009C1A2B" w:rsidRDefault="00FD7AA1" w:rsidP="00B84406">
      <w:pPr>
        <w:spacing w:line="276" w:lineRule="auto"/>
        <w:ind w:firstLine="1134"/>
        <w:jc w:val="center"/>
        <w:rPr>
          <w:rFonts w:ascii="Arial" w:eastAsiaTheme="minorHAnsi" w:hAnsi="Arial" w:cs="Arial"/>
          <w:lang w:eastAsia="en-US"/>
        </w:rPr>
      </w:pPr>
    </w:p>
    <w:p w14:paraId="02ECF429" w14:textId="77777777" w:rsidR="00FD7AA1" w:rsidRPr="009C1A2B" w:rsidRDefault="00FD7AA1" w:rsidP="00B84406">
      <w:pPr>
        <w:spacing w:line="276" w:lineRule="auto"/>
        <w:ind w:firstLine="1134"/>
        <w:jc w:val="center"/>
        <w:rPr>
          <w:rFonts w:ascii="Arial" w:eastAsiaTheme="minorHAnsi" w:hAnsi="Arial" w:cs="Arial"/>
          <w:lang w:eastAsia="en-US"/>
        </w:rPr>
      </w:pPr>
    </w:p>
    <w:p w14:paraId="575F8BE1" w14:textId="77777777" w:rsidR="00FD7AA1" w:rsidRPr="009C1A2B" w:rsidRDefault="00FD7AA1" w:rsidP="00B84406">
      <w:pPr>
        <w:spacing w:line="276" w:lineRule="auto"/>
        <w:ind w:firstLine="1134"/>
        <w:jc w:val="center"/>
        <w:rPr>
          <w:rFonts w:ascii="Arial" w:eastAsiaTheme="minorHAnsi" w:hAnsi="Arial" w:cs="Arial"/>
          <w:lang w:eastAsia="en-US"/>
        </w:rPr>
      </w:pPr>
    </w:p>
    <w:p w14:paraId="07861F6B" w14:textId="77777777" w:rsidR="00FD7AA1" w:rsidRDefault="00FD7AA1" w:rsidP="00B84406">
      <w:pPr>
        <w:spacing w:line="276" w:lineRule="auto"/>
        <w:ind w:firstLine="1134"/>
        <w:jc w:val="center"/>
        <w:rPr>
          <w:rFonts w:ascii="Arial" w:eastAsiaTheme="minorHAnsi" w:hAnsi="Arial" w:cs="Arial"/>
          <w:lang w:eastAsia="en-US"/>
        </w:rPr>
      </w:pPr>
    </w:p>
    <w:p w14:paraId="3D0D9267" w14:textId="77777777" w:rsidR="00A42DDD" w:rsidRDefault="00A42DDD" w:rsidP="00B84406">
      <w:pPr>
        <w:spacing w:line="276" w:lineRule="auto"/>
        <w:ind w:firstLine="1134"/>
        <w:jc w:val="center"/>
        <w:rPr>
          <w:rFonts w:ascii="Arial" w:eastAsiaTheme="minorHAnsi" w:hAnsi="Arial" w:cs="Arial"/>
          <w:lang w:eastAsia="en-US"/>
        </w:rPr>
      </w:pPr>
    </w:p>
    <w:p w14:paraId="46F5DF39" w14:textId="77777777" w:rsidR="002453AC" w:rsidRDefault="002453AC" w:rsidP="00B84406">
      <w:pPr>
        <w:spacing w:line="276" w:lineRule="auto"/>
        <w:ind w:firstLine="1134"/>
        <w:jc w:val="center"/>
        <w:rPr>
          <w:rFonts w:ascii="Arial" w:eastAsiaTheme="minorHAnsi" w:hAnsi="Arial" w:cs="Arial"/>
          <w:lang w:eastAsia="en-US"/>
        </w:rPr>
      </w:pPr>
    </w:p>
    <w:p w14:paraId="618173E8" w14:textId="77777777" w:rsidR="002453AC" w:rsidRDefault="002453AC" w:rsidP="00B84406">
      <w:pPr>
        <w:spacing w:line="276" w:lineRule="auto"/>
        <w:ind w:firstLine="1134"/>
        <w:jc w:val="center"/>
        <w:rPr>
          <w:rFonts w:ascii="Arial" w:eastAsiaTheme="minorHAnsi" w:hAnsi="Arial" w:cs="Arial"/>
          <w:lang w:eastAsia="en-US"/>
        </w:rPr>
      </w:pPr>
    </w:p>
    <w:p w14:paraId="3E488231" w14:textId="77777777" w:rsidR="002453AC" w:rsidRDefault="002453AC" w:rsidP="00B84406">
      <w:pPr>
        <w:spacing w:line="276" w:lineRule="auto"/>
        <w:ind w:firstLine="1134"/>
        <w:jc w:val="center"/>
        <w:rPr>
          <w:rFonts w:ascii="Arial" w:eastAsiaTheme="minorHAnsi" w:hAnsi="Arial" w:cs="Arial"/>
          <w:lang w:eastAsia="en-US"/>
        </w:rPr>
      </w:pPr>
    </w:p>
    <w:p w14:paraId="069C010A" w14:textId="6A5F2689" w:rsidR="00B84406" w:rsidRDefault="00F97256"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lastRenderedPageBreak/>
        <w:t xml:space="preserve">ANEXO </w:t>
      </w:r>
      <w:r w:rsidR="00B84406" w:rsidRPr="00255BE1">
        <w:rPr>
          <w:rFonts w:ascii="Arial" w:eastAsiaTheme="minorHAnsi" w:hAnsi="Arial" w:cs="Arial"/>
          <w:b/>
          <w:lang w:eastAsia="en-US"/>
        </w:rPr>
        <w:t>X</w:t>
      </w:r>
      <w:r w:rsidR="00095F6B" w:rsidRPr="00255BE1">
        <w:rPr>
          <w:rFonts w:ascii="Arial" w:eastAsiaTheme="minorHAnsi" w:hAnsi="Arial" w:cs="Arial"/>
          <w:b/>
          <w:lang w:eastAsia="en-US"/>
        </w:rPr>
        <w:t>I</w:t>
      </w:r>
      <w:r w:rsidR="00D66CBC" w:rsidRPr="00255BE1">
        <w:rPr>
          <w:rFonts w:ascii="Arial" w:eastAsiaTheme="minorHAnsi" w:hAnsi="Arial" w:cs="Arial"/>
          <w:b/>
          <w:lang w:eastAsia="en-US"/>
        </w:rPr>
        <w:t>I</w:t>
      </w:r>
      <w:r w:rsidR="00B84406" w:rsidRPr="00255BE1">
        <w:rPr>
          <w:rFonts w:ascii="Arial" w:eastAsiaTheme="minorHAnsi" w:hAnsi="Arial" w:cs="Arial"/>
          <w:b/>
          <w:lang w:eastAsia="en-US"/>
        </w:rPr>
        <w:t xml:space="preserve"> – MINUTA DE ATA DE REGISTRO DE PREÇOS</w:t>
      </w:r>
    </w:p>
    <w:p w14:paraId="2F11FB94" w14:textId="77777777" w:rsidR="00255BE1" w:rsidRPr="00255BE1" w:rsidRDefault="00255BE1"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29E082B3" w14:textId="77777777" w:rsidR="00B84406" w:rsidRPr="009C1A2B" w:rsidRDefault="00B84406" w:rsidP="00B84406">
      <w:pPr>
        <w:spacing w:line="276" w:lineRule="auto"/>
        <w:ind w:firstLine="1134"/>
        <w:jc w:val="center"/>
        <w:rPr>
          <w:rFonts w:ascii="Arial" w:eastAsiaTheme="minorHAnsi" w:hAnsi="Arial" w:cs="Arial"/>
          <w:lang w:eastAsia="en-US"/>
        </w:rPr>
      </w:pPr>
    </w:p>
    <w:p w14:paraId="2502CAFF"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ATA DE REGISTRO DE PREÇOS Nº /2024. </w:t>
      </w:r>
    </w:p>
    <w:p w14:paraId="7732546D"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60DDD7DA" w14:textId="51E7DED5"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sidR="00C41220">
        <w:rPr>
          <w:rFonts w:ascii="Arial" w:eastAsiaTheme="minorHAnsi" w:hAnsi="Arial" w:cs="Arial"/>
          <w:lang w:eastAsia="en-US"/>
        </w:rPr>
        <w:t>10</w:t>
      </w:r>
      <w:r w:rsidR="00793411">
        <w:rPr>
          <w:rFonts w:ascii="Arial" w:eastAsiaTheme="minorHAnsi" w:hAnsi="Arial" w:cs="Arial"/>
          <w:lang w:eastAsia="en-US"/>
        </w:rPr>
        <w:t>9</w:t>
      </w:r>
      <w:r w:rsidR="00A42DDD">
        <w:rPr>
          <w:rFonts w:ascii="Arial" w:eastAsiaTheme="minorHAnsi" w:hAnsi="Arial" w:cs="Arial"/>
          <w:lang w:eastAsia="en-US"/>
        </w:rPr>
        <w:t>/2024</w:t>
      </w:r>
      <w:r w:rsidR="00A42DDD">
        <w:rPr>
          <w:rFonts w:ascii="Arial" w:eastAsiaTheme="minorHAnsi" w:hAnsi="Arial" w:cs="Arial"/>
          <w:lang w:eastAsia="en-US"/>
        </w:rPr>
        <w:tab/>
        <w:t>PREGÃO PRESENCIAL Nº 0</w:t>
      </w:r>
      <w:r w:rsidR="00C41220">
        <w:rPr>
          <w:rFonts w:ascii="Arial" w:eastAsiaTheme="minorHAnsi" w:hAnsi="Arial" w:cs="Arial"/>
          <w:lang w:eastAsia="en-US"/>
        </w:rPr>
        <w:t>4</w:t>
      </w:r>
      <w:r w:rsidR="00793411">
        <w:rPr>
          <w:rFonts w:ascii="Arial" w:eastAsiaTheme="minorHAnsi" w:hAnsi="Arial" w:cs="Arial"/>
          <w:lang w:eastAsia="en-US"/>
        </w:rPr>
        <w:t>4</w:t>
      </w:r>
      <w:r w:rsidRPr="009C1A2B">
        <w:rPr>
          <w:rFonts w:ascii="Arial" w:eastAsiaTheme="minorHAnsi" w:hAnsi="Arial" w:cs="Arial"/>
          <w:lang w:eastAsia="en-US"/>
        </w:rPr>
        <w:t xml:space="preserve">/2024 </w:t>
      </w:r>
    </w:p>
    <w:p w14:paraId="39AEA295" w14:textId="4047CC7B"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REGISTRO DE PREÇOS Nº 0</w:t>
      </w:r>
      <w:r w:rsidR="00793411">
        <w:rPr>
          <w:rFonts w:ascii="Arial" w:eastAsiaTheme="minorHAnsi" w:hAnsi="Arial" w:cs="Arial"/>
          <w:lang w:eastAsia="en-US"/>
        </w:rPr>
        <w:t>39</w:t>
      </w:r>
      <w:r w:rsidRPr="009C1A2B">
        <w:rPr>
          <w:rFonts w:ascii="Arial" w:eastAsiaTheme="minorHAnsi" w:hAnsi="Arial" w:cs="Arial"/>
          <w:lang w:eastAsia="en-US"/>
        </w:rPr>
        <w:t>/2024</w:t>
      </w:r>
    </w:p>
    <w:p w14:paraId="7BA0068A" w14:textId="77777777" w:rsidR="00B84406" w:rsidRPr="009C1A2B" w:rsidRDefault="00B84406" w:rsidP="00B84406">
      <w:pPr>
        <w:spacing w:line="276" w:lineRule="auto"/>
        <w:jc w:val="center"/>
        <w:rPr>
          <w:rFonts w:ascii="Arial" w:eastAsiaTheme="minorHAnsi" w:hAnsi="Arial" w:cs="Arial"/>
          <w:lang w:eastAsia="en-US"/>
        </w:rPr>
      </w:pPr>
    </w:p>
    <w:p w14:paraId="4527E939" w14:textId="00FDA64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Aos ... dias do mês de .... de 2024,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2550AC" w:rsidRPr="009C1A2B">
        <w:rPr>
          <w:rFonts w:ascii="Arial" w:eastAsiaTheme="minorHAnsi" w:hAnsi="Arial" w:cs="Arial"/>
          <w:lang w:eastAsia="en-US"/>
        </w:rPr>
        <w:t>.</w:t>
      </w:r>
      <w:r w:rsidRPr="009C1A2B">
        <w:rPr>
          <w:rFonts w:ascii="Arial" w:eastAsiaTheme="minorHAnsi" w:hAnsi="Arial" w:cs="Arial"/>
          <w:lang w:eastAsia="en-US"/>
        </w:rPr>
        <w:t xml:space="preserve"> Vicente Bretas Cupertino n° 110 - Centro – Santo Antônio do Grama – MG, CEP: 35388-000, resolve REGISTRAR OS PREÇOS do fornecedor ..., vencedor do Pregão Presencial 019/2024, sob o regime de compras pelo SISTEMA DE REGISTRO DE PREÇOS “SRP”, observadas as disposições contidas nas Lei Federal n.º 14.133/21</w:t>
      </w:r>
      <w:r w:rsidR="0066396F" w:rsidRPr="009C1A2B">
        <w:rPr>
          <w:rFonts w:ascii="Arial" w:eastAsiaTheme="minorHAnsi" w:hAnsi="Arial" w:cs="Arial"/>
          <w:lang w:eastAsia="en-US"/>
        </w:rPr>
        <w:t>, Decreto Municipal n. 63/2023</w:t>
      </w:r>
      <w:r w:rsidRPr="009C1A2B">
        <w:rPr>
          <w:rFonts w:ascii="Arial" w:eastAsiaTheme="minorHAnsi" w:hAnsi="Arial" w:cs="Arial"/>
          <w:lang w:eastAsia="en-US"/>
        </w:rPr>
        <w:t xml:space="preserve"> e demais legislações pertinentes, mediante condições a seguir estabelecidas, que mutuamente aceitam e concordam.</w:t>
      </w:r>
    </w:p>
    <w:p w14:paraId="272B0ABF" w14:textId="77777777" w:rsidR="00B84406" w:rsidRPr="009C1A2B" w:rsidRDefault="00B84406" w:rsidP="00B84406">
      <w:pPr>
        <w:spacing w:line="276" w:lineRule="auto"/>
        <w:jc w:val="both"/>
        <w:rPr>
          <w:rFonts w:ascii="Arial" w:eastAsiaTheme="minorHAnsi" w:hAnsi="Arial" w:cs="Arial"/>
          <w:lang w:eastAsia="en-US"/>
        </w:rPr>
      </w:pPr>
    </w:p>
    <w:p w14:paraId="39480F76"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63E34C8" w14:textId="52F21F33" w:rsidR="009E5C22" w:rsidRPr="009C1A2B" w:rsidRDefault="00527406" w:rsidP="0002506B">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w:t>
      </w:r>
      <w:r w:rsidR="00B84406" w:rsidRPr="009C1A2B">
        <w:rPr>
          <w:rFonts w:eastAsiaTheme="minorHAnsi"/>
          <w:color w:val="auto"/>
          <w:sz w:val="24"/>
          <w:szCs w:val="24"/>
          <w:lang w:eastAsia="en-US"/>
        </w:rPr>
        <w:t xml:space="preserve">A presente ata tem como objeto o Registro de Preços </w:t>
      </w:r>
      <w:r w:rsidR="00C94AF7">
        <w:rPr>
          <w:color w:val="auto"/>
          <w:sz w:val="24"/>
          <w:szCs w:val="24"/>
        </w:rPr>
        <w:t xml:space="preserve">para a </w:t>
      </w:r>
      <w:r w:rsidR="00C94AF7" w:rsidRPr="00001F43">
        <w:rPr>
          <w:sz w:val="24"/>
          <w:szCs w:val="24"/>
        </w:rPr>
        <w:t xml:space="preserve">contratação de empresa para </w:t>
      </w:r>
      <w:r w:rsidR="00793411">
        <w:rPr>
          <w:sz w:val="24"/>
          <w:szCs w:val="24"/>
        </w:rPr>
        <w:t>prestação de serviços de arbitragem</w:t>
      </w:r>
      <w:r w:rsidR="0002506B">
        <w:rPr>
          <w:sz w:val="24"/>
          <w:szCs w:val="24"/>
        </w:rPr>
        <w:t xml:space="preserve"> </w:t>
      </w:r>
      <w:r w:rsidR="00C94AF7" w:rsidRPr="00FA4FD6">
        <w:rPr>
          <w:sz w:val="24"/>
          <w:szCs w:val="24"/>
        </w:rPr>
        <w:t xml:space="preserve">para atendimento das </w:t>
      </w:r>
      <w:r w:rsidR="00793411">
        <w:rPr>
          <w:sz w:val="24"/>
          <w:szCs w:val="24"/>
        </w:rPr>
        <w:t>necessidades da Secretaria Municipal de Educação, Cultura, Esporte, Lazer e Turismo do Município de S</w:t>
      </w:r>
      <w:r w:rsidR="00C94AF7" w:rsidRPr="00FA4FD6">
        <w:rPr>
          <w:sz w:val="24"/>
          <w:szCs w:val="24"/>
        </w:rPr>
        <w:t>anto Antônio do Grama</w:t>
      </w:r>
      <w:r w:rsidR="00C94AF7">
        <w:rPr>
          <w:sz w:val="24"/>
          <w:szCs w:val="24"/>
        </w:rPr>
        <w:t xml:space="preserve">, </w:t>
      </w:r>
      <w:r w:rsidR="009E5C22">
        <w:rPr>
          <w:sz w:val="24"/>
          <w:szCs w:val="24"/>
        </w:rPr>
        <w:t>conforme quantitativos, descrições e especificações constantes do TERMO DE REFERÊNCIA (TR) – ANEXO I.</w:t>
      </w:r>
    </w:p>
    <w:p w14:paraId="5CA2CE94" w14:textId="341E9484" w:rsidR="00B84406" w:rsidRPr="009C1A2B" w:rsidRDefault="00B84406" w:rsidP="003D5543">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t xml:space="preserve">1.2 – A partir desta data, fica registrado, observada a ordem de classificação, os preços do fornecedor </w:t>
      </w:r>
      <w:r w:rsidR="002550AC" w:rsidRPr="009C1A2B">
        <w:rPr>
          <w:rFonts w:eastAsiaTheme="minorHAnsi"/>
          <w:sz w:val="24"/>
          <w:szCs w:val="24"/>
          <w:lang w:eastAsia="en-US"/>
        </w:rPr>
        <w:t>...</w:t>
      </w:r>
      <w:r w:rsidRPr="009C1A2B">
        <w:rPr>
          <w:rFonts w:eastAsiaTheme="minorHAnsi"/>
          <w:sz w:val="24"/>
          <w:szCs w:val="24"/>
          <w:lang w:eastAsia="en-US"/>
        </w:rPr>
        <w:t xml:space="preserve"> pelo preço global de R$ </w:t>
      </w:r>
      <w:r w:rsidR="002550AC" w:rsidRPr="009C1A2B">
        <w:rPr>
          <w:rFonts w:eastAsiaTheme="minorHAnsi"/>
          <w:sz w:val="24"/>
          <w:szCs w:val="24"/>
          <w:lang w:eastAsia="en-US"/>
        </w:rPr>
        <w:t>...</w:t>
      </w:r>
      <w:r w:rsidRPr="009C1A2B">
        <w:rPr>
          <w:rFonts w:eastAsiaTheme="minorHAnsi"/>
          <w:sz w:val="24"/>
          <w:szCs w:val="24"/>
          <w:lang w:eastAsia="en-US"/>
        </w:rPr>
        <w:t>.</w:t>
      </w:r>
      <w:r w:rsidR="001B6F3E" w:rsidRPr="009C1A2B">
        <w:rPr>
          <w:rFonts w:eastAsiaTheme="minorHAnsi"/>
          <w:sz w:val="24"/>
          <w:szCs w:val="24"/>
          <w:lang w:eastAsia="en-US"/>
        </w:rPr>
        <w:t xml:space="preserve"> (especificar os</w:t>
      </w:r>
      <w:r w:rsidR="00972196">
        <w:rPr>
          <w:rFonts w:eastAsiaTheme="minorHAnsi"/>
          <w:sz w:val="24"/>
          <w:szCs w:val="24"/>
          <w:lang w:eastAsia="en-US"/>
        </w:rPr>
        <w:t xml:space="preserve"> itens </w:t>
      </w:r>
      <w:r w:rsidR="001B6F3E" w:rsidRPr="009C1A2B">
        <w:rPr>
          <w:rFonts w:eastAsiaTheme="minorHAnsi"/>
          <w:sz w:val="24"/>
          <w:szCs w:val="24"/>
          <w:lang w:eastAsia="en-US"/>
        </w:rPr>
        <w:t>os quais o licitante sagrou-se vencedor).</w:t>
      </w:r>
      <w:r w:rsidR="00255BE1">
        <w:rPr>
          <w:rFonts w:eastAsiaTheme="minorHAnsi"/>
          <w:sz w:val="24"/>
          <w:szCs w:val="24"/>
          <w:lang w:eastAsia="en-US"/>
        </w:rPr>
        <w:t xml:space="preserve"> </w:t>
      </w:r>
    </w:p>
    <w:p w14:paraId="4AC2CA1E" w14:textId="77777777" w:rsidR="00B84406" w:rsidRPr="009C1A2B" w:rsidRDefault="00B84406" w:rsidP="00B84406">
      <w:pPr>
        <w:spacing w:line="276" w:lineRule="auto"/>
        <w:jc w:val="both"/>
        <w:rPr>
          <w:rFonts w:ascii="Arial" w:eastAsiaTheme="minorHAnsi" w:hAnsi="Arial" w:cs="Arial"/>
          <w:lang w:eastAsia="en-US"/>
        </w:rPr>
      </w:pPr>
    </w:p>
    <w:p w14:paraId="2DD0B98A"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3B6AB8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08311605"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4D79A5F3" w14:textId="77777777" w:rsidR="00755D70" w:rsidRPr="009C1A2B" w:rsidRDefault="00755D70" w:rsidP="00B84406">
      <w:pPr>
        <w:spacing w:line="276" w:lineRule="auto"/>
        <w:jc w:val="both"/>
        <w:rPr>
          <w:rFonts w:ascii="Arial" w:eastAsiaTheme="minorHAnsi" w:hAnsi="Arial" w:cs="Arial"/>
          <w:lang w:eastAsia="en-US"/>
        </w:rPr>
      </w:pPr>
    </w:p>
    <w:p w14:paraId="4EE04740" w14:textId="77777777" w:rsidR="00755D70" w:rsidRPr="009C1A2B" w:rsidRDefault="00755D70" w:rsidP="00B84406">
      <w:pPr>
        <w:spacing w:line="276" w:lineRule="auto"/>
        <w:jc w:val="both"/>
        <w:rPr>
          <w:rFonts w:ascii="Arial" w:eastAsiaTheme="minorHAnsi" w:hAnsi="Arial" w:cs="Arial"/>
          <w:lang w:eastAsia="en-US"/>
        </w:rPr>
      </w:pPr>
    </w:p>
    <w:p w14:paraId="5E26860C" w14:textId="77777777" w:rsidR="006D1254" w:rsidRPr="009C1A2B" w:rsidRDefault="006D1254" w:rsidP="00B84406">
      <w:pPr>
        <w:spacing w:line="276" w:lineRule="auto"/>
        <w:jc w:val="both"/>
        <w:rPr>
          <w:rFonts w:ascii="Arial" w:eastAsiaTheme="minorHAnsi" w:hAnsi="Arial" w:cs="Arial"/>
          <w:lang w:eastAsia="en-US"/>
        </w:rPr>
      </w:pPr>
    </w:p>
    <w:p w14:paraId="73CD7379" w14:textId="77777777" w:rsidR="00B84406" w:rsidRPr="009C1A2B" w:rsidRDefault="00B84406" w:rsidP="002550AC">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w:t>
      </w:r>
      <w:r w:rsidR="006D1254" w:rsidRPr="009C1A2B">
        <w:rPr>
          <w:rFonts w:ascii="Arial" w:eastAsiaTheme="minorHAnsi" w:hAnsi="Arial" w:cs="Arial"/>
          <w:lang w:eastAsia="en-US"/>
        </w:rPr>
        <w:t>ULA TERCEIRA - DA EX</w:t>
      </w:r>
      <w:r w:rsidRPr="009C1A2B">
        <w:rPr>
          <w:rFonts w:ascii="Arial" w:eastAsiaTheme="minorHAnsi" w:hAnsi="Arial" w:cs="Arial"/>
          <w:lang w:eastAsia="en-US"/>
        </w:rPr>
        <w:t>PECTATIVA DO FORNECIMENTO.</w:t>
      </w:r>
    </w:p>
    <w:p w14:paraId="2BD3D2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3.1 – O ajuste com o(s) fornecedor(es) registrado(s) será(ão) formalizado(s) pela Prefeitura Municipal de Santo Antônio do Grama– MG, mediante emissão da respectiva Ordem de Fornecimento, Nota de Empenho ou Contrato, conforme o caso, observadas as disposições legais.</w:t>
      </w:r>
    </w:p>
    <w:p w14:paraId="78350336" w14:textId="45DAE93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da Ordem de Fornecimento, Nota de Empenho ou Contrato, decorrente desta Ata de Registro de Preços. 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registrado(s) fica(m) obrigado(s) a atender todos os pedidos efetuados durante a validade desta Ata de Registro de Preços.</w:t>
      </w:r>
    </w:p>
    <w:p w14:paraId="24C93065"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55525D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3D00976" w14:textId="77777777" w:rsidR="00B84406" w:rsidRPr="009C1A2B" w:rsidRDefault="00B84406" w:rsidP="00B84406">
      <w:pPr>
        <w:spacing w:line="276" w:lineRule="auto"/>
        <w:jc w:val="both"/>
        <w:rPr>
          <w:rFonts w:ascii="Arial" w:eastAsiaTheme="minorHAnsi" w:hAnsi="Arial" w:cs="Arial"/>
          <w:lang w:eastAsia="en-US"/>
        </w:rPr>
      </w:pPr>
    </w:p>
    <w:p w14:paraId="6F07C9F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18DBB0E5" w14:textId="52202325"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sidR="00453F70">
        <w:rPr>
          <w:rFonts w:ascii="Arial" w:eastAsiaTheme="minorHAnsi" w:hAnsi="Arial" w:cs="Arial"/>
          <w:lang w:eastAsia="en-US"/>
        </w:rPr>
        <w:t xml:space="preserve">unicipal, poderá ser dispensado </w:t>
      </w:r>
      <w:r w:rsidRPr="009C1A2B">
        <w:rPr>
          <w:rFonts w:ascii="Arial" w:eastAsiaTheme="minorHAnsi" w:hAnsi="Arial" w:cs="Arial"/>
          <w:lang w:eastAsia="en-US"/>
        </w:rPr>
        <w:t xml:space="preserve">a elaboração do Instrumento de Contrato, conforme o caso, </w:t>
      </w:r>
      <w:r w:rsidR="00A72C20" w:rsidRPr="009C1A2B">
        <w:rPr>
          <w:rFonts w:ascii="Arial" w:eastAsiaTheme="minorHAnsi" w:hAnsi="Arial" w:cs="Arial"/>
          <w:lang w:eastAsia="en-US"/>
        </w:rPr>
        <w:t xml:space="preserve">nas hipóteses previstas no art. 95 da Lei Federal n. 14.133/2021. </w:t>
      </w:r>
    </w:p>
    <w:p w14:paraId="3F1E027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7D50FDFE" w14:textId="77777777" w:rsidR="00B84406" w:rsidRPr="009C1A2B" w:rsidRDefault="00B84406" w:rsidP="00B84406">
      <w:pPr>
        <w:spacing w:line="276" w:lineRule="auto"/>
        <w:jc w:val="both"/>
        <w:rPr>
          <w:rFonts w:ascii="Arial" w:eastAsiaTheme="minorHAnsi" w:hAnsi="Arial" w:cs="Arial"/>
          <w:lang w:eastAsia="en-US"/>
        </w:rPr>
      </w:pPr>
    </w:p>
    <w:p w14:paraId="272D020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4B3405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079849A5" w14:textId="14FD1D11" w:rsidR="006D1254"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3090106F" w14:textId="77777777" w:rsidR="00FF2075" w:rsidRPr="009C1A2B" w:rsidRDefault="00FF2075" w:rsidP="00B84406">
      <w:pPr>
        <w:spacing w:line="276" w:lineRule="auto"/>
        <w:jc w:val="both"/>
        <w:rPr>
          <w:rFonts w:ascii="Arial" w:eastAsiaTheme="minorHAnsi" w:hAnsi="Arial" w:cs="Arial"/>
          <w:lang w:eastAsia="en-US"/>
        </w:rPr>
      </w:pPr>
    </w:p>
    <w:p w14:paraId="784E0598" w14:textId="08E273D2"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CLAUSULA SEXTA – DA </w:t>
      </w:r>
      <w:r w:rsidR="002A64D5" w:rsidRPr="009C1A2B">
        <w:rPr>
          <w:rFonts w:ascii="Arial" w:eastAsiaTheme="minorHAnsi" w:hAnsi="Arial" w:cs="Arial"/>
          <w:lang w:eastAsia="en-US"/>
        </w:rPr>
        <w:t>ALTERAÇÃO</w:t>
      </w:r>
      <w:r w:rsidRPr="009C1A2B">
        <w:rPr>
          <w:rFonts w:ascii="Arial" w:eastAsiaTheme="minorHAnsi" w:hAnsi="Arial" w:cs="Arial"/>
          <w:lang w:eastAsia="en-US"/>
        </w:rPr>
        <w:t xml:space="preserve"> DOS PREÇOS REGISTRADOS.</w:t>
      </w:r>
    </w:p>
    <w:p w14:paraId="0359D461" w14:textId="6D3F7792" w:rsidR="00FF2075" w:rsidRPr="009C1A2B" w:rsidRDefault="00FF2075" w:rsidP="00FF2075">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1B0B719A"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6.1.1 - </w:t>
      </w:r>
      <w:r w:rsidR="00FF2075" w:rsidRPr="009C1A2B">
        <w:rPr>
          <w:rFonts w:ascii="Arial" w:eastAsiaTheme="minorHAnsi" w:hAnsi="Arial" w:cs="Arial"/>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8AB9BBD"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6.1.2 -</w:t>
      </w:r>
      <w:r w:rsidR="00FF2075" w:rsidRPr="009C1A2B">
        <w:rPr>
          <w:rFonts w:ascii="Arial" w:eastAsiaTheme="minorHAnsi" w:hAnsi="Arial" w:cs="Arial"/>
          <w:lang w:eastAsia="en-US"/>
        </w:rPr>
        <w:t xml:space="preserve"> Em caso de criação, alteração ou extinção de quaisquer tributos ou encargos legais ou a superveniência de disposições legais, com comprovada repercussão sobre os preços registrados;</w:t>
      </w:r>
    </w:p>
    <w:p w14:paraId="5262C014"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6.1.3 - </w:t>
      </w:r>
      <w:r w:rsidR="00FF2075" w:rsidRPr="009C1A2B">
        <w:rPr>
          <w:rFonts w:ascii="Arial" w:eastAsiaTheme="minorHAnsi" w:hAnsi="Arial" w:cs="Arial"/>
          <w:lang w:eastAsia="en-US"/>
        </w:rPr>
        <w:t>Na hipótese de previsão no edital ou no aviso de contratação direta de cláusula de reajustamento ou repactuação sobre os preços registrados, nos termos da Lei nº 14.133, de 2021.</w:t>
      </w:r>
    </w:p>
    <w:p w14:paraId="58217E84" w14:textId="17B813D3" w:rsidR="00B84406"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6.1.4 - </w:t>
      </w:r>
      <w:r w:rsidR="00FF2075" w:rsidRPr="009C1A2B">
        <w:rPr>
          <w:rFonts w:ascii="Arial" w:eastAsiaTheme="minorHAnsi" w:hAnsi="Arial" w:cs="Arial"/>
          <w:lang w:eastAsia="en-US"/>
        </w:rPr>
        <w:t>No caso do reajustamento, fica adotado o INPC (Índice Nacional de Preços ao Consumidor) como índice de referência, o qual incidirá sobre os preços registrados, observado o critério da anualidade.</w:t>
      </w:r>
    </w:p>
    <w:p w14:paraId="17FF7AFA" w14:textId="1740055F"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w:t>
      </w:r>
      <w:r w:rsidR="002A64D5" w:rsidRPr="009C1A2B">
        <w:rPr>
          <w:rFonts w:ascii="Arial" w:eastAsiaTheme="minorHAnsi" w:hAnsi="Arial" w:cs="Arial"/>
          <w:lang w:eastAsia="en-US"/>
        </w:rPr>
        <w:t>DA NEGOCIAÇÃO DOS PREÇOS REGISTRADOS</w:t>
      </w:r>
    </w:p>
    <w:p w14:paraId="0A556D9F" w14:textId="77777777"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22D76E96" w14:textId="2C1E819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3DBA344E" w14:textId="4677AD6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2B755693" w14:textId="04E59579"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0B4DFBA7" w14:textId="065F56FC"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9BBDA9B" w14:textId="01D5E996"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7.5 - No caso do item anterior, o fornecedor encaminhará, juntamente com o pedido de alteração, a documentação comprobatória e/ou a planilha de custos que demonstre a inviabilidade do preço registrado em relação às condições inicialmente pactuadas.</w:t>
      </w:r>
    </w:p>
    <w:p w14:paraId="46BE5B34" w14:textId="58F1E348"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0FBDAD24" w14:textId="7BEFF30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7.7 - Na hipótese de cancelamento do registro do fornecedor, nos termos do item anterior, o gerenciador convocará os fornecedores do cadastro de reserva, na ordem de classificação, para verificar se aceitam manter seus preços registrados.</w:t>
      </w:r>
    </w:p>
    <w:p w14:paraId="7AA7E9FC" w14:textId="72972FE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7.8 - Se não obtiver êxito nas negociações, a ata de registro de preços será cancelada e a Administração adotará as medidas cabíveis para a obtenção da contratação mais vantajosa.</w:t>
      </w:r>
    </w:p>
    <w:p w14:paraId="16C85353" w14:textId="3AECEB6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224507FD"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D50429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O(s) fornecedor(es) registrado(s) terá(ão) seu(s) registro(s) cancelado(s) pela autoridade competente quando: </w:t>
      </w:r>
    </w:p>
    <w:p w14:paraId="1B18596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102997A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0726E1A9" w14:textId="479AF434" w:rsidR="00765653"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094FBDE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5335CC3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1E75C40"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8.3 – O(s) fornecedor(es) registrado(s) poderá(ão) solicitar o cancelamento de seu(s) registro(s) na ocorrência de caso fortuito ou de força maior comprovados e aceitos pela administração.</w:t>
      </w:r>
    </w:p>
    <w:p w14:paraId="33CAE508" w14:textId="77777777" w:rsidR="00B84406" w:rsidRPr="009C1A2B" w:rsidRDefault="00B84406" w:rsidP="00B84406">
      <w:pPr>
        <w:spacing w:line="276" w:lineRule="auto"/>
        <w:jc w:val="both"/>
        <w:rPr>
          <w:rFonts w:ascii="Arial" w:eastAsiaTheme="minorHAnsi" w:hAnsi="Arial" w:cs="Arial"/>
          <w:lang w:eastAsia="en-US"/>
        </w:rPr>
      </w:pPr>
    </w:p>
    <w:p w14:paraId="09C13F5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5B777071" w14:textId="77777777" w:rsidR="007F238E" w:rsidRPr="007F238E" w:rsidRDefault="00B84406" w:rsidP="007F238E">
      <w:pPr>
        <w:pStyle w:val="PargrafodaLista"/>
        <w:numPr>
          <w:ilvl w:val="1"/>
          <w:numId w:val="19"/>
        </w:numPr>
        <w:jc w:val="both"/>
        <w:rPr>
          <w:rFonts w:ascii="Arial" w:hAnsi="Arial" w:cs="Arial"/>
          <w:sz w:val="24"/>
          <w:szCs w:val="24"/>
        </w:rPr>
      </w:pPr>
      <w:r w:rsidRPr="007F238E">
        <w:rPr>
          <w:rFonts w:ascii="Arial" w:hAnsi="Arial" w:cs="Arial"/>
          <w:sz w:val="24"/>
          <w:szCs w:val="24"/>
        </w:rPr>
        <w:t xml:space="preserve">– </w:t>
      </w:r>
      <w:r w:rsidR="007F238E" w:rsidRPr="007F238E">
        <w:rPr>
          <w:rFonts w:ascii="Arial" w:hAnsi="Arial" w:cs="Arial"/>
          <w:sz w:val="24"/>
          <w:szCs w:val="24"/>
        </w:rPr>
        <w:t>A contratada será notificada dos locais e horários dos jogos com antecedência mínima de 05 (cinco) dias corridos.</w:t>
      </w:r>
    </w:p>
    <w:p w14:paraId="735778CC" w14:textId="77777777" w:rsidR="007F238E" w:rsidRPr="007F238E" w:rsidRDefault="007F238E" w:rsidP="007F238E">
      <w:pPr>
        <w:pStyle w:val="PargrafodaLista"/>
        <w:numPr>
          <w:ilvl w:val="1"/>
          <w:numId w:val="19"/>
        </w:numPr>
        <w:jc w:val="both"/>
        <w:rPr>
          <w:rFonts w:ascii="Arial" w:hAnsi="Arial" w:cs="Arial"/>
          <w:sz w:val="24"/>
          <w:szCs w:val="24"/>
        </w:rPr>
      </w:pPr>
      <w:r w:rsidRPr="007F238E">
        <w:rPr>
          <w:rFonts w:ascii="Arial" w:hAnsi="Arial" w:cs="Arial"/>
          <w:sz w:val="24"/>
          <w:szCs w:val="24"/>
        </w:rPr>
        <w:t>- A contratada deverá preencher por completo as condições elaboradas pela comissão organizadora do evento, de acordo com a orientação de cada campeonato, não sendo permitida alteração do documento.</w:t>
      </w:r>
    </w:p>
    <w:p w14:paraId="32AC941C" w14:textId="77777777" w:rsidR="007F238E" w:rsidRPr="007F238E" w:rsidRDefault="007F238E" w:rsidP="007F238E">
      <w:pPr>
        <w:pStyle w:val="PargrafodaLista"/>
        <w:numPr>
          <w:ilvl w:val="1"/>
          <w:numId w:val="19"/>
        </w:numPr>
        <w:jc w:val="both"/>
        <w:rPr>
          <w:rFonts w:ascii="Arial" w:hAnsi="Arial" w:cs="Arial"/>
        </w:rPr>
      </w:pPr>
      <w:r>
        <w:rPr>
          <w:rFonts w:ascii="Arial" w:hAnsi="Arial" w:cs="Arial"/>
        </w:rPr>
        <w:t xml:space="preserve">- </w:t>
      </w:r>
      <w:r w:rsidRPr="007F238E">
        <w:rPr>
          <w:rFonts w:ascii="Arial" w:hAnsi="Arial" w:cs="Arial"/>
          <w:sz w:val="24"/>
          <w:szCs w:val="24"/>
        </w:rPr>
        <w:t>A contratada deverá apresentar à contratante a comprovação de habilidade dos funcionários para o serviço de arbitragem, apresentando de maneira formal os diplomas e cursos comprovando a capacitação do árbitro contratado.</w:t>
      </w:r>
    </w:p>
    <w:p w14:paraId="02BD7F7B" w14:textId="77777777" w:rsidR="007F238E" w:rsidRPr="007F238E" w:rsidRDefault="007F238E" w:rsidP="007F238E">
      <w:pPr>
        <w:pStyle w:val="PargrafodaLista"/>
        <w:numPr>
          <w:ilvl w:val="1"/>
          <w:numId w:val="19"/>
        </w:numPr>
        <w:jc w:val="both"/>
        <w:rPr>
          <w:rFonts w:ascii="Arial" w:hAnsi="Arial" w:cs="Arial"/>
        </w:rPr>
      </w:pPr>
      <w:r>
        <w:rPr>
          <w:rFonts w:ascii="Arial" w:hAnsi="Arial" w:cs="Arial"/>
          <w:sz w:val="24"/>
          <w:szCs w:val="24"/>
        </w:rPr>
        <w:t xml:space="preserve">- </w:t>
      </w:r>
      <w:r w:rsidRPr="007F238E">
        <w:rPr>
          <w:rFonts w:ascii="Arial" w:hAnsi="Arial" w:cs="Arial"/>
          <w:sz w:val="24"/>
          <w:szCs w:val="24"/>
        </w:rPr>
        <w:t>Durante a execução dos serviços, todos os árbitros e mesários deverão estar devidamente uniformizados e possuírem todos os materiais de trabalho.</w:t>
      </w:r>
    </w:p>
    <w:p w14:paraId="7C56507D" w14:textId="77777777" w:rsidR="007F238E" w:rsidRPr="007F238E" w:rsidRDefault="007F238E" w:rsidP="007F238E">
      <w:pPr>
        <w:pStyle w:val="PargrafodaLista"/>
        <w:numPr>
          <w:ilvl w:val="1"/>
          <w:numId w:val="19"/>
        </w:numPr>
        <w:jc w:val="both"/>
        <w:rPr>
          <w:rFonts w:ascii="Arial" w:hAnsi="Arial" w:cs="Arial"/>
        </w:rPr>
      </w:pPr>
      <w:r>
        <w:rPr>
          <w:rFonts w:ascii="Arial" w:hAnsi="Arial" w:cs="Arial"/>
          <w:sz w:val="24"/>
          <w:szCs w:val="24"/>
        </w:rPr>
        <w:t xml:space="preserve">- </w:t>
      </w:r>
      <w:r w:rsidRPr="007F238E">
        <w:rPr>
          <w:rFonts w:ascii="Arial" w:hAnsi="Arial" w:cs="Arial"/>
          <w:sz w:val="24"/>
          <w:szCs w:val="24"/>
        </w:rPr>
        <w:t>A contratada deverá comunicar a Secretaria de Esportes, imediatamente, qualquer ocorrência ou anormalidade que venha a interferir na execução dos serviços objeto desta licitação.</w:t>
      </w:r>
    </w:p>
    <w:p w14:paraId="31060B7A" w14:textId="77777777" w:rsidR="007F238E" w:rsidRPr="007F238E" w:rsidRDefault="007F238E" w:rsidP="007F238E">
      <w:pPr>
        <w:pStyle w:val="PargrafodaLista"/>
        <w:numPr>
          <w:ilvl w:val="1"/>
          <w:numId w:val="19"/>
        </w:numPr>
        <w:jc w:val="both"/>
        <w:rPr>
          <w:rFonts w:ascii="Arial" w:hAnsi="Arial" w:cs="Arial"/>
        </w:rPr>
      </w:pPr>
      <w:r>
        <w:rPr>
          <w:rFonts w:ascii="Arial" w:hAnsi="Arial" w:cs="Arial"/>
          <w:sz w:val="24"/>
          <w:szCs w:val="24"/>
        </w:rPr>
        <w:lastRenderedPageBreak/>
        <w:t xml:space="preserve">- </w:t>
      </w:r>
      <w:r w:rsidRPr="007F238E">
        <w:rPr>
          <w:rFonts w:ascii="Arial" w:hAnsi="Arial" w:cs="Arial"/>
          <w:sz w:val="24"/>
          <w:szCs w:val="24"/>
        </w:rPr>
        <w:t>A Prefeitura Municipal de Santo Antônio do Grama não se responsabiliza pelos jogos não realizados por motivos alheios à Administração (condições climáticas) com antecedência de 24 (vinte e quatro) horas antes do jogo;</w:t>
      </w:r>
    </w:p>
    <w:p w14:paraId="52574614" w14:textId="77777777" w:rsidR="007F238E" w:rsidRPr="007F238E" w:rsidRDefault="007F238E" w:rsidP="007F238E">
      <w:pPr>
        <w:pStyle w:val="PargrafodaLista"/>
        <w:numPr>
          <w:ilvl w:val="1"/>
          <w:numId w:val="19"/>
        </w:numPr>
        <w:jc w:val="both"/>
        <w:rPr>
          <w:rFonts w:ascii="Arial" w:hAnsi="Arial" w:cs="Arial"/>
        </w:rPr>
      </w:pPr>
      <w:r>
        <w:rPr>
          <w:rFonts w:ascii="Arial" w:hAnsi="Arial" w:cs="Arial"/>
          <w:sz w:val="24"/>
          <w:szCs w:val="24"/>
        </w:rPr>
        <w:t xml:space="preserve">- </w:t>
      </w:r>
      <w:r w:rsidRPr="007F238E">
        <w:rPr>
          <w:rFonts w:ascii="Arial" w:hAnsi="Arial" w:cs="Arial"/>
          <w:sz w:val="24"/>
          <w:szCs w:val="24"/>
        </w:rPr>
        <w:t>Quando houver alterações de jogos e rodadas ou cancelamentos dos mesmos previamente comunicada pela Secretaria de Esportes, não acarretará custos ao Município contratante;</w:t>
      </w:r>
    </w:p>
    <w:p w14:paraId="08860894" w14:textId="77777777" w:rsidR="007F238E" w:rsidRPr="007F238E" w:rsidRDefault="007F238E" w:rsidP="007F238E">
      <w:pPr>
        <w:pStyle w:val="PargrafodaLista"/>
        <w:numPr>
          <w:ilvl w:val="1"/>
          <w:numId w:val="19"/>
        </w:numPr>
        <w:jc w:val="both"/>
        <w:rPr>
          <w:rFonts w:ascii="Arial" w:hAnsi="Arial" w:cs="Arial"/>
        </w:rPr>
      </w:pPr>
      <w:r>
        <w:rPr>
          <w:rFonts w:ascii="Arial" w:hAnsi="Arial" w:cs="Arial"/>
          <w:sz w:val="24"/>
          <w:szCs w:val="24"/>
        </w:rPr>
        <w:t xml:space="preserve">- </w:t>
      </w:r>
      <w:r w:rsidRPr="007F238E">
        <w:rPr>
          <w:rFonts w:ascii="Arial" w:hAnsi="Arial" w:cs="Arial"/>
          <w:sz w:val="24"/>
          <w:szCs w:val="24"/>
        </w:rPr>
        <w:t>Uma vez confirmada a realização dos jogos do Campeonato, assim como a presença das equipes e dos responsáveis pela arbitragem naquela rodada, será inaceitável a ausência dos árbitros das partidas. Também não serão permitidos atrasos, uma vez que definido o horário da partida, a arbitragem deverá estar em campo, com antecedência mínima de 30 (trinta) minutos, pronta para a realização do jogo;</w:t>
      </w:r>
    </w:p>
    <w:p w14:paraId="5AECA9CA" w14:textId="77777777" w:rsidR="007F238E" w:rsidRPr="007F238E" w:rsidRDefault="007F238E" w:rsidP="007F238E">
      <w:pPr>
        <w:pStyle w:val="PargrafodaLista"/>
        <w:numPr>
          <w:ilvl w:val="1"/>
          <w:numId w:val="19"/>
        </w:numPr>
        <w:jc w:val="both"/>
        <w:rPr>
          <w:rFonts w:ascii="Arial" w:hAnsi="Arial" w:cs="Arial"/>
        </w:rPr>
      </w:pPr>
      <w:r>
        <w:rPr>
          <w:rFonts w:ascii="Arial" w:hAnsi="Arial" w:cs="Arial"/>
          <w:sz w:val="24"/>
          <w:szCs w:val="24"/>
        </w:rPr>
        <w:t xml:space="preserve">- </w:t>
      </w:r>
      <w:r w:rsidRPr="007F238E">
        <w:rPr>
          <w:rFonts w:ascii="Arial" w:hAnsi="Arial" w:cs="Arial"/>
          <w:sz w:val="24"/>
          <w:szCs w:val="24"/>
        </w:rPr>
        <w:t>A contratada é responsável pelo transporte e alimentação dos árbitros e mesários contratados;</w:t>
      </w:r>
    </w:p>
    <w:p w14:paraId="7C0B261E" w14:textId="77777777" w:rsidR="007F238E" w:rsidRPr="007F238E" w:rsidRDefault="007F238E" w:rsidP="007F238E">
      <w:pPr>
        <w:pStyle w:val="PargrafodaLista"/>
        <w:numPr>
          <w:ilvl w:val="1"/>
          <w:numId w:val="19"/>
        </w:numPr>
        <w:jc w:val="both"/>
        <w:rPr>
          <w:rFonts w:ascii="Arial" w:hAnsi="Arial" w:cs="Arial"/>
        </w:rPr>
      </w:pPr>
      <w:r>
        <w:rPr>
          <w:rFonts w:ascii="Arial" w:hAnsi="Arial" w:cs="Arial"/>
          <w:sz w:val="24"/>
          <w:szCs w:val="24"/>
        </w:rPr>
        <w:t xml:space="preserve">- </w:t>
      </w:r>
      <w:r w:rsidRPr="007F238E">
        <w:rPr>
          <w:rFonts w:ascii="Arial" w:hAnsi="Arial" w:cs="Arial"/>
          <w:sz w:val="24"/>
          <w:szCs w:val="24"/>
        </w:rPr>
        <w:t>A CONTRATADA se obriga a cumprir todas as condições e prazos fixados pelo município, assim como observar, atender, respeitar, cumprir e fazer cumprir a legislação aplicável e a favorecer e garantir a qualidade do objeto;</w:t>
      </w:r>
    </w:p>
    <w:p w14:paraId="7CC6FCBD" w14:textId="77777777" w:rsidR="007F238E" w:rsidRPr="007F238E" w:rsidRDefault="007F238E" w:rsidP="007F238E">
      <w:pPr>
        <w:pStyle w:val="PargrafodaLista"/>
        <w:numPr>
          <w:ilvl w:val="1"/>
          <w:numId w:val="19"/>
        </w:numPr>
        <w:jc w:val="both"/>
        <w:rPr>
          <w:rFonts w:ascii="Arial" w:hAnsi="Arial" w:cs="Arial"/>
          <w:sz w:val="24"/>
          <w:szCs w:val="24"/>
        </w:rPr>
      </w:pPr>
      <w:r>
        <w:rPr>
          <w:rFonts w:ascii="Arial" w:hAnsi="Arial" w:cs="Arial"/>
          <w:sz w:val="24"/>
          <w:szCs w:val="24"/>
        </w:rPr>
        <w:t xml:space="preserve">- </w:t>
      </w:r>
      <w:r w:rsidRPr="007F238E">
        <w:rPr>
          <w:rFonts w:ascii="Arial" w:hAnsi="Arial" w:cs="Arial"/>
          <w:sz w:val="24"/>
          <w:szCs w:val="24"/>
        </w:rPr>
        <w:t>O CONTRATANTE não aceitará, sob nenhum pretexto, a transferência de qualquer responsabilidade da licitante para outras entidades, sejam fabricantes, técnicos, subcontratados, etc.</w:t>
      </w:r>
    </w:p>
    <w:p w14:paraId="013DEA92" w14:textId="78DAD1D2" w:rsidR="007F238E" w:rsidRPr="007F238E" w:rsidRDefault="007F238E" w:rsidP="007F238E">
      <w:pPr>
        <w:pStyle w:val="PargrafodaLista"/>
        <w:numPr>
          <w:ilvl w:val="1"/>
          <w:numId w:val="19"/>
        </w:numPr>
        <w:jc w:val="both"/>
        <w:rPr>
          <w:rFonts w:ascii="Arial" w:hAnsi="Arial" w:cs="Arial"/>
          <w:sz w:val="24"/>
          <w:szCs w:val="24"/>
        </w:rPr>
      </w:pPr>
      <w:r w:rsidRPr="007F238E">
        <w:rPr>
          <w:rFonts w:ascii="Arial" w:hAnsi="Arial" w:cs="Arial"/>
          <w:sz w:val="24"/>
          <w:szCs w:val="24"/>
        </w:rPr>
        <w:t>O contrato, ata de registro de preços ou outro documento equivalente, bem como os direitos e obrigações dele decorrentes, não poderá ser subcontratado, cedido ou transferido, total ou parcialmente, nem ser executado em associação da licitante com terceiros, sem autorização prévia do município por escrito, sob pena de aplicação de sanção, inclusive rescisão contratual.</w:t>
      </w:r>
    </w:p>
    <w:p w14:paraId="059E2E59" w14:textId="77777777" w:rsidR="006072DF" w:rsidRPr="009C1A2B" w:rsidRDefault="006072DF" w:rsidP="00B84406">
      <w:pPr>
        <w:spacing w:line="276" w:lineRule="auto"/>
        <w:jc w:val="both"/>
        <w:rPr>
          <w:rFonts w:ascii="Arial" w:eastAsiaTheme="minorHAnsi" w:hAnsi="Arial" w:cs="Arial"/>
          <w:lang w:eastAsia="en-US"/>
        </w:rPr>
      </w:pPr>
    </w:p>
    <w:p w14:paraId="2616E75F"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57B6F4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20C1C22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384F45" w:rsidRPr="009C1A2B">
        <w:rPr>
          <w:rFonts w:ascii="Arial" w:eastAsiaTheme="minorHAnsi" w:hAnsi="Arial" w:cs="Arial"/>
          <w:lang w:eastAsia="en-US"/>
        </w:rPr>
        <w:t>no prazo de 30 (trinta) dias da data da emissão da nota fiscal</w:t>
      </w:r>
      <w:r w:rsidRPr="009C1A2B">
        <w:rPr>
          <w:rFonts w:ascii="Arial" w:eastAsiaTheme="minorHAnsi" w:hAnsi="Arial" w:cs="Arial"/>
          <w:lang w:eastAsia="en-US"/>
        </w:rPr>
        <w:t>.</w:t>
      </w:r>
    </w:p>
    <w:p w14:paraId="444141C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10.3 - Como condição de pagamento, a(s) empresa(s) registrada(s) deverá manter-se durante a execução do contrato ou ata de registro de preços todas as condições de habilitação apresentadas no certame.</w:t>
      </w:r>
    </w:p>
    <w:p w14:paraId="16856EA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w:t>
      </w:r>
      <w:r w:rsidR="002E0D55" w:rsidRPr="009C1A2B">
        <w:rPr>
          <w:rFonts w:ascii="Arial" w:eastAsiaTheme="minorHAnsi" w:hAnsi="Arial" w:cs="Arial"/>
          <w:lang w:eastAsia="en-US"/>
        </w:rPr>
        <w:t xml:space="preserve"> </w:t>
      </w:r>
      <w:r w:rsidRPr="009C1A2B">
        <w:rPr>
          <w:rFonts w:ascii="Arial" w:eastAsiaTheme="minorHAnsi" w:hAnsi="Arial" w:cs="Arial"/>
          <w:lang w:eastAsia="en-US"/>
        </w:rPr>
        <w:t>somente serão realizados mediante a efetiva entrega dos produtos nas condições estabelecidas, que será comprovado por meio de atestado de recebimento a ser expedido pela Secretaria Solicitante.</w:t>
      </w:r>
    </w:p>
    <w:p w14:paraId="17F38E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75A44DC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3B492ED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01972D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1FB5717B"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10.8 - Uma vez paga a importância discriminada na nota fiscal/fatura, a licitante dará ao município plena, geral e irretratável quitação dos valores nela discriminados, para nada mais vir a reclamar ou exigir a qualquer título, tempo ou forma.</w:t>
      </w:r>
    </w:p>
    <w:p w14:paraId="05B61DF1" w14:textId="77777777" w:rsidR="00063C8C" w:rsidRPr="009C1A2B" w:rsidRDefault="00063C8C" w:rsidP="00B84406">
      <w:pPr>
        <w:spacing w:line="276" w:lineRule="auto"/>
        <w:jc w:val="both"/>
        <w:rPr>
          <w:rFonts w:ascii="Arial" w:eastAsiaTheme="minorHAnsi" w:hAnsi="Arial" w:cs="Arial"/>
          <w:lang w:eastAsia="en-US"/>
        </w:rPr>
      </w:pPr>
    </w:p>
    <w:p w14:paraId="0ECF43D8" w14:textId="77777777" w:rsidR="00B84406" w:rsidRPr="009C1A2B" w:rsidRDefault="00B84406" w:rsidP="00B84406">
      <w:pPr>
        <w:spacing w:line="276" w:lineRule="auto"/>
        <w:jc w:val="both"/>
        <w:rPr>
          <w:rFonts w:ascii="Arial" w:eastAsiaTheme="minorHAnsi" w:hAnsi="Arial" w:cs="Arial"/>
          <w:lang w:eastAsia="en-US"/>
        </w:rPr>
      </w:pPr>
    </w:p>
    <w:p w14:paraId="406A7160"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PRIMEIRA – DA VALIDADE DA ATA DE REGISTRO DE PREÇOS:</w:t>
      </w:r>
    </w:p>
    <w:p w14:paraId="4E8C3F09" w14:textId="7B4A28A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A presente Ata terá validade de </w:t>
      </w:r>
      <w:r w:rsidR="009701F3" w:rsidRPr="009C1A2B">
        <w:rPr>
          <w:rFonts w:ascii="Arial" w:eastAsiaTheme="minorHAnsi" w:hAnsi="Arial" w:cs="Arial"/>
          <w:lang w:eastAsia="en-US"/>
        </w:rPr>
        <w:t>01 (um) ano, a contar da data de sua assinatura e poderá</w:t>
      </w:r>
      <w:r w:rsidRPr="009C1A2B">
        <w:rPr>
          <w:rFonts w:ascii="Arial" w:eastAsiaTheme="minorHAnsi" w:hAnsi="Arial" w:cs="Arial"/>
          <w:lang w:eastAsia="en-US"/>
        </w:rPr>
        <w:t xml:space="preserve"> </w:t>
      </w:r>
      <w:r w:rsidR="009701F3" w:rsidRPr="009C1A2B">
        <w:rPr>
          <w:rFonts w:ascii="Arial" w:eastAsiaTheme="minorHAnsi" w:hAnsi="Arial" w:cs="Arial"/>
          <w:lang w:eastAsia="en-US"/>
        </w:rPr>
        <w:t>ser prorrogad</w:t>
      </w:r>
      <w:r w:rsidR="00765653" w:rsidRPr="009C1A2B">
        <w:rPr>
          <w:rFonts w:ascii="Arial" w:eastAsiaTheme="minorHAnsi" w:hAnsi="Arial" w:cs="Arial"/>
          <w:lang w:eastAsia="en-US"/>
        </w:rPr>
        <w:t>a</w:t>
      </w:r>
      <w:r w:rsidR="009701F3" w:rsidRPr="009C1A2B">
        <w:rPr>
          <w:rFonts w:ascii="Arial" w:eastAsiaTheme="minorHAnsi" w:hAnsi="Arial" w:cs="Arial"/>
          <w:lang w:eastAsia="en-US"/>
        </w:rPr>
        <w:t xml:space="preserve">, por igual período, desde que comprovado o preço vantajoso, nos termos do artigo 84 da Lei nº 14.133/21, </w:t>
      </w:r>
      <w:r w:rsidRPr="009C1A2B">
        <w:rPr>
          <w:rFonts w:ascii="Arial" w:eastAsiaTheme="minorHAnsi" w:hAnsi="Arial" w:cs="Arial"/>
          <w:lang w:eastAsia="en-US"/>
        </w:rPr>
        <w:t xml:space="preserve">podendo ser utilizada em todas as Secretarias Municipais e suas dependências, de acordo com suas necessidades, mediante apostilamento para adequação da despesa. </w:t>
      </w:r>
    </w:p>
    <w:p w14:paraId="3BB3A091" w14:textId="77777777" w:rsidR="00E20DAC" w:rsidRPr="009C1A2B" w:rsidRDefault="00E20DAC" w:rsidP="00B84406">
      <w:pPr>
        <w:spacing w:line="276" w:lineRule="auto"/>
        <w:jc w:val="both"/>
        <w:rPr>
          <w:rFonts w:ascii="Arial" w:eastAsiaTheme="minorHAnsi" w:hAnsi="Arial" w:cs="Arial"/>
          <w:lang w:eastAsia="en-US"/>
        </w:rPr>
      </w:pPr>
    </w:p>
    <w:p w14:paraId="755B259E" w14:textId="77777777" w:rsidR="00B84406" w:rsidRPr="009C1A2B" w:rsidRDefault="00B84406" w:rsidP="00B84406">
      <w:pPr>
        <w:spacing w:line="276" w:lineRule="auto"/>
        <w:jc w:val="both"/>
        <w:rPr>
          <w:rFonts w:ascii="Arial" w:eastAsiaTheme="minorHAnsi" w:hAnsi="Arial" w:cs="Arial"/>
          <w:lang w:eastAsia="en-US"/>
        </w:rPr>
      </w:pPr>
    </w:p>
    <w:p w14:paraId="44BF071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6F7F344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12.1 – Cópia da presente Ata com os mapas de preços finais deverão ser publicados </w:t>
      </w:r>
      <w:r w:rsidR="002E0D55" w:rsidRPr="009C1A2B">
        <w:rPr>
          <w:rFonts w:ascii="Arial" w:eastAsiaTheme="minorHAnsi" w:hAnsi="Arial" w:cs="Arial"/>
          <w:lang w:eastAsia="en-US"/>
        </w:rPr>
        <w:t>nos meios de publicação oficiais do Município de Santo Antônio do Grama, bem como nos meios nos quais foram publicados o Edital</w:t>
      </w:r>
      <w:r w:rsidRPr="009C1A2B">
        <w:rPr>
          <w:rFonts w:ascii="Arial" w:eastAsiaTheme="minorHAnsi" w:hAnsi="Arial" w:cs="Arial"/>
          <w:lang w:eastAsia="en-US"/>
        </w:rPr>
        <w:t>, como condição indispensável para sua eficácia.</w:t>
      </w:r>
    </w:p>
    <w:p w14:paraId="7E0643FD" w14:textId="77777777" w:rsidR="00B84406" w:rsidRPr="009C1A2B" w:rsidRDefault="00B84406" w:rsidP="00B84406">
      <w:pPr>
        <w:spacing w:line="276" w:lineRule="auto"/>
        <w:jc w:val="both"/>
        <w:rPr>
          <w:rFonts w:ascii="Arial" w:eastAsiaTheme="minorHAnsi" w:hAnsi="Arial" w:cs="Arial"/>
          <w:lang w:eastAsia="en-US"/>
        </w:rPr>
      </w:pPr>
    </w:p>
    <w:p w14:paraId="516B2ED4" w14:textId="77777777" w:rsidR="00B84406" w:rsidRPr="009C1A2B" w:rsidRDefault="007D12D9"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DECIMA TERCEIRA – DOS RECURSOS ORÇAMENTÁRIOS.</w:t>
      </w:r>
    </w:p>
    <w:p w14:paraId="17F066D7" w14:textId="42935601" w:rsidR="00A618B3" w:rsidRPr="009C1A2B" w:rsidRDefault="00B84406" w:rsidP="00A618B3">
      <w:pPr>
        <w:spacing w:line="276" w:lineRule="auto"/>
        <w:jc w:val="both"/>
        <w:rPr>
          <w:rFonts w:ascii="Arial" w:eastAsiaTheme="minorHAnsi" w:hAnsi="Arial" w:cs="Arial"/>
          <w:lang w:eastAsia="en-US"/>
        </w:rPr>
      </w:pPr>
      <w:r w:rsidRPr="009C1A2B">
        <w:rPr>
          <w:rFonts w:ascii="Arial" w:eastAsiaTheme="minorHAnsi" w:hAnsi="Arial" w:cs="Arial"/>
          <w:lang w:eastAsia="en-US"/>
        </w:rPr>
        <w:t>13.1</w:t>
      </w:r>
      <w:r w:rsidR="00765653" w:rsidRPr="009C1A2B">
        <w:rPr>
          <w:rFonts w:ascii="Arial" w:eastAsiaTheme="minorHAnsi" w:hAnsi="Arial" w:cs="Arial"/>
          <w:lang w:eastAsia="en-US"/>
        </w:rPr>
        <w:t xml:space="preserve"> – O </w:t>
      </w:r>
      <w:r w:rsidR="00A618B3" w:rsidRPr="009C1A2B">
        <w:rPr>
          <w:rFonts w:ascii="Arial" w:eastAsiaTheme="minorHAnsi" w:hAnsi="Arial" w:cs="Arial"/>
          <w:lang w:eastAsia="en-US"/>
        </w:rPr>
        <w:t xml:space="preserve">pagamento </w:t>
      </w:r>
      <w:r w:rsidR="00765653" w:rsidRPr="009C1A2B">
        <w:rPr>
          <w:rFonts w:ascii="Arial" w:eastAsiaTheme="minorHAnsi" w:hAnsi="Arial" w:cs="Arial"/>
          <w:lang w:eastAsia="en-US"/>
        </w:rPr>
        <w:t>das</w:t>
      </w:r>
      <w:r w:rsidR="00A618B3" w:rsidRPr="009C1A2B">
        <w:rPr>
          <w:rFonts w:ascii="Arial" w:eastAsiaTheme="minorHAnsi" w:hAnsi="Arial" w:cs="Arial"/>
          <w:lang w:eastAsia="en-US"/>
        </w:rPr>
        <w:t xml:space="preserve"> despesa</w:t>
      </w:r>
      <w:r w:rsidR="00765653" w:rsidRPr="009C1A2B">
        <w:rPr>
          <w:rFonts w:ascii="Arial" w:eastAsiaTheme="minorHAnsi" w:hAnsi="Arial" w:cs="Arial"/>
          <w:lang w:eastAsia="en-US"/>
        </w:rPr>
        <w:t>s previstas nesta ata</w:t>
      </w:r>
      <w:r w:rsidR="00A618B3" w:rsidRPr="009C1A2B">
        <w:rPr>
          <w:rFonts w:ascii="Arial" w:eastAsiaTheme="minorHAnsi" w:hAnsi="Arial" w:cs="Arial"/>
          <w:lang w:eastAsia="en-US"/>
        </w:rPr>
        <w:t xml:space="preserve"> correr</w:t>
      </w:r>
      <w:r w:rsidR="00765653" w:rsidRPr="009C1A2B">
        <w:rPr>
          <w:rFonts w:ascii="Arial" w:eastAsiaTheme="minorHAnsi" w:hAnsi="Arial" w:cs="Arial"/>
          <w:lang w:eastAsia="en-US"/>
        </w:rPr>
        <w:t>á</w:t>
      </w:r>
      <w:r w:rsidR="00A618B3" w:rsidRPr="009C1A2B">
        <w:rPr>
          <w:rFonts w:ascii="Arial" w:eastAsiaTheme="minorHAnsi" w:hAnsi="Arial" w:cs="Arial"/>
          <w:lang w:eastAsia="en-US"/>
        </w:rPr>
        <w:t xml:space="preserve"> por conta das seguintes dotações</w:t>
      </w:r>
      <w:r w:rsidR="00765653" w:rsidRPr="009C1A2B">
        <w:rPr>
          <w:rFonts w:ascii="Arial" w:eastAsiaTheme="minorHAnsi" w:hAnsi="Arial" w:cs="Arial"/>
          <w:lang w:eastAsia="en-US"/>
        </w:rPr>
        <w:t xml:space="preserve"> orçamentárias. XXXXXXX</w:t>
      </w:r>
    </w:p>
    <w:p w14:paraId="7CA60830" w14:textId="77777777" w:rsidR="00A618B3" w:rsidRPr="009C1A2B" w:rsidRDefault="00A618B3" w:rsidP="00A618B3">
      <w:pPr>
        <w:spacing w:line="276" w:lineRule="auto"/>
        <w:jc w:val="both"/>
        <w:rPr>
          <w:rFonts w:ascii="Arial" w:eastAsiaTheme="minorHAnsi" w:hAnsi="Arial" w:cs="Arial"/>
          <w:lang w:eastAsia="en-US"/>
        </w:rPr>
      </w:pPr>
    </w:p>
    <w:p w14:paraId="255A7AEC"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B2A7B31" w14:textId="77777777" w:rsidR="00B84406" w:rsidRPr="009C1A2B" w:rsidRDefault="00B84406" w:rsidP="00B84406">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 xml:space="preserve">14.1 – Trata-se de despesa enquadrada em Registro de Preços nos termos </w:t>
      </w:r>
      <w:r w:rsidR="001777A9" w:rsidRPr="009C1A2B">
        <w:rPr>
          <w:rFonts w:ascii="Arial" w:eastAsiaTheme="minorHAnsi" w:hAnsi="Arial" w:cs="Arial"/>
          <w:lang w:eastAsia="en-US"/>
        </w:rPr>
        <w:t>da Lei nº</w:t>
      </w:r>
      <w:r w:rsidR="00673E4A" w:rsidRPr="009C1A2B">
        <w:rPr>
          <w:rFonts w:ascii="Arial" w:eastAsiaTheme="minorHAnsi" w:hAnsi="Arial" w:cs="Arial"/>
          <w:lang w:eastAsia="en-US"/>
        </w:rPr>
        <w:t xml:space="preserve"> </w:t>
      </w:r>
      <w:r w:rsidR="001777A9" w:rsidRPr="009C1A2B">
        <w:rPr>
          <w:rFonts w:ascii="Arial" w:eastAsiaTheme="minorHAnsi" w:hAnsi="Arial" w:cs="Arial"/>
          <w:lang w:eastAsia="en-US"/>
        </w:rPr>
        <w:t>14.133/21</w:t>
      </w:r>
      <w:r w:rsidR="00B51823" w:rsidRPr="009C1A2B">
        <w:rPr>
          <w:rFonts w:ascii="Arial" w:eastAsiaTheme="minorHAnsi" w:hAnsi="Arial" w:cs="Arial"/>
          <w:lang w:eastAsia="en-US"/>
        </w:rPr>
        <w:t>.</w:t>
      </w:r>
      <w:r w:rsidRPr="009C1A2B">
        <w:rPr>
          <w:rFonts w:ascii="Arial" w:eastAsiaTheme="minorHAnsi" w:hAnsi="Arial" w:cs="Arial"/>
          <w:lang w:eastAsia="en-US"/>
        </w:rPr>
        <w:t xml:space="preserve"> Os casos omissos serão resolvidos pelas partes à luz da </w:t>
      </w:r>
      <w:r w:rsidR="00B51823" w:rsidRPr="009C1A2B">
        <w:rPr>
          <w:rFonts w:ascii="Arial" w:eastAsiaTheme="minorHAnsi" w:hAnsi="Arial" w:cs="Arial"/>
          <w:lang w:eastAsia="en-US"/>
        </w:rPr>
        <w:t>Lei nº14.133/21 e demais legislações aplicáveis ao caso</w:t>
      </w:r>
      <w:r w:rsidRPr="009C1A2B">
        <w:rPr>
          <w:rFonts w:ascii="Arial" w:eastAsiaTheme="minorHAnsi" w:hAnsi="Arial" w:cs="Arial"/>
          <w:lang w:eastAsia="en-US"/>
        </w:rPr>
        <w:t>.</w:t>
      </w:r>
    </w:p>
    <w:p w14:paraId="47C4B6E8" w14:textId="77777777" w:rsidR="00B84406" w:rsidRPr="009C1A2B" w:rsidRDefault="00B84406" w:rsidP="00B84406">
      <w:pPr>
        <w:spacing w:line="276" w:lineRule="auto"/>
        <w:jc w:val="both"/>
        <w:rPr>
          <w:rFonts w:ascii="Arial" w:eastAsiaTheme="minorHAnsi" w:hAnsi="Arial" w:cs="Arial"/>
          <w:lang w:eastAsia="en-US"/>
        </w:rPr>
      </w:pPr>
    </w:p>
    <w:p w14:paraId="60A9AD48" w14:textId="77777777" w:rsidR="00B84406" w:rsidRPr="009C1A2B" w:rsidRDefault="00BF3314"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w:t>
      </w:r>
      <w:r w:rsidRPr="009C1A2B">
        <w:rPr>
          <w:rFonts w:ascii="Arial" w:eastAsiaTheme="minorHAnsi" w:hAnsi="Arial" w:cs="Arial"/>
          <w:lang w:eastAsia="en-US"/>
        </w:rPr>
        <w:t>É</w:t>
      </w:r>
      <w:r w:rsidR="00B84406" w:rsidRPr="009C1A2B">
        <w:rPr>
          <w:rFonts w:ascii="Arial" w:eastAsiaTheme="minorHAnsi" w:hAnsi="Arial" w:cs="Arial"/>
          <w:lang w:eastAsia="en-US"/>
        </w:rPr>
        <w:t>CIMA QUINTA – DAS SANÇÕES E INEXECUÇÃO.</w:t>
      </w:r>
    </w:p>
    <w:p w14:paraId="68699C8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w:t>
      </w:r>
      <w:r w:rsidR="007B6B25" w:rsidRPr="009C1A2B">
        <w:rPr>
          <w:rFonts w:ascii="Arial" w:eastAsiaTheme="minorHAnsi" w:hAnsi="Arial" w:cs="Arial"/>
          <w:lang w:eastAsia="en-US"/>
        </w:rPr>
        <w:t>14.133/21</w:t>
      </w:r>
      <w:r w:rsidRPr="009C1A2B">
        <w:rPr>
          <w:rFonts w:ascii="Arial" w:eastAsiaTheme="minorHAnsi" w:hAnsi="Arial" w:cs="Arial"/>
          <w:lang w:eastAsia="en-US"/>
        </w:rPr>
        <w:t>, salvo a superveniência comprovada de motivo de força maior desde que aceito pela administração;</w:t>
      </w:r>
    </w:p>
    <w:p w14:paraId="36A73DD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injustificado da registrada, para fornecer os produtos requeridos, sujeitá-la-á à multa de mora no valor de 0,3% (zero vírgula três por cento) por dia excedente, sobre o valor global do pedido;</w:t>
      </w:r>
    </w:p>
    <w:p w14:paraId="48FD180F"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15.3 – Na hipótese da registrada descumprir as obrigações assumidas no todo ou em parte, ficará sujeita ainda, a juízo do município de Santo Antônio do Grama, às sanções previstas </w:t>
      </w:r>
      <w:r w:rsidR="006F6AB8" w:rsidRPr="009C1A2B">
        <w:rPr>
          <w:rFonts w:ascii="Arial" w:eastAsiaTheme="minorHAnsi" w:hAnsi="Arial" w:cs="Arial"/>
          <w:lang w:eastAsia="en-US"/>
        </w:rPr>
        <w:t>na Lei nº 14.133/21</w:t>
      </w:r>
      <w:r w:rsidRPr="009C1A2B">
        <w:rPr>
          <w:rFonts w:ascii="Arial" w:eastAsiaTheme="minorHAnsi" w:hAnsi="Arial" w:cs="Arial"/>
          <w:lang w:eastAsia="en-US"/>
        </w:rPr>
        <w:t>;</w:t>
      </w:r>
    </w:p>
    <w:p w14:paraId="3090C9F2" w14:textId="77777777" w:rsidR="00B84406" w:rsidRDefault="00B84406" w:rsidP="00B84406">
      <w:pPr>
        <w:spacing w:line="276" w:lineRule="auto"/>
        <w:jc w:val="both"/>
        <w:rPr>
          <w:rFonts w:ascii="Arial" w:eastAsiaTheme="minorHAnsi" w:hAnsi="Arial" w:cs="Arial"/>
          <w:lang w:eastAsia="en-US"/>
        </w:rPr>
      </w:pPr>
    </w:p>
    <w:p w14:paraId="33612260" w14:textId="77777777" w:rsidR="0079150D" w:rsidRPr="009C1A2B" w:rsidRDefault="0079150D" w:rsidP="00B84406">
      <w:pPr>
        <w:spacing w:line="276" w:lineRule="auto"/>
        <w:jc w:val="both"/>
        <w:rPr>
          <w:rFonts w:ascii="Arial" w:eastAsiaTheme="minorHAnsi" w:hAnsi="Arial" w:cs="Arial"/>
          <w:lang w:eastAsia="en-US"/>
        </w:rPr>
      </w:pPr>
    </w:p>
    <w:p w14:paraId="3DA0223B"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434DF8B1" w14:textId="6DA1E188"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16.1 – A registrada fica obrigada a aceitar os acréscimos ou supressões que se fizerem necessários para o devido fornecimento até o limite atualizado de 25% (vinte e cinco por cento), conforme </w:t>
      </w:r>
      <w:r w:rsidR="00CA453B" w:rsidRPr="009C1A2B">
        <w:rPr>
          <w:rFonts w:ascii="Arial" w:eastAsiaTheme="minorHAnsi" w:hAnsi="Arial" w:cs="Arial"/>
          <w:lang w:eastAsia="en-US"/>
        </w:rPr>
        <w:t>previsto na Lei Federal nº 14.133/21</w:t>
      </w:r>
      <w:r w:rsidR="00765653" w:rsidRPr="009C1A2B">
        <w:rPr>
          <w:rFonts w:ascii="Arial" w:eastAsiaTheme="minorHAnsi" w:hAnsi="Arial" w:cs="Arial"/>
          <w:lang w:eastAsia="en-US"/>
        </w:rPr>
        <w:t xml:space="preserve"> e no Decreto Municipal n. 63/2023</w:t>
      </w:r>
      <w:r w:rsidRPr="009C1A2B">
        <w:rPr>
          <w:rFonts w:ascii="Arial" w:eastAsiaTheme="minorHAnsi" w:hAnsi="Arial" w:cs="Arial"/>
          <w:lang w:eastAsia="en-US"/>
        </w:rPr>
        <w:t>;</w:t>
      </w:r>
    </w:p>
    <w:p w14:paraId="214A6E2D" w14:textId="77777777" w:rsidR="00B84406" w:rsidRPr="009C1A2B" w:rsidRDefault="00B84406" w:rsidP="00B84406">
      <w:pPr>
        <w:spacing w:line="276" w:lineRule="auto"/>
        <w:jc w:val="both"/>
        <w:rPr>
          <w:rFonts w:ascii="Arial" w:eastAsiaTheme="minorHAnsi" w:hAnsi="Arial" w:cs="Arial"/>
          <w:lang w:eastAsia="en-US"/>
        </w:rPr>
      </w:pPr>
    </w:p>
    <w:p w14:paraId="3F717FF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SÉTIMA – DA SUBCONTR</w:t>
      </w:r>
      <w:r w:rsidR="00BF3314" w:rsidRPr="009C1A2B">
        <w:rPr>
          <w:rFonts w:ascii="Arial" w:eastAsiaTheme="minorHAnsi" w:hAnsi="Arial" w:cs="Arial"/>
          <w:lang w:eastAsia="en-US"/>
        </w:rPr>
        <w:t>A</w:t>
      </w:r>
      <w:r w:rsidRPr="009C1A2B">
        <w:rPr>
          <w:rFonts w:ascii="Arial" w:eastAsiaTheme="minorHAnsi" w:hAnsi="Arial" w:cs="Arial"/>
          <w:lang w:eastAsia="en-US"/>
        </w:rPr>
        <w:t>TAÇÃO.</w:t>
      </w:r>
    </w:p>
    <w:p w14:paraId="004671AF" w14:textId="77777777" w:rsidR="00B84406" w:rsidRPr="009C1A2B" w:rsidRDefault="00B84406" w:rsidP="00B84406">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471EF0E5" w14:textId="77777777" w:rsidR="00E20DAC" w:rsidRPr="009C1A2B" w:rsidRDefault="00E20DAC" w:rsidP="00B84406">
      <w:pPr>
        <w:autoSpaceDE w:val="0"/>
        <w:autoSpaceDN w:val="0"/>
        <w:adjustRightInd w:val="0"/>
        <w:spacing w:line="276" w:lineRule="auto"/>
        <w:jc w:val="both"/>
        <w:rPr>
          <w:rFonts w:ascii="Arial" w:eastAsiaTheme="minorHAnsi" w:hAnsi="Arial" w:cs="Arial"/>
          <w:lang w:eastAsia="en-US"/>
        </w:rPr>
      </w:pPr>
    </w:p>
    <w:p w14:paraId="4966FC03" w14:textId="77777777" w:rsidR="00B84406" w:rsidRPr="009C1A2B" w:rsidRDefault="00B84406" w:rsidP="00B84406">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0EDEEA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2D47E7AB" w14:textId="77777777" w:rsidR="001644AC" w:rsidRPr="009C1A2B" w:rsidRDefault="001644AC" w:rsidP="00B84406">
      <w:pPr>
        <w:spacing w:line="276" w:lineRule="auto"/>
        <w:jc w:val="both"/>
        <w:rPr>
          <w:rFonts w:ascii="Arial" w:eastAsiaTheme="minorHAnsi" w:hAnsi="Arial" w:cs="Arial"/>
          <w:lang w:eastAsia="en-US"/>
        </w:rPr>
      </w:pPr>
    </w:p>
    <w:p w14:paraId="1BC9B899" w14:textId="2B426BC1"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24BB76E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46CCA9DF"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19.2 – Os demais órgãos e entidades administrativas </w:t>
      </w:r>
      <w:r w:rsidR="00BF3314" w:rsidRPr="009C1A2B">
        <w:rPr>
          <w:rFonts w:ascii="Arial" w:eastAsiaTheme="minorHAnsi" w:hAnsi="Arial" w:cs="Arial"/>
          <w:lang w:eastAsia="en-US"/>
        </w:rPr>
        <w:t xml:space="preserve">não pertencentes ao </w:t>
      </w:r>
      <w:r w:rsidRPr="009C1A2B">
        <w:rPr>
          <w:rFonts w:ascii="Arial" w:eastAsiaTheme="minorHAnsi" w:hAnsi="Arial" w:cs="Arial"/>
          <w:lang w:eastAsia="en-US"/>
        </w:rPr>
        <w:t>município de Santo Antônio do Grama, interessadas em utilizar o presente Registro de Preços como carona deverá efetuar o pedido de adesão a esta ata para analises das partes.</w:t>
      </w:r>
    </w:p>
    <w:p w14:paraId="349DADD3"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19.3 – Durante sua vigência, a Ata de Registro de Preços poderá ser utilizada por qualquer órgão ou entidade da Administração, mediante prévia consulta, não </w:t>
      </w:r>
      <w:r w:rsidRPr="009C1A2B">
        <w:rPr>
          <w:rFonts w:ascii="Arial" w:eastAsiaTheme="minorHAnsi" w:hAnsi="Arial" w:cs="Arial"/>
          <w:lang w:eastAsia="en-US"/>
        </w:rPr>
        <w:lastRenderedPageBreak/>
        <w:t xml:space="preserve">podendo exceder, por órgão ou entidade, a </w:t>
      </w:r>
      <w:r w:rsidR="004C6740" w:rsidRPr="009C1A2B">
        <w:rPr>
          <w:rFonts w:ascii="Arial" w:eastAsiaTheme="minorHAnsi" w:hAnsi="Arial" w:cs="Arial"/>
          <w:lang w:eastAsia="en-US"/>
        </w:rPr>
        <w:t>50</w:t>
      </w:r>
      <w:r w:rsidRPr="009C1A2B">
        <w:rPr>
          <w:rFonts w:ascii="Arial" w:eastAsiaTheme="minorHAnsi" w:hAnsi="Arial" w:cs="Arial"/>
          <w:lang w:eastAsia="en-US"/>
        </w:rPr>
        <w:t>% (cem por cento) dos quantitativos registrados.</w:t>
      </w:r>
    </w:p>
    <w:p w14:paraId="20223B04"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5C3EC7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6F6E779A" w14:textId="77777777" w:rsidR="00B84406" w:rsidRPr="009C1A2B" w:rsidRDefault="00B84406" w:rsidP="00B84406">
      <w:pPr>
        <w:spacing w:line="276" w:lineRule="auto"/>
        <w:jc w:val="both"/>
        <w:rPr>
          <w:rFonts w:ascii="Arial" w:eastAsiaTheme="minorHAnsi" w:hAnsi="Arial" w:cs="Arial"/>
          <w:lang w:eastAsia="en-US"/>
        </w:rPr>
      </w:pPr>
    </w:p>
    <w:p w14:paraId="7BEF463A"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256625DE" w14:textId="77777777" w:rsidR="00B84406" w:rsidRPr="009C1A2B" w:rsidRDefault="00B84406" w:rsidP="00C432AD">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5AC786CB"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atraso no cumprimento de obrigação assumida ou legal, até o 30º (trigésimo) dia, calculados sobre o valor de cada ordem de fornecimento não atendida;</w:t>
      </w:r>
    </w:p>
    <w:p w14:paraId="338B0F1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78CE83B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59F598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6D3A27F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6B1B4694"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2DEF0486" w14:textId="77777777" w:rsidR="006474D0" w:rsidRPr="009C1A2B" w:rsidRDefault="006474D0" w:rsidP="00B84406">
      <w:pPr>
        <w:spacing w:line="276" w:lineRule="auto"/>
        <w:jc w:val="both"/>
        <w:rPr>
          <w:rFonts w:ascii="Arial" w:eastAsiaTheme="minorHAnsi" w:hAnsi="Arial" w:cs="Arial"/>
          <w:lang w:eastAsia="en-US"/>
        </w:rPr>
      </w:pPr>
    </w:p>
    <w:p w14:paraId="106F89B0" w14:textId="77777777" w:rsidR="00B84406" w:rsidRPr="009C1A2B" w:rsidRDefault="00B84406" w:rsidP="00B84406">
      <w:pPr>
        <w:spacing w:line="276" w:lineRule="auto"/>
        <w:jc w:val="both"/>
        <w:rPr>
          <w:rFonts w:ascii="Arial" w:eastAsiaTheme="minorHAnsi" w:hAnsi="Arial" w:cs="Arial"/>
          <w:lang w:eastAsia="en-US"/>
        </w:rPr>
      </w:pPr>
    </w:p>
    <w:p w14:paraId="2201EA66"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CLÁUSULA VIGÉSIMA PRIMEIRA - DA RESCISÃO CONTRATUAL.</w:t>
      </w:r>
    </w:p>
    <w:p w14:paraId="3E8A0D24" w14:textId="77777777" w:rsidR="00B84406"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w:t>
      </w:r>
      <w:r w:rsidR="00060359" w:rsidRPr="009C1A2B">
        <w:rPr>
          <w:rFonts w:ascii="Arial" w:eastAsiaTheme="minorHAnsi" w:hAnsi="Arial" w:cs="Arial"/>
          <w:lang w:eastAsia="en-US"/>
        </w:rPr>
        <w:t>, nos termos do artigo 138 da Lei Federal nº 14.133/21</w:t>
      </w:r>
      <w:r w:rsidRPr="009C1A2B">
        <w:rPr>
          <w:rFonts w:ascii="Arial" w:eastAsiaTheme="minorHAnsi" w:hAnsi="Arial" w:cs="Arial"/>
          <w:lang w:eastAsia="en-US"/>
        </w:rPr>
        <w:t>:</w:t>
      </w:r>
    </w:p>
    <w:p w14:paraId="5126FFDC" w14:textId="77777777" w:rsidR="00060359"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a</w:t>
      </w:r>
      <w:r w:rsidR="000D0B20" w:rsidRPr="009C1A2B">
        <w:rPr>
          <w:rFonts w:ascii="Arial" w:eastAsiaTheme="minorHAnsi" w:hAnsi="Arial" w:cs="Arial"/>
          <w:lang w:eastAsia="en-US"/>
        </w:rPr>
        <w:t>)</w:t>
      </w:r>
      <w:r w:rsidR="00060359" w:rsidRPr="009C1A2B">
        <w:rPr>
          <w:rFonts w:ascii="Arial" w:eastAsiaTheme="minorHAnsi" w:hAnsi="Arial" w:cs="Arial"/>
          <w:lang w:eastAsia="en-US"/>
        </w:rPr>
        <w:t xml:space="preserve"> por ato unilateral e escrito da Administração, exceto no caso de descumprimento decorrente de sua própria conduta;</w:t>
      </w:r>
    </w:p>
    <w:p w14:paraId="60327655"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5" w:name="art138ii"/>
      <w:bookmarkEnd w:id="35"/>
      <w:r w:rsidR="00060359"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0AF28BCD"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6" w:name="art138iii"/>
      <w:bookmarkEnd w:id="36"/>
      <w:r w:rsidRPr="009C1A2B">
        <w:rPr>
          <w:rFonts w:ascii="Arial" w:eastAsiaTheme="minorHAnsi" w:hAnsi="Arial" w:cs="Arial"/>
          <w:lang w:eastAsia="en-US"/>
        </w:rPr>
        <w:t xml:space="preserve"> </w:t>
      </w:r>
      <w:r w:rsidR="00060359" w:rsidRPr="009C1A2B">
        <w:rPr>
          <w:rFonts w:ascii="Arial" w:eastAsiaTheme="minorHAnsi" w:hAnsi="Arial" w:cs="Arial"/>
          <w:lang w:eastAsia="en-US"/>
        </w:rPr>
        <w:t>determinada por decisão arbitral, em decorrência de cláusula compromissória ou compromisso arbitral, ou por decisão judicial.</w:t>
      </w:r>
    </w:p>
    <w:p w14:paraId="15E9E0B0" w14:textId="77777777" w:rsidR="00060359" w:rsidRPr="009C1A2B" w:rsidRDefault="00060359" w:rsidP="00B84406">
      <w:pPr>
        <w:spacing w:line="276" w:lineRule="auto"/>
        <w:jc w:val="both"/>
        <w:rPr>
          <w:rFonts w:ascii="Arial" w:eastAsiaTheme="minorHAnsi" w:hAnsi="Arial" w:cs="Arial"/>
          <w:lang w:eastAsia="en-US"/>
        </w:rPr>
      </w:pPr>
    </w:p>
    <w:p w14:paraId="485D6FAB" w14:textId="5AC92FA9" w:rsidR="00B84406" w:rsidRPr="009C1A2B" w:rsidRDefault="006474D0" w:rsidP="00B84406">
      <w:pPr>
        <w:spacing w:line="276" w:lineRule="auto"/>
        <w:jc w:val="both"/>
        <w:rPr>
          <w:rFonts w:ascii="Arial" w:eastAsiaTheme="minorHAnsi" w:hAnsi="Arial" w:cs="Arial"/>
          <w:lang w:eastAsia="en-US"/>
        </w:rPr>
      </w:pPr>
      <w:r>
        <w:rPr>
          <w:rFonts w:ascii="Arial" w:eastAsiaTheme="minorHAnsi" w:hAnsi="Arial" w:cs="Arial"/>
          <w:lang w:eastAsia="en-US"/>
        </w:rPr>
        <w:t>21</w:t>
      </w:r>
      <w:r w:rsidR="00B84406" w:rsidRPr="009C1A2B">
        <w:rPr>
          <w:rFonts w:ascii="Arial" w:eastAsiaTheme="minorHAnsi" w:hAnsi="Arial" w:cs="Arial"/>
          <w:lang w:eastAsia="en-US"/>
        </w:rPr>
        <w:t>.2 - Os casos de rescisão contratual deverão ser formalmente motivados, assegurada a observância dos princípios do contraditório e da ampla defesa.</w:t>
      </w:r>
    </w:p>
    <w:p w14:paraId="78A92826" w14:textId="77777777" w:rsidR="00C73655" w:rsidRPr="009C1A2B" w:rsidRDefault="00C73655" w:rsidP="00B84406">
      <w:pPr>
        <w:spacing w:line="276" w:lineRule="auto"/>
        <w:jc w:val="both"/>
        <w:rPr>
          <w:rFonts w:ascii="Arial" w:eastAsiaTheme="minorHAnsi" w:hAnsi="Arial" w:cs="Arial"/>
          <w:lang w:eastAsia="en-US"/>
        </w:rPr>
      </w:pPr>
    </w:p>
    <w:p w14:paraId="3EDC0120" w14:textId="77777777" w:rsidR="00001F43" w:rsidRPr="009C1A2B" w:rsidRDefault="00001F43" w:rsidP="00B84406">
      <w:pPr>
        <w:autoSpaceDE w:val="0"/>
        <w:autoSpaceDN w:val="0"/>
        <w:adjustRightInd w:val="0"/>
        <w:spacing w:line="276" w:lineRule="auto"/>
        <w:jc w:val="both"/>
        <w:rPr>
          <w:rFonts w:ascii="Arial" w:eastAsiaTheme="minorHAnsi" w:hAnsi="Arial" w:cs="Arial"/>
          <w:lang w:eastAsia="en-US"/>
        </w:rPr>
      </w:pPr>
    </w:p>
    <w:p w14:paraId="49BEBE91"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35A1A28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14E51DCA" w14:textId="77777777" w:rsidR="00424F9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34B494D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E, por estarem justos e contratados, firmam o presente instrumento, para que produza seus legais e jurídicos efeitos, prometendo-se por si ou seus sucessores ao fiel cumprimento do que neste instrumento está pactuado.</w:t>
      </w:r>
    </w:p>
    <w:p w14:paraId="0EBDE5E1" w14:textId="77777777" w:rsidR="00B84406" w:rsidRPr="009C1A2B" w:rsidRDefault="00B84406" w:rsidP="00B84406">
      <w:pPr>
        <w:spacing w:line="276" w:lineRule="auto"/>
        <w:jc w:val="both"/>
        <w:rPr>
          <w:rFonts w:ascii="Arial" w:eastAsiaTheme="minorHAnsi" w:hAnsi="Arial" w:cs="Arial"/>
          <w:lang w:eastAsia="en-US"/>
        </w:rPr>
      </w:pPr>
    </w:p>
    <w:p w14:paraId="262894F3" w14:textId="281708B2"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w:t>
      </w:r>
      <w:r w:rsidR="00894173" w:rsidRPr="009C1A2B">
        <w:rPr>
          <w:rFonts w:ascii="Arial" w:eastAsiaTheme="minorHAnsi" w:hAnsi="Arial" w:cs="Arial"/>
          <w:lang w:eastAsia="en-US"/>
        </w:rPr>
        <w:t>,</w:t>
      </w:r>
      <w:r w:rsidRPr="009C1A2B">
        <w:rPr>
          <w:rFonts w:ascii="Arial" w:eastAsiaTheme="minorHAnsi" w:hAnsi="Arial" w:cs="Arial"/>
          <w:lang w:eastAsia="en-US"/>
        </w:rPr>
        <w:t xml:space="preserve"> </w:t>
      </w:r>
      <w:r w:rsidR="00E018F1">
        <w:rPr>
          <w:rFonts w:ascii="Arial" w:eastAsiaTheme="minorHAnsi" w:hAnsi="Arial" w:cs="Arial"/>
          <w:lang w:eastAsia="en-US"/>
        </w:rPr>
        <w:t>____</w:t>
      </w:r>
      <w:r w:rsidR="00894173" w:rsidRPr="009C1A2B">
        <w:rPr>
          <w:rFonts w:ascii="Arial" w:eastAsiaTheme="minorHAnsi" w:hAnsi="Arial" w:cs="Arial"/>
          <w:lang w:eastAsia="en-US"/>
        </w:rPr>
        <w:t xml:space="preserve">.. de </w:t>
      </w:r>
      <w:r w:rsidR="00E018F1">
        <w:rPr>
          <w:rFonts w:ascii="Arial" w:eastAsiaTheme="minorHAnsi" w:hAnsi="Arial" w:cs="Arial"/>
          <w:lang w:eastAsia="en-US"/>
        </w:rPr>
        <w:t xml:space="preserve">____   </w:t>
      </w:r>
      <w:r w:rsidR="00894173" w:rsidRPr="009C1A2B">
        <w:rPr>
          <w:rFonts w:ascii="Arial" w:eastAsiaTheme="minorHAnsi" w:hAnsi="Arial" w:cs="Arial"/>
          <w:lang w:eastAsia="en-US"/>
        </w:rPr>
        <w:t>de 2024</w:t>
      </w:r>
      <w:r w:rsidRPr="009C1A2B">
        <w:rPr>
          <w:rFonts w:ascii="Arial" w:eastAsiaTheme="minorHAnsi" w:hAnsi="Arial" w:cs="Arial"/>
          <w:lang w:eastAsia="en-US"/>
        </w:rPr>
        <w:t>.</w:t>
      </w:r>
    </w:p>
    <w:p w14:paraId="7DE6E832" w14:textId="77777777" w:rsidR="00B84406" w:rsidRPr="009C1A2B" w:rsidRDefault="00B84406" w:rsidP="00B84406">
      <w:pPr>
        <w:spacing w:line="276" w:lineRule="auto"/>
        <w:jc w:val="both"/>
        <w:rPr>
          <w:rFonts w:ascii="Arial" w:eastAsiaTheme="minorHAnsi" w:hAnsi="Arial" w:cs="Arial"/>
          <w:lang w:eastAsia="en-US"/>
        </w:rPr>
      </w:pPr>
    </w:p>
    <w:p w14:paraId="1E66AFAA" w14:textId="77777777" w:rsidR="00B84406" w:rsidRPr="009C1A2B" w:rsidRDefault="00B84406" w:rsidP="00B84406">
      <w:pPr>
        <w:spacing w:line="276" w:lineRule="auto"/>
        <w:jc w:val="both"/>
        <w:rPr>
          <w:rFonts w:ascii="Arial" w:eastAsiaTheme="minorHAnsi" w:hAnsi="Arial" w:cs="Arial"/>
          <w:lang w:eastAsia="en-US"/>
        </w:rPr>
      </w:pPr>
    </w:p>
    <w:p w14:paraId="646DDD01"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65C45DCE"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394F9E0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3E6D2AA2" w14:textId="77777777" w:rsidR="00B84406" w:rsidRPr="009C1A2B" w:rsidRDefault="00B84406" w:rsidP="00B84406">
      <w:pPr>
        <w:spacing w:line="276" w:lineRule="auto"/>
        <w:jc w:val="center"/>
        <w:rPr>
          <w:rFonts w:ascii="Arial" w:eastAsiaTheme="minorHAnsi" w:hAnsi="Arial" w:cs="Arial"/>
          <w:lang w:eastAsia="en-US"/>
        </w:rPr>
      </w:pPr>
    </w:p>
    <w:p w14:paraId="7D09716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6E4F589F"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7507C990" w14:textId="77777777" w:rsidR="00894173" w:rsidRPr="009C1A2B" w:rsidRDefault="00894173" w:rsidP="00B84406">
      <w:pPr>
        <w:spacing w:line="276" w:lineRule="auto"/>
        <w:jc w:val="center"/>
        <w:rPr>
          <w:rFonts w:ascii="Arial" w:eastAsiaTheme="minorHAnsi" w:hAnsi="Arial" w:cs="Arial"/>
          <w:lang w:eastAsia="en-US"/>
        </w:rPr>
      </w:pPr>
    </w:p>
    <w:p w14:paraId="46CC989E" w14:textId="77777777" w:rsidR="00B84406" w:rsidRPr="009C1A2B" w:rsidRDefault="00B84406" w:rsidP="00B84406">
      <w:pPr>
        <w:spacing w:line="276" w:lineRule="auto"/>
        <w:jc w:val="center"/>
        <w:rPr>
          <w:rFonts w:ascii="Arial" w:eastAsiaTheme="minorHAnsi" w:hAnsi="Arial" w:cs="Arial"/>
          <w:lang w:eastAsia="en-US"/>
        </w:rPr>
      </w:pPr>
    </w:p>
    <w:p w14:paraId="36A749FE" w14:textId="77777777" w:rsidR="00063C8C" w:rsidRDefault="00063C8C" w:rsidP="00B84406">
      <w:pPr>
        <w:spacing w:line="276" w:lineRule="auto"/>
        <w:rPr>
          <w:rFonts w:ascii="Arial" w:eastAsiaTheme="minorHAnsi" w:hAnsi="Arial" w:cs="Arial"/>
          <w:lang w:eastAsia="en-US"/>
        </w:rPr>
      </w:pPr>
    </w:p>
    <w:p w14:paraId="4ACE6BE4" w14:textId="77777777" w:rsidR="00063C8C" w:rsidRDefault="00063C8C" w:rsidP="00B84406">
      <w:pPr>
        <w:spacing w:line="276" w:lineRule="auto"/>
        <w:rPr>
          <w:rFonts w:ascii="Arial" w:eastAsiaTheme="minorHAnsi" w:hAnsi="Arial" w:cs="Arial"/>
          <w:lang w:eastAsia="en-US"/>
        </w:rPr>
      </w:pPr>
    </w:p>
    <w:p w14:paraId="3207B041" w14:textId="77777777" w:rsidR="00B84406" w:rsidRPr="009C1A2B" w:rsidRDefault="00B84406" w:rsidP="00B84406">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6C0172B2" w14:textId="77777777" w:rsidR="00B84406" w:rsidRPr="009C1A2B" w:rsidRDefault="00B84406" w:rsidP="00B84406">
      <w:pPr>
        <w:spacing w:line="276" w:lineRule="auto"/>
        <w:rPr>
          <w:rFonts w:ascii="Arial" w:eastAsiaTheme="minorHAnsi" w:hAnsi="Arial" w:cs="Arial"/>
          <w:lang w:eastAsia="en-US"/>
        </w:rPr>
      </w:pPr>
    </w:p>
    <w:p w14:paraId="0E9A02A4" w14:textId="77777777" w:rsidR="00B84406" w:rsidRPr="009C1A2B" w:rsidRDefault="00B84406" w:rsidP="00B84406">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sectPr w:rsidR="00B84406" w:rsidRPr="009C1A2B" w:rsidSect="00D01DCF">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10013" w14:textId="77777777" w:rsidR="002D15F1" w:rsidRDefault="002D15F1" w:rsidP="002D0BCF">
      <w:r>
        <w:separator/>
      </w:r>
    </w:p>
  </w:endnote>
  <w:endnote w:type="continuationSeparator" w:id="0">
    <w:p w14:paraId="2AEB0A89" w14:textId="77777777" w:rsidR="002D15F1" w:rsidRDefault="002D15F1"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EndPr/>
    <w:sdtContent>
      <w:p w14:paraId="41A38927" w14:textId="77777777" w:rsidR="00F612AF" w:rsidRDefault="00F612AF">
        <w:pPr>
          <w:pStyle w:val="Rodap"/>
          <w:jc w:val="right"/>
        </w:pPr>
        <w:r w:rsidRPr="00E83B1D">
          <w:fldChar w:fldCharType="begin"/>
        </w:r>
        <w:r w:rsidRPr="00E83B1D">
          <w:instrText>PAGE   \* MERGEFORMAT</w:instrText>
        </w:r>
        <w:r w:rsidRPr="00E83B1D">
          <w:fldChar w:fldCharType="separate"/>
        </w:r>
        <w:r w:rsidR="00A527D2">
          <w:rPr>
            <w:noProof/>
          </w:rPr>
          <w:t>2</w:t>
        </w:r>
        <w:r w:rsidRPr="00E83B1D">
          <w:fldChar w:fldCharType="end"/>
        </w:r>
      </w:p>
    </w:sdtContent>
  </w:sdt>
  <w:p w14:paraId="39D183BF" w14:textId="77777777" w:rsidR="00F612AF" w:rsidRDefault="00F612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2A482" w14:textId="77777777" w:rsidR="002D15F1" w:rsidRDefault="002D15F1" w:rsidP="002D0BCF">
      <w:r>
        <w:separator/>
      </w:r>
    </w:p>
  </w:footnote>
  <w:footnote w:type="continuationSeparator" w:id="0">
    <w:p w14:paraId="62A04242" w14:textId="77777777" w:rsidR="002D15F1" w:rsidRDefault="002D15F1"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F612AF" w:rsidRPr="002D0BCF" w:rsidRDefault="00F612AF"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F612AF" w:rsidRPr="002D0BCF" w:rsidRDefault="00F612AF"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F612AF" w:rsidRPr="002D0BCF" w:rsidRDefault="00F612AF"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F612AF" w:rsidRPr="002D0BCF" w:rsidRDefault="00F612AF"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F612AF" w:rsidRDefault="00F612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 w15:restartNumberingAfterBreak="0">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15:restartNumberingAfterBreak="0">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4"/>
  </w:num>
  <w:num w:numId="4">
    <w:abstractNumId w:val="16"/>
  </w:num>
  <w:num w:numId="5">
    <w:abstractNumId w:val="12"/>
  </w:num>
  <w:num w:numId="6">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0"/>
  </w:num>
  <w:num w:numId="12">
    <w:abstractNumId w:val="9"/>
  </w:num>
  <w:num w:numId="13">
    <w:abstractNumId w:val="15"/>
  </w:num>
  <w:num w:numId="14">
    <w:abstractNumId w:val="3"/>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5379"/>
    <w:rsid w:val="00125A7F"/>
    <w:rsid w:val="00131136"/>
    <w:rsid w:val="00132F6D"/>
    <w:rsid w:val="00134803"/>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B0E9F"/>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118B2"/>
    <w:rsid w:val="0021233E"/>
    <w:rsid w:val="00213059"/>
    <w:rsid w:val="0021535B"/>
    <w:rsid w:val="00215DD7"/>
    <w:rsid w:val="002212E8"/>
    <w:rsid w:val="0022325B"/>
    <w:rsid w:val="00237EFC"/>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327C"/>
    <w:rsid w:val="002A3652"/>
    <w:rsid w:val="002A455F"/>
    <w:rsid w:val="002A51C7"/>
    <w:rsid w:val="002A51F8"/>
    <w:rsid w:val="002A6241"/>
    <w:rsid w:val="002A64D5"/>
    <w:rsid w:val="002A752B"/>
    <w:rsid w:val="002A7817"/>
    <w:rsid w:val="002A7CB2"/>
    <w:rsid w:val="002A7CC0"/>
    <w:rsid w:val="002B0451"/>
    <w:rsid w:val="002B14AF"/>
    <w:rsid w:val="002B1C99"/>
    <w:rsid w:val="002B4DC6"/>
    <w:rsid w:val="002B5EBD"/>
    <w:rsid w:val="002C07EB"/>
    <w:rsid w:val="002C5BD3"/>
    <w:rsid w:val="002D0BCF"/>
    <w:rsid w:val="002D15F1"/>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7BE0"/>
    <w:rsid w:val="00310674"/>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6D3D"/>
    <w:rsid w:val="00381B3A"/>
    <w:rsid w:val="003831C6"/>
    <w:rsid w:val="00383E6F"/>
    <w:rsid w:val="00384F45"/>
    <w:rsid w:val="0038597E"/>
    <w:rsid w:val="00386D91"/>
    <w:rsid w:val="003874D0"/>
    <w:rsid w:val="0039004A"/>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4016E5"/>
    <w:rsid w:val="00401BB9"/>
    <w:rsid w:val="004056FC"/>
    <w:rsid w:val="004116AA"/>
    <w:rsid w:val="004238AA"/>
    <w:rsid w:val="00424F96"/>
    <w:rsid w:val="004255E2"/>
    <w:rsid w:val="00425DB0"/>
    <w:rsid w:val="00427306"/>
    <w:rsid w:val="00430460"/>
    <w:rsid w:val="00431F5D"/>
    <w:rsid w:val="0043486F"/>
    <w:rsid w:val="00441149"/>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6E64"/>
    <w:rsid w:val="00496F12"/>
    <w:rsid w:val="004979F6"/>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DF"/>
    <w:rsid w:val="006124D0"/>
    <w:rsid w:val="00613172"/>
    <w:rsid w:val="00614954"/>
    <w:rsid w:val="00615176"/>
    <w:rsid w:val="006151BA"/>
    <w:rsid w:val="00615C05"/>
    <w:rsid w:val="00620B2A"/>
    <w:rsid w:val="00623830"/>
    <w:rsid w:val="006304A3"/>
    <w:rsid w:val="00631C34"/>
    <w:rsid w:val="006344F6"/>
    <w:rsid w:val="00634C37"/>
    <w:rsid w:val="00637CA6"/>
    <w:rsid w:val="00643BDC"/>
    <w:rsid w:val="006449E4"/>
    <w:rsid w:val="006456FE"/>
    <w:rsid w:val="006474D0"/>
    <w:rsid w:val="00653D70"/>
    <w:rsid w:val="0065431C"/>
    <w:rsid w:val="00657036"/>
    <w:rsid w:val="00657733"/>
    <w:rsid w:val="0066396F"/>
    <w:rsid w:val="00664F6A"/>
    <w:rsid w:val="0066755D"/>
    <w:rsid w:val="00673E4A"/>
    <w:rsid w:val="00674064"/>
    <w:rsid w:val="00674412"/>
    <w:rsid w:val="006744D0"/>
    <w:rsid w:val="0067563F"/>
    <w:rsid w:val="00675972"/>
    <w:rsid w:val="00675D61"/>
    <w:rsid w:val="0067624E"/>
    <w:rsid w:val="00683D68"/>
    <w:rsid w:val="00684DC2"/>
    <w:rsid w:val="00685EE7"/>
    <w:rsid w:val="00697B25"/>
    <w:rsid w:val="006A2E90"/>
    <w:rsid w:val="006A3C5B"/>
    <w:rsid w:val="006A40A8"/>
    <w:rsid w:val="006A4538"/>
    <w:rsid w:val="006A52D5"/>
    <w:rsid w:val="006A5DC6"/>
    <w:rsid w:val="006A66E3"/>
    <w:rsid w:val="006B2614"/>
    <w:rsid w:val="006B2D33"/>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78A8"/>
    <w:rsid w:val="006F0BC5"/>
    <w:rsid w:val="006F206E"/>
    <w:rsid w:val="006F2A36"/>
    <w:rsid w:val="006F45D6"/>
    <w:rsid w:val="006F54F7"/>
    <w:rsid w:val="006F615D"/>
    <w:rsid w:val="006F6AB8"/>
    <w:rsid w:val="006F78DA"/>
    <w:rsid w:val="007050C5"/>
    <w:rsid w:val="007069A2"/>
    <w:rsid w:val="0072079A"/>
    <w:rsid w:val="0072134A"/>
    <w:rsid w:val="007235F3"/>
    <w:rsid w:val="00730FA3"/>
    <w:rsid w:val="007311F5"/>
    <w:rsid w:val="0073182F"/>
    <w:rsid w:val="00732C79"/>
    <w:rsid w:val="00735DCB"/>
    <w:rsid w:val="007360FD"/>
    <w:rsid w:val="00736A91"/>
    <w:rsid w:val="007372EE"/>
    <w:rsid w:val="00745D1A"/>
    <w:rsid w:val="007464DC"/>
    <w:rsid w:val="00753726"/>
    <w:rsid w:val="00755D70"/>
    <w:rsid w:val="0075683C"/>
    <w:rsid w:val="00763FC2"/>
    <w:rsid w:val="00764ADD"/>
    <w:rsid w:val="00765653"/>
    <w:rsid w:val="00767D39"/>
    <w:rsid w:val="00773BEF"/>
    <w:rsid w:val="00774F4A"/>
    <w:rsid w:val="007806BE"/>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84118"/>
    <w:rsid w:val="00892731"/>
    <w:rsid w:val="00894173"/>
    <w:rsid w:val="0089586F"/>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2337"/>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80945"/>
    <w:rsid w:val="00983F85"/>
    <w:rsid w:val="009843C5"/>
    <w:rsid w:val="00987A41"/>
    <w:rsid w:val="00993F26"/>
    <w:rsid w:val="00997FE9"/>
    <w:rsid w:val="009A0548"/>
    <w:rsid w:val="009A2C09"/>
    <w:rsid w:val="009A2C70"/>
    <w:rsid w:val="009A4787"/>
    <w:rsid w:val="009B220F"/>
    <w:rsid w:val="009B223C"/>
    <w:rsid w:val="009B2489"/>
    <w:rsid w:val="009B369C"/>
    <w:rsid w:val="009B66E8"/>
    <w:rsid w:val="009C1A2B"/>
    <w:rsid w:val="009C47BD"/>
    <w:rsid w:val="009C5BF5"/>
    <w:rsid w:val="009C6E13"/>
    <w:rsid w:val="009D24F9"/>
    <w:rsid w:val="009D4598"/>
    <w:rsid w:val="009D7062"/>
    <w:rsid w:val="009E0B64"/>
    <w:rsid w:val="009E2F45"/>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27D2"/>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5DFC"/>
    <w:rsid w:val="00CC190A"/>
    <w:rsid w:val="00CC2781"/>
    <w:rsid w:val="00CC6D9B"/>
    <w:rsid w:val="00CD001F"/>
    <w:rsid w:val="00CD1376"/>
    <w:rsid w:val="00CD1AE4"/>
    <w:rsid w:val="00CE2C39"/>
    <w:rsid w:val="00CE2F2F"/>
    <w:rsid w:val="00CF6F83"/>
    <w:rsid w:val="00CF7261"/>
    <w:rsid w:val="00D004AB"/>
    <w:rsid w:val="00D01DCF"/>
    <w:rsid w:val="00D03387"/>
    <w:rsid w:val="00D040E7"/>
    <w:rsid w:val="00D04152"/>
    <w:rsid w:val="00D114EA"/>
    <w:rsid w:val="00D149EC"/>
    <w:rsid w:val="00D17F5B"/>
    <w:rsid w:val="00D23078"/>
    <w:rsid w:val="00D2307C"/>
    <w:rsid w:val="00D25EA3"/>
    <w:rsid w:val="00D26F65"/>
    <w:rsid w:val="00D2765C"/>
    <w:rsid w:val="00D27B3F"/>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31B43"/>
    <w:rsid w:val="00E33377"/>
    <w:rsid w:val="00E354C9"/>
    <w:rsid w:val="00E35670"/>
    <w:rsid w:val="00E42D1E"/>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3B1D"/>
    <w:rsid w:val="00E875C5"/>
    <w:rsid w:val="00E90E78"/>
    <w:rsid w:val="00E91F53"/>
    <w:rsid w:val="00E93903"/>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B10B5"/>
    <w:rsid w:val="00FB1249"/>
    <w:rsid w:val="00FB6A3F"/>
    <w:rsid w:val="00FC11DE"/>
    <w:rsid w:val="00FC334C"/>
    <w:rsid w:val="00FD7AA1"/>
    <w:rsid w:val="00FE14BE"/>
    <w:rsid w:val="00FE2A68"/>
    <w:rsid w:val="00FE539F"/>
    <w:rsid w:val="00FF08D1"/>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5388A885-45C8-4647-8D46-413E6BC3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384C-9D05-472D-A769-AB210853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15564</Words>
  <Characters>84046</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Administração</cp:lastModifiedBy>
  <cp:revision>2</cp:revision>
  <cp:lastPrinted>2024-12-11T12:34:00Z</cp:lastPrinted>
  <dcterms:created xsi:type="dcterms:W3CDTF">2024-12-11T12:42:00Z</dcterms:created>
  <dcterms:modified xsi:type="dcterms:W3CDTF">2024-12-11T12:42:00Z</dcterms:modified>
</cp:coreProperties>
</file>