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BE9" w:rsidRPr="00E53824" w:rsidRDefault="007D3BE9" w:rsidP="006B3F5C">
      <w:pPr>
        <w:rPr>
          <w:rFonts w:ascii="Century Gothic" w:hAnsi="Century Gothic" w:cs="Segoe UI"/>
          <w:b/>
          <w:sz w:val="32"/>
          <w:szCs w:val="32"/>
        </w:rPr>
      </w:pPr>
      <w:bookmarkStart w:id="0" w:name="_GoBack"/>
      <w:bookmarkEnd w:id="0"/>
      <w:r>
        <w:rPr>
          <w:rFonts w:ascii="Century Gothic" w:hAnsi="Century Gothic" w:cs="Segoe UI"/>
          <w:b/>
          <w:sz w:val="32"/>
          <w:szCs w:val="32"/>
        </w:rPr>
        <w:t xml:space="preserve">                                                                                                                                                                                                                                                                                                                                                                                                                                                                                                                                                                                                                                                                                                                                                                                                                                                                                                                                                                                                                                                                                                                                                                                                                                                                                                        </w:t>
      </w:r>
      <w:bookmarkStart w:id="1" w:name="_Hlk156562375"/>
      <w:r w:rsidRPr="00E53824">
        <w:rPr>
          <w:rFonts w:ascii="Century Gothic" w:hAnsi="Century Gothic" w:cs="Segoe UI"/>
          <w:b/>
          <w:sz w:val="32"/>
          <w:szCs w:val="32"/>
        </w:rPr>
        <w:t>MEMORANDO</w:t>
      </w:r>
    </w:p>
    <w:p w:rsidR="007D3BE9" w:rsidRDefault="007D3BE9" w:rsidP="007D3BE9">
      <w:pPr>
        <w:tabs>
          <w:tab w:val="left" w:pos="2268"/>
        </w:tabs>
        <w:spacing w:before="100" w:beforeAutospacing="1" w:after="100" w:afterAutospacing="1"/>
        <w:jc w:val="both"/>
        <w:rPr>
          <w:rFonts w:ascii="Century Gothic" w:hAnsi="Century Gothic" w:cs="Segoe UI"/>
          <w:sz w:val="23"/>
          <w:szCs w:val="23"/>
        </w:rPr>
      </w:pPr>
    </w:p>
    <w:p w:rsidR="007D3BE9" w:rsidRPr="004D79F5" w:rsidRDefault="007D3BE9" w:rsidP="004D79F5">
      <w:pPr>
        <w:jc w:val="both"/>
        <w:rPr>
          <w:rFonts w:ascii="Arial" w:hAnsi="Arial" w:cs="Arial"/>
        </w:rPr>
      </w:pPr>
      <w:r w:rsidRPr="00E53824">
        <w:rPr>
          <w:rFonts w:ascii="Century Gothic" w:hAnsi="Century Gothic" w:cs="Segoe UI"/>
          <w:sz w:val="23"/>
          <w:szCs w:val="23"/>
        </w:rPr>
        <w:t xml:space="preserve">Determino que seja formalizado procedimento licitatório para </w:t>
      </w:r>
      <w:r w:rsidRPr="00E53824">
        <w:rPr>
          <w:rFonts w:ascii="Century Gothic" w:hAnsi="Century Gothic"/>
        </w:rPr>
        <w:t>contratação por inexigibilidade de licitação,</w:t>
      </w:r>
      <w:r w:rsidR="007060BC">
        <w:rPr>
          <w:rFonts w:ascii="Century Gothic" w:hAnsi="Century Gothic"/>
        </w:rPr>
        <w:t xml:space="preserve"> para </w:t>
      </w:r>
      <w:r w:rsidR="004D79F5">
        <w:rPr>
          <w:rFonts w:ascii="Arial" w:hAnsi="Arial" w:cs="Arial"/>
        </w:rPr>
        <w:t>c</w:t>
      </w:r>
      <w:r w:rsidR="004D79F5" w:rsidRPr="00983DDE">
        <w:rPr>
          <w:rFonts w:ascii="Arial" w:hAnsi="Arial" w:cs="Arial"/>
        </w:rPr>
        <w:t>ontrataç</w:t>
      </w:r>
      <w:r w:rsidR="004D79F5">
        <w:rPr>
          <w:rFonts w:ascii="Arial" w:hAnsi="Arial" w:cs="Arial"/>
        </w:rPr>
        <w:t xml:space="preserve">ão de show artístico da </w:t>
      </w:r>
      <w:r w:rsidR="004D79F5" w:rsidRPr="00983DDE">
        <w:rPr>
          <w:rFonts w:ascii="Arial" w:hAnsi="Arial" w:cs="Arial"/>
        </w:rPr>
        <w:t xml:space="preserve">BANDA </w:t>
      </w:r>
      <w:r w:rsidR="004D79F5">
        <w:rPr>
          <w:rFonts w:ascii="Arial" w:hAnsi="Arial" w:cs="Arial"/>
        </w:rPr>
        <w:t>ZUÊRA</w:t>
      </w:r>
      <w:r w:rsidR="004D79F5" w:rsidRPr="00983DDE">
        <w:rPr>
          <w:rFonts w:ascii="Arial" w:hAnsi="Arial" w:cs="Arial"/>
        </w:rPr>
        <w:t>, a ser realizada durante A Festa do Réveillon, no dia 31/12/202</w:t>
      </w:r>
      <w:r w:rsidR="004D79F5">
        <w:rPr>
          <w:rFonts w:ascii="Arial" w:hAnsi="Arial" w:cs="Arial"/>
        </w:rPr>
        <w:t>4</w:t>
      </w:r>
      <w:r w:rsidR="004D79F5" w:rsidRPr="00983DDE">
        <w:rPr>
          <w:rFonts w:ascii="Arial" w:hAnsi="Arial" w:cs="Arial"/>
        </w:rPr>
        <w:t xml:space="preserve">, com duração de </w:t>
      </w:r>
      <w:r w:rsidR="004D79F5">
        <w:rPr>
          <w:rFonts w:ascii="Arial" w:hAnsi="Arial" w:cs="Arial"/>
        </w:rPr>
        <w:t>3</w:t>
      </w:r>
      <w:r w:rsidR="004D79F5" w:rsidRPr="00983DDE">
        <w:rPr>
          <w:rFonts w:ascii="Arial" w:hAnsi="Arial" w:cs="Arial"/>
        </w:rPr>
        <w:t>hrs (</w:t>
      </w:r>
      <w:r w:rsidR="004D79F5">
        <w:rPr>
          <w:rFonts w:ascii="Arial" w:hAnsi="Arial" w:cs="Arial"/>
        </w:rPr>
        <w:t>três</w:t>
      </w:r>
      <w:r w:rsidR="004D79F5" w:rsidRPr="00983DDE">
        <w:rPr>
          <w:rFonts w:ascii="Arial" w:hAnsi="Arial" w:cs="Arial"/>
        </w:rPr>
        <w:t xml:space="preserve"> horas), no municíp</w:t>
      </w:r>
      <w:r w:rsidR="004D79F5">
        <w:rPr>
          <w:rFonts w:ascii="Arial" w:hAnsi="Arial" w:cs="Arial"/>
        </w:rPr>
        <w:t>io de Santo Antônio do Grama/MG</w:t>
      </w:r>
      <w:r w:rsidRPr="00E53824">
        <w:rPr>
          <w:rFonts w:ascii="Century Gothic" w:hAnsi="Century Gothic" w:cs="Segoe UI"/>
          <w:sz w:val="23"/>
          <w:szCs w:val="23"/>
        </w:rPr>
        <w:t>, notadamente na atuação preventiva quanto a legalidade e legitimidade dos atos de gestão fiscal.</w:t>
      </w:r>
    </w:p>
    <w:p w:rsidR="007D3BE9" w:rsidRDefault="007D3BE9" w:rsidP="007D3BE9">
      <w:pPr>
        <w:tabs>
          <w:tab w:val="left" w:pos="2268"/>
        </w:tabs>
        <w:spacing w:before="100" w:beforeAutospacing="1" w:after="100" w:afterAutospacing="1"/>
        <w:jc w:val="both"/>
        <w:rPr>
          <w:rFonts w:ascii="Century Gothic" w:hAnsi="Century Gothic" w:cs="Segoe UI"/>
          <w:sz w:val="23"/>
          <w:szCs w:val="23"/>
        </w:rPr>
      </w:pPr>
      <w:r w:rsidRPr="00E53824">
        <w:rPr>
          <w:rFonts w:ascii="Century Gothic" w:hAnsi="Century Gothic" w:cs="Segoe UI"/>
          <w:sz w:val="23"/>
          <w:szCs w:val="23"/>
        </w:rPr>
        <w:t xml:space="preserve">Assim, </w:t>
      </w:r>
      <w:r w:rsidRPr="00E53824">
        <w:rPr>
          <w:rFonts w:ascii="Century Gothic" w:hAnsi="Century Gothic" w:cs="Segoe UI"/>
          <w:b/>
          <w:sz w:val="23"/>
          <w:szCs w:val="23"/>
        </w:rPr>
        <w:t>determino</w:t>
      </w:r>
      <w:r w:rsidRPr="00E53824">
        <w:rPr>
          <w:rFonts w:ascii="Century Gothic" w:hAnsi="Century Gothic" w:cs="Segoe UI"/>
          <w:sz w:val="23"/>
          <w:szCs w:val="23"/>
        </w:rPr>
        <w:t xml:space="preserve"> a elaboração do Estudo Técnico Preliminar – ETP – (§ 1º do art. 18 da Lei nº. 14.133/2021).</w:t>
      </w:r>
    </w:p>
    <w:p w:rsidR="007D3BE9" w:rsidRDefault="007D3BE9" w:rsidP="007D3BE9">
      <w:pPr>
        <w:tabs>
          <w:tab w:val="left" w:pos="2268"/>
        </w:tabs>
        <w:spacing w:before="100" w:beforeAutospacing="1" w:after="100" w:afterAutospacing="1"/>
        <w:jc w:val="both"/>
        <w:rPr>
          <w:rFonts w:ascii="Century Gothic" w:hAnsi="Century Gothic" w:cs="Segoe UI"/>
          <w:sz w:val="23"/>
          <w:szCs w:val="23"/>
        </w:rPr>
      </w:pPr>
    </w:p>
    <w:p w:rsidR="007D3BE9" w:rsidRDefault="007D3BE9" w:rsidP="007D3BE9">
      <w:pPr>
        <w:tabs>
          <w:tab w:val="left" w:pos="2268"/>
        </w:tabs>
        <w:spacing w:before="100" w:beforeAutospacing="1" w:after="100" w:afterAutospacing="1"/>
        <w:jc w:val="both"/>
        <w:rPr>
          <w:rFonts w:ascii="Century Gothic" w:hAnsi="Century Gothic" w:cs="Segoe UI"/>
          <w:sz w:val="23"/>
          <w:szCs w:val="23"/>
        </w:rPr>
      </w:pPr>
    </w:p>
    <w:p w:rsidR="007D3BE9" w:rsidRPr="00582222" w:rsidRDefault="007D3BE9" w:rsidP="007D3BE9">
      <w:pPr>
        <w:tabs>
          <w:tab w:val="left" w:pos="2268"/>
        </w:tabs>
        <w:spacing w:before="100" w:beforeAutospacing="1" w:after="100" w:afterAutospacing="1"/>
        <w:jc w:val="both"/>
        <w:rPr>
          <w:rFonts w:ascii="Century Gothic" w:hAnsi="Century Gothic" w:cs="Segoe UI"/>
          <w:color w:val="FF0000"/>
          <w:sz w:val="23"/>
          <w:szCs w:val="23"/>
        </w:rPr>
      </w:pPr>
      <w:r>
        <w:rPr>
          <w:rFonts w:ascii="Century Gothic" w:hAnsi="Century Gothic" w:cs="Segoe UI"/>
          <w:sz w:val="23"/>
          <w:szCs w:val="23"/>
        </w:rPr>
        <w:t xml:space="preserve">                       Santo Antônio do Grama, </w:t>
      </w:r>
      <w:r w:rsidR="004D79F5">
        <w:rPr>
          <w:rFonts w:ascii="Century Gothic" w:hAnsi="Century Gothic" w:cs="Segoe UI"/>
          <w:sz w:val="23"/>
          <w:szCs w:val="23"/>
        </w:rPr>
        <w:t>05</w:t>
      </w:r>
      <w:r w:rsidR="00CE0F16">
        <w:rPr>
          <w:rFonts w:ascii="Century Gothic" w:hAnsi="Century Gothic" w:cs="Segoe UI"/>
          <w:sz w:val="23"/>
          <w:szCs w:val="23"/>
        </w:rPr>
        <w:t xml:space="preserve"> de </w:t>
      </w:r>
      <w:r w:rsidR="004D79F5">
        <w:rPr>
          <w:rFonts w:ascii="Century Gothic" w:hAnsi="Century Gothic" w:cs="Segoe UI"/>
          <w:sz w:val="23"/>
          <w:szCs w:val="23"/>
        </w:rPr>
        <w:t>novembro</w:t>
      </w:r>
      <w:r w:rsidRPr="00582222">
        <w:rPr>
          <w:rFonts w:ascii="Century Gothic" w:hAnsi="Century Gothic" w:cs="Segoe UI"/>
          <w:color w:val="FF0000"/>
          <w:sz w:val="23"/>
          <w:szCs w:val="23"/>
        </w:rPr>
        <w:t xml:space="preserve"> de 2024.</w:t>
      </w:r>
    </w:p>
    <w:p w:rsidR="007D3BE9" w:rsidRDefault="007D3BE9" w:rsidP="007D3BE9">
      <w:pPr>
        <w:tabs>
          <w:tab w:val="left" w:pos="2268"/>
        </w:tabs>
        <w:spacing w:before="100" w:beforeAutospacing="1" w:after="100" w:afterAutospacing="1"/>
        <w:jc w:val="both"/>
        <w:rPr>
          <w:rFonts w:ascii="Century Gothic" w:hAnsi="Century Gothic" w:cs="Segoe UI"/>
          <w:sz w:val="23"/>
          <w:szCs w:val="23"/>
        </w:rPr>
      </w:pPr>
    </w:p>
    <w:p w:rsidR="007D3BE9" w:rsidRDefault="007D3BE9" w:rsidP="007D3BE9">
      <w:pPr>
        <w:tabs>
          <w:tab w:val="left" w:pos="2268"/>
        </w:tabs>
        <w:spacing w:before="100" w:beforeAutospacing="1" w:after="100" w:afterAutospacing="1"/>
        <w:jc w:val="both"/>
        <w:rPr>
          <w:rFonts w:ascii="Century Gothic" w:hAnsi="Century Gothic" w:cs="Segoe UI"/>
          <w:sz w:val="23"/>
          <w:szCs w:val="23"/>
        </w:rPr>
      </w:pPr>
    </w:p>
    <w:p w:rsidR="007D3BE9" w:rsidRPr="00A91186" w:rsidRDefault="007D3BE9" w:rsidP="007D3BE9">
      <w:pPr>
        <w:jc w:val="center"/>
        <w:rPr>
          <w:rFonts w:ascii="Century Gothic" w:hAnsi="Century Gothic"/>
        </w:rPr>
      </w:pPr>
    </w:p>
    <w:p w:rsidR="007D3BE9" w:rsidRPr="00582222" w:rsidRDefault="007D3BE9" w:rsidP="007D3BE9">
      <w:pPr>
        <w:jc w:val="center"/>
        <w:rPr>
          <w:rFonts w:ascii="Century Gothic" w:hAnsi="Century Gothic"/>
          <w:b/>
          <w:color w:val="FF0000"/>
        </w:rPr>
      </w:pPr>
      <w:r w:rsidRPr="00582222">
        <w:rPr>
          <w:rFonts w:ascii="Century Gothic" w:hAnsi="Century Gothic"/>
          <w:b/>
          <w:color w:val="FF0000"/>
        </w:rPr>
        <w:t>MARIA DAS GRAÇAS ZINATO</w:t>
      </w:r>
    </w:p>
    <w:p w:rsidR="007D3BE9" w:rsidRPr="00582222" w:rsidRDefault="007D3BE9" w:rsidP="007D3BE9">
      <w:pPr>
        <w:jc w:val="center"/>
        <w:rPr>
          <w:rFonts w:ascii="Century Gothic" w:hAnsi="Century Gothic"/>
          <w:b/>
          <w:color w:val="FF0000"/>
        </w:rPr>
      </w:pPr>
      <w:r w:rsidRPr="00582222">
        <w:rPr>
          <w:rFonts w:ascii="Century Gothic" w:hAnsi="Century Gothic"/>
          <w:b/>
          <w:color w:val="FF0000"/>
        </w:rPr>
        <w:t>SECRETARIA MUNICIPAL DE ESPORTE, CULTURA, LAZER E EDUCAÇÃO</w:t>
      </w:r>
    </w:p>
    <w:p w:rsidR="007D3BE9" w:rsidRPr="00582222" w:rsidRDefault="007D3BE9" w:rsidP="007D3BE9">
      <w:pPr>
        <w:jc w:val="center"/>
        <w:rPr>
          <w:rFonts w:ascii="Century Gothic" w:hAnsi="Century Gothic"/>
          <w:b/>
          <w:color w:val="FF0000"/>
        </w:rPr>
      </w:pPr>
    </w:p>
    <w:p w:rsidR="007D3BE9" w:rsidRPr="00582222" w:rsidRDefault="007D3BE9" w:rsidP="007D3BE9">
      <w:pPr>
        <w:jc w:val="center"/>
        <w:rPr>
          <w:b/>
          <w:color w:val="FF0000"/>
        </w:rPr>
      </w:pPr>
    </w:p>
    <w:p w:rsidR="007D3BE9" w:rsidRDefault="007D3BE9" w:rsidP="007D3BE9">
      <w:pPr>
        <w:jc w:val="center"/>
      </w:pPr>
    </w:p>
    <w:p w:rsidR="007D3BE9" w:rsidRDefault="007D3BE9" w:rsidP="007D3BE9">
      <w:pPr>
        <w:jc w:val="center"/>
      </w:pPr>
    </w:p>
    <w:p w:rsidR="007D3BE9" w:rsidRDefault="007D3BE9" w:rsidP="007D3BE9">
      <w:pPr>
        <w:jc w:val="center"/>
      </w:pPr>
    </w:p>
    <w:p w:rsidR="007D3BE9" w:rsidRDefault="007D3BE9" w:rsidP="007D3BE9">
      <w:pPr>
        <w:jc w:val="center"/>
      </w:pPr>
    </w:p>
    <w:p w:rsidR="007D3BE9" w:rsidRDefault="007D3BE9" w:rsidP="007D3BE9">
      <w:pPr>
        <w:jc w:val="center"/>
      </w:pPr>
    </w:p>
    <w:p w:rsidR="007D3BE9" w:rsidRDefault="007D3BE9" w:rsidP="007D3BE9">
      <w:pPr>
        <w:jc w:val="center"/>
      </w:pPr>
    </w:p>
    <w:p w:rsidR="007D3BE9" w:rsidRDefault="007D3BE9" w:rsidP="007D3BE9">
      <w:pPr>
        <w:jc w:val="center"/>
      </w:pPr>
    </w:p>
    <w:p w:rsidR="007D3BE9" w:rsidRDefault="007D3BE9" w:rsidP="007D3BE9">
      <w:pPr>
        <w:jc w:val="center"/>
      </w:pPr>
    </w:p>
    <w:p w:rsidR="007D3BE9" w:rsidRDefault="007D3BE9" w:rsidP="007D3BE9">
      <w:pPr>
        <w:jc w:val="center"/>
      </w:pPr>
    </w:p>
    <w:p w:rsidR="007D3BE9" w:rsidRDefault="007D3BE9" w:rsidP="007D3BE9">
      <w:pPr>
        <w:jc w:val="center"/>
      </w:pPr>
    </w:p>
    <w:p w:rsidR="007D3BE9" w:rsidRDefault="007D3BE9" w:rsidP="00D03FA6"/>
    <w:p w:rsidR="00D03FA6" w:rsidRDefault="00D03FA6" w:rsidP="00D03FA6"/>
    <w:p w:rsidR="007D3BE9" w:rsidRDefault="007D3BE9" w:rsidP="007D3BE9">
      <w:pPr>
        <w:jc w:val="center"/>
      </w:pPr>
    </w:p>
    <w:p w:rsidR="007D3BE9" w:rsidRPr="008320A9" w:rsidRDefault="007D3BE9" w:rsidP="007D3BE9">
      <w:pPr>
        <w:jc w:val="center"/>
        <w:rPr>
          <w:rFonts w:ascii="Century Gothic" w:hAnsi="Century Gothic"/>
          <w:b/>
          <w:bCs/>
          <w:i/>
          <w:iCs/>
          <w:sz w:val="32"/>
          <w:szCs w:val="32"/>
        </w:rPr>
      </w:pPr>
      <w:r w:rsidRPr="008320A9">
        <w:rPr>
          <w:rFonts w:ascii="Century Gothic" w:hAnsi="Century Gothic"/>
          <w:b/>
          <w:bCs/>
          <w:i/>
          <w:iCs/>
          <w:sz w:val="32"/>
          <w:szCs w:val="32"/>
        </w:rPr>
        <w:lastRenderedPageBreak/>
        <w:t>ESTUDO TÉCNICO PRELIMINAR</w:t>
      </w:r>
    </w:p>
    <w:p w:rsidR="007D3BE9" w:rsidRPr="008320A9" w:rsidRDefault="007D3BE9" w:rsidP="007D3BE9">
      <w:pPr>
        <w:jc w:val="both"/>
        <w:rPr>
          <w:rFonts w:ascii="Century Gothic" w:hAnsi="Century Gothic"/>
        </w:rPr>
      </w:pP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INTRODUÇÃO</w:t>
      </w:r>
    </w:p>
    <w:p w:rsidR="007D3BE9" w:rsidRPr="00A03246" w:rsidRDefault="007D3BE9" w:rsidP="00A03246">
      <w:pPr>
        <w:jc w:val="both"/>
        <w:rPr>
          <w:rFonts w:ascii="Arial" w:hAnsi="Arial" w:cs="Arial"/>
        </w:rPr>
      </w:pPr>
      <w:r w:rsidRPr="008320A9">
        <w:rPr>
          <w:rFonts w:ascii="Century Gothic" w:hAnsi="Century Gothic"/>
        </w:rPr>
        <w:t xml:space="preserve">O presente estudo consiste em verificar a possibilidade de contratação por inexigibilidade de </w:t>
      </w:r>
      <w:r>
        <w:rPr>
          <w:rFonts w:ascii="Century Gothic" w:hAnsi="Century Gothic"/>
        </w:rPr>
        <w:t xml:space="preserve">licitação, </w:t>
      </w:r>
      <w:r w:rsidR="00A03246">
        <w:rPr>
          <w:rFonts w:ascii="Arial" w:hAnsi="Arial" w:cs="Arial"/>
        </w:rPr>
        <w:t>para a c</w:t>
      </w:r>
      <w:r w:rsidR="00A03246" w:rsidRPr="00983DDE">
        <w:rPr>
          <w:rFonts w:ascii="Arial" w:hAnsi="Arial" w:cs="Arial"/>
        </w:rPr>
        <w:t>ontrataç</w:t>
      </w:r>
      <w:r w:rsidR="00A03246">
        <w:rPr>
          <w:rFonts w:ascii="Arial" w:hAnsi="Arial" w:cs="Arial"/>
        </w:rPr>
        <w:t xml:space="preserve">ão de show artístico da </w:t>
      </w:r>
      <w:r w:rsidR="00A03246" w:rsidRPr="00983DDE">
        <w:rPr>
          <w:rFonts w:ascii="Arial" w:hAnsi="Arial" w:cs="Arial"/>
        </w:rPr>
        <w:t xml:space="preserve">BANDA </w:t>
      </w:r>
      <w:r w:rsidR="00A03246">
        <w:rPr>
          <w:rFonts w:ascii="Arial" w:hAnsi="Arial" w:cs="Arial"/>
        </w:rPr>
        <w:t>ZUÊRA</w:t>
      </w:r>
      <w:r w:rsidR="00A03246" w:rsidRPr="00983DDE">
        <w:rPr>
          <w:rFonts w:ascii="Arial" w:hAnsi="Arial" w:cs="Arial"/>
        </w:rPr>
        <w:t>, a ser realizada durante A Festa do Réveillon, no dia 31/12/202</w:t>
      </w:r>
      <w:r w:rsidR="00A03246">
        <w:rPr>
          <w:rFonts w:ascii="Arial" w:hAnsi="Arial" w:cs="Arial"/>
        </w:rPr>
        <w:t>4</w:t>
      </w:r>
      <w:r w:rsidR="00A03246" w:rsidRPr="00983DDE">
        <w:rPr>
          <w:rFonts w:ascii="Arial" w:hAnsi="Arial" w:cs="Arial"/>
        </w:rPr>
        <w:t xml:space="preserve">, com duração de </w:t>
      </w:r>
      <w:r w:rsidR="00A03246">
        <w:rPr>
          <w:rFonts w:ascii="Arial" w:hAnsi="Arial" w:cs="Arial"/>
        </w:rPr>
        <w:t>3</w:t>
      </w:r>
      <w:r w:rsidR="00A03246" w:rsidRPr="00983DDE">
        <w:rPr>
          <w:rFonts w:ascii="Arial" w:hAnsi="Arial" w:cs="Arial"/>
        </w:rPr>
        <w:t>hrs (</w:t>
      </w:r>
      <w:r w:rsidR="00A03246">
        <w:rPr>
          <w:rFonts w:ascii="Arial" w:hAnsi="Arial" w:cs="Arial"/>
        </w:rPr>
        <w:t>três</w:t>
      </w:r>
      <w:r w:rsidR="00A03246" w:rsidRPr="00983DDE">
        <w:rPr>
          <w:rFonts w:ascii="Arial" w:hAnsi="Arial" w:cs="Arial"/>
        </w:rPr>
        <w:t xml:space="preserve"> horas), no município de Santo Antônio do Grama/MG.</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DO FUNDAMENTO LEGAL</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De plano, verifica-se que a nova legislação ainda não tornou mais objetivos e precisos os requisitos necessários à comprovação desta hipótese de inexigibilidade, uma vez que pouco modificou na descrição deste tipo de contratação direta, em comparação com a anterior redação, encontrada na Lei nº 8.666/1993.</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Todavia, a nova lei incorporou a jurisprudência, já firmada, especialmente no âmbito dos Tribunais de Contas, acerca do significado da expressão “empresário exclusivo”. Nesse intento, o parágrafo 2º do referido art. 74 assim dispõe:</w:t>
      </w:r>
    </w:p>
    <w:p w:rsidR="007D3BE9" w:rsidRPr="000F4774" w:rsidRDefault="007D3BE9" w:rsidP="007D3BE9">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Art. 74. (…)</w:t>
      </w:r>
    </w:p>
    <w:p w:rsidR="007D3BE9" w:rsidRPr="000F4774" w:rsidRDefault="007D3BE9" w:rsidP="007D3BE9">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No entanto, ainda nas hipóteses de inexigibilidade, o administrador público não está livre para a contratação. É preciso a observância de determinados requisitos legais e constitucionais, tudo devidamente demonstrado em processo formal de inexigibilidade.</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Neste ínterim, temos que o Plano de Contratações Anual – PCA – é facultativo (inciso VII do art. 12 da Lei nº. 14.133/2021), e o Município de Santo Antônio do Grama não providenciou para este exercício financeiro.</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Destarte, temos que a contratação deverá observar os seguintes requisitos: sustentabilidade ambiental.</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Ainda, quanto a exigência da garantia da contratação de que trata o art. 96 e seguintes da Lei nº 14.133/2021 em razão da natureza predominantemente intelectual dos serviços técnicos especializados que serão prestados de forma mensal, o que traz risco baixo de não prestação dos serviços.</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Noutro giro, pela redação do art. 74 da Lei de Licitações, para a contratação de profissional do setor artístico é preciso:</w:t>
      </w:r>
    </w:p>
    <w:p w:rsidR="007D3BE9" w:rsidRPr="008F3708" w:rsidRDefault="007D3BE9" w:rsidP="008F3708">
      <w:pPr>
        <w:pStyle w:val="PargrafodaLista"/>
        <w:numPr>
          <w:ilvl w:val="0"/>
          <w:numId w:val="6"/>
        </w:numPr>
        <w:spacing w:before="100" w:beforeAutospacing="1" w:after="100" w:afterAutospacing="1"/>
        <w:rPr>
          <w:rFonts w:ascii="Century Gothic" w:hAnsi="Century Gothic"/>
        </w:rPr>
      </w:pPr>
      <w:r w:rsidRPr="008320A9">
        <w:rPr>
          <w:rFonts w:ascii="Century Gothic" w:hAnsi="Century Gothic"/>
        </w:rPr>
        <w:lastRenderedPageBreak/>
        <w:t>Contrato firmado pelo próprio c</w:t>
      </w:r>
      <w:r w:rsidR="008F3708">
        <w:rPr>
          <w:rFonts w:ascii="Century Gothic" w:hAnsi="Century Gothic"/>
        </w:rPr>
        <w:t>ontratado ou por meio de empresa de  exclusividade</w:t>
      </w:r>
      <w:r w:rsidRPr="008F3708">
        <w:rPr>
          <w:rFonts w:ascii="Century Gothic" w:hAnsi="Century Gothic"/>
        </w:rPr>
        <w:t>;</w:t>
      </w:r>
    </w:p>
    <w:p w:rsidR="007D3BE9" w:rsidRPr="008320A9" w:rsidRDefault="007D3BE9" w:rsidP="007D3BE9">
      <w:pPr>
        <w:pStyle w:val="PargrafodaLista"/>
        <w:numPr>
          <w:ilvl w:val="0"/>
          <w:numId w:val="6"/>
        </w:numPr>
        <w:spacing w:before="100" w:beforeAutospacing="1" w:after="100" w:afterAutospacing="1"/>
        <w:rPr>
          <w:rFonts w:ascii="Century Gothic" w:hAnsi="Century Gothic"/>
        </w:rPr>
      </w:pPr>
      <w:r w:rsidRPr="008320A9">
        <w:rPr>
          <w:rFonts w:ascii="Century Gothic" w:hAnsi="Century Gothic"/>
        </w:rPr>
        <w:t>Consagração do artista pela crítica especializada ou pela opinião pública;</w:t>
      </w:r>
    </w:p>
    <w:p w:rsidR="007D3BE9" w:rsidRPr="008320A9" w:rsidRDefault="007D3BE9" w:rsidP="007D3BE9">
      <w:pPr>
        <w:pStyle w:val="PargrafodaLista"/>
        <w:numPr>
          <w:ilvl w:val="0"/>
          <w:numId w:val="6"/>
        </w:numPr>
        <w:spacing w:before="100" w:beforeAutospacing="1" w:after="100" w:afterAutospacing="1"/>
        <w:rPr>
          <w:rFonts w:ascii="Century Gothic" w:hAnsi="Century Gothic"/>
        </w:rPr>
      </w:pPr>
      <w:r w:rsidRPr="008320A9">
        <w:rPr>
          <w:rFonts w:ascii="Century Gothic" w:hAnsi="Century Gothic"/>
        </w:rPr>
        <w:t>Valor praticado no mercado pelo contratado</w:t>
      </w:r>
    </w:p>
    <w:p w:rsidR="007D3BE9" w:rsidRPr="008320A9" w:rsidRDefault="00616346" w:rsidP="007D3BE9">
      <w:pPr>
        <w:spacing w:before="100" w:beforeAutospacing="1" w:after="100" w:afterAutospacing="1"/>
        <w:jc w:val="both"/>
        <w:rPr>
          <w:rFonts w:ascii="Century Gothic" w:hAnsi="Century Gothic"/>
        </w:rPr>
      </w:pPr>
      <w:r>
        <w:rPr>
          <w:rFonts w:ascii="Century Gothic" w:hAnsi="Century Gothic"/>
        </w:rPr>
        <w:t>Neste contexto, temos que a  empresa “ RADIOLA PRODUÇÕES E EVENTOS</w:t>
      </w:r>
      <w:r w:rsidR="007D3BE9">
        <w:rPr>
          <w:rFonts w:ascii="Century Gothic" w:hAnsi="Century Gothic"/>
        </w:rPr>
        <w:t>”</w:t>
      </w:r>
      <w:r w:rsidR="007D3BE9" w:rsidRPr="00582222">
        <w:rPr>
          <w:rFonts w:ascii="Century Gothic" w:hAnsi="Century Gothic"/>
          <w:color w:val="FF0000"/>
        </w:rPr>
        <w:t xml:space="preserve">, </w:t>
      </w:r>
      <w:r>
        <w:rPr>
          <w:rFonts w:ascii="Century Gothic" w:hAnsi="Century Gothic"/>
        </w:rPr>
        <w:t>esta representada pelo</w:t>
      </w:r>
      <w:r w:rsidR="008F3708">
        <w:rPr>
          <w:rFonts w:ascii="Century Gothic" w:hAnsi="Century Gothic"/>
        </w:rPr>
        <w:t xml:space="preserve"> Sr.(a) </w:t>
      </w:r>
      <w:r>
        <w:rPr>
          <w:rFonts w:ascii="Century Gothic" w:hAnsi="Century Gothic"/>
        </w:rPr>
        <w:t>LUIZ CARLOS TEIXEIRA SILVA</w:t>
      </w:r>
      <w:r w:rsidR="007D3BE9">
        <w:rPr>
          <w:rFonts w:ascii="Century Gothic" w:hAnsi="Century Gothic"/>
        </w:rPr>
        <w:t>,</w:t>
      </w:r>
      <w:r w:rsidR="007D3BE9" w:rsidRPr="008320A9">
        <w:rPr>
          <w:rFonts w:ascii="Century Gothic" w:hAnsi="Century Gothic"/>
        </w:rPr>
        <w:t xml:space="preserve"> pessoa jurídica de direito privado, inscrito no </w:t>
      </w:r>
      <w:r w:rsidR="00893195">
        <w:rPr>
          <w:rFonts w:ascii="Century Gothic" w:hAnsi="Century Gothic"/>
        </w:rPr>
        <w:t xml:space="preserve">CNPJ </w:t>
      </w:r>
      <w:r w:rsidR="007D3BE9" w:rsidRPr="008320A9">
        <w:rPr>
          <w:rFonts w:ascii="Century Gothic" w:hAnsi="Century Gothic"/>
        </w:rPr>
        <w:t>sob o nº</w:t>
      </w:r>
      <w:r>
        <w:rPr>
          <w:rFonts w:ascii="Century Gothic" w:hAnsi="Century Gothic"/>
        </w:rPr>
        <w:t xml:space="preserve"> 12.923.681/0001-49</w:t>
      </w:r>
      <w:r w:rsidR="007D3BE9" w:rsidRPr="008320A9">
        <w:rPr>
          <w:rFonts w:ascii="Century Gothic" w:hAnsi="Century Gothic"/>
        </w:rPr>
        <w:t xml:space="preserve">, com sede na </w:t>
      </w:r>
      <w:r w:rsidR="007D3BE9" w:rsidRPr="00582222">
        <w:rPr>
          <w:rFonts w:ascii="Century Gothic" w:hAnsi="Century Gothic"/>
          <w:color w:val="FF0000"/>
        </w:rPr>
        <w:t>Rua</w:t>
      </w:r>
      <w:r w:rsidR="00893195">
        <w:rPr>
          <w:rFonts w:ascii="Century Gothic" w:hAnsi="Century Gothic"/>
          <w:color w:val="FF0000"/>
        </w:rPr>
        <w:t xml:space="preserve"> </w:t>
      </w:r>
      <w:r w:rsidR="001C0C8B">
        <w:rPr>
          <w:rFonts w:ascii="Century Gothic" w:hAnsi="Century Gothic"/>
          <w:color w:val="FF0000"/>
        </w:rPr>
        <w:t>Av. Galileia, nº 171, Bairro Canaa, Ipatinga</w:t>
      </w:r>
      <w:r w:rsidR="00893195">
        <w:rPr>
          <w:rFonts w:ascii="Century Gothic" w:hAnsi="Century Gothic"/>
          <w:color w:val="FF0000"/>
        </w:rPr>
        <w:t xml:space="preserve">/MG, CEP: </w:t>
      </w:r>
      <w:r w:rsidR="001C0C8B">
        <w:rPr>
          <w:rFonts w:ascii="Century Gothic" w:hAnsi="Century Gothic"/>
          <w:color w:val="FF0000"/>
        </w:rPr>
        <w:t>35164165</w:t>
      </w:r>
      <w:r w:rsidR="007D3BE9" w:rsidRPr="00582222">
        <w:rPr>
          <w:rFonts w:ascii="Century Gothic" w:hAnsi="Century Gothic"/>
          <w:color w:val="FF0000"/>
        </w:rPr>
        <w:t>,</w:t>
      </w:r>
      <w:r w:rsidR="007D3BE9">
        <w:rPr>
          <w:rFonts w:ascii="Century Gothic" w:hAnsi="Century Gothic"/>
          <w:color w:val="FF0000"/>
        </w:rPr>
        <w:t xml:space="preserve"> </w:t>
      </w:r>
      <w:r w:rsidR="007D3BE9" w:rsidRPr="00582222">
        <w:rPr>
          <w:rFonts w:ascii="Century Gothic" w:hAnsi="Century Gothic"/>
          <w:color w:val="FF0000"/>
        </w:rPr>
        <w:t xml:space="preserve">portador do CPF sob o nº </w:t>
      </w:r>
      <w:r w:rsidR="001C0C8B">
        <w:rPr>
          <w:rFonts w:ascii="Century Gothic" w:hAnsi="Century Gothic"/>
          <w:color w:val="FF0000"/>
        </w:rPr>
        <w:t>050.674.116-86</w:t>
      </w:r>
      <w:r w:rsidR="007D3BE9" w:rsidRPr="00582222">
        <w:rPr>
          <w:rFonts w:ascii="Century Gothic" w:hAnsi="Century Gothic"/>
          <w:color w:val="FF0000"/>
        </w:rPr>
        <w:t xml:space="preserve">, </w:t>
      </w:r>
      <w:r w:rsidR="007D3BE9" w:rsidRPr="008320A9">
        <w:rPr>
          <w:rFonts w:ascii="Century Gothic" w:hAnsi="Century Gothic"/>
        </w:rPr>
        <w:t>devidamente comprovado com o atestado de exclusividade para representar a</w:t>
      </w:r>
      <w:r w:rsidR="00893195">
        <w:rPr>
          <w:rFonts w:ascii="Century Gothic" w:hAnsi="Century Gothic"/>
        </w:rPr>
        <w:t xml:space="preserve"> empresa</w:t>
      </w:r>
      <w:r w:rsidR="007D3BE9" w:rsidRPr="008320A9">
        <w:rPr>
          <w:rFonts w:ascii="Century Gothic" w:hAnsi="Century Gothic"/>
        </w:rPr>
        <w:t>, nos moldes estabelecidos na Lei Federal nº 14.133/2021.</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Pelos docu</w:t>
      </w:r>
      <w:r>
        <w:rPr>
          <w:rFonts w:ascii="Century Gothic" w:hAnsi="Century Gothic"/>
        </w:rPr>
        <w:t xml:space="preserve">mentos anexos, temos que o Cantor </w:t>
      </w:r>
      <w:r w:rsidRPr="008320A9">
        <w:rPr>
          <w:rFonts w:ascii="Century Gothic" w:hAnsi="Century Gothic"/>
        </w:rPr>
        <w:t xml:space="preserve"> possui consagração, justificando desta forma a possibilidade de sua contratação.</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 xml:space="preserve">Outro ponto de importância esta elencada quanto ao valor pretendido pela contratação. Os documentos fiscais emitidos em outros </w:t>
      </w:r>
      <w:r w:rsidR="00981FB9">
        <w:rPr>
          <w:rFonts w:ascii="Century Gothic" w:hAnsi="Century Gothic"/>
        </w:rPr>
        <w:t>serviços</w:t>
      </w:r>
      <w:r w:rsidRPr="008320A9">
        <w:rPr>
          <w:rFonts w:ascii="Century Gothic" w:hAnsi="Century Gothic"/>
        </w:rPr>
        <w:t xml:space="preserve"> em anexos, comprovam que os preços praticados estão em conformidade com o praticado, atendendo o disposto no Art. 23 da Lei Federal nº 14.133/2021, que assim prescreve:</w:t>
      </w:r>
    </w:p>
    <w:p w:rsidR="007D3BE9" w:rsidRDefault="007D3BE9" w:rsidP="007D3BE9">
      <w:pPr>
        <w:pStyle w:val="NormalWeb"/>
        <w:spacing w:before="225" w:beforeAutospacing="0" w:after="225" w:afterAutospacing="0"/>
        <w:ind w:left="1134"/>
        <w:jc w:val="both"/>
        <w:rPr>
          <w:color w:val="000000"/>
          <w:sz w:val="27"/>
          <w:szCs w:val="27"/>
        </w:rPr>
      </w:pPr>
      <w:r>
        <w:rPr>
          <w:rFonts w:ascii="Arial" w:hAnsi="Arial" w:cs="Arial"/>
          <w:color w:val="000000"/>
          <w:sz w:val="20"/>
          <w:szCs w:val="20"/>
        </w:rPr>
        <w:t>Art. 23.</w:t>
      </w:r>
      <w:r>
        <w:rPr>
          <w:rFonts w:ascii="Arial" w:hAnsi="Arial" w:cs="Arial"/>
          <w:b/>
          <w:bCs/>
          <w:color w:val="000000"/>
          <w:sz w:val="20"/>
          <w:szCs w:val="20"/>
        </w:rPr>
        <w:t> </w:t>
      </w:r>
      <w:r>
        <w:rPr>
          <w:rFonts w:ascii="Arial" w:hAnsi="Arial" w:cs="Arial"/>
          <w:color w:val="000000"/>
          <w:sz w:val="20"/>
          <w:szCs w:val="20"/>
        </w:rPr>
        <w:t>O valor previamente estimado da contratação deverá ser compatível com os valores praticados pelo mercado, considerados os preços constantes de bancos de dados públicos e as quantidades a serem contratadas, observadas a potencial economia de escala e as peculiaridades do local de execução do objeto.</w:t>
      </w:r>
    </w:p>
    <w:p w:rsidR="007D3BE9" w:rsidRDefault="007D3BE9" w:rsidP="007D3BE9">
      <w:pPr>
        <w:pStyle w:val="NormalWeb"/>
        <w:spacing w:before="225" w:beforeAutospacing="0" w:after="225" w:afterAutospacing="0"/>
        <w:ind w:left="1134"/>
        <w:jc w:val="both"/>
        <w:rPr>
          <w:color w:val="000000"/>
          <w:sz w:val="27"/>
          <w:szCs w:val="27"/>
        </w:rPr>
      </w:pPr>
      <w:bookmarkStart w:id="2" w:name="art23§1"/>
      <w:bookmarkEnd w:id="2"/>
      <w:r>
        <w:rPr>
          <w:rFonts w:ascii="Arial" w:hAnsi="Arial" w:cs="Arial"/>
          <w:color w:val="000000"/>
          <w:sz w:val="20"/>
          <w:szCs w:val="20"/>
        </w:rPr>
        <w:t>….</w:t>
      </w:r>
    </w:p>
    <w:p w:rsidR="007D3BE9" w:rsidRDefault="007D3BE9" w:rsidP="007D3BE9">
      <w:pPr>
        <w:pStyle w:val="NormalWeb"/>
        <w:spacing w:before="225" w:beforeAutospacing="0" w:after="225" w:afterAutospacing="0"/>
        <w:ind w:left="1134"/>
        <w:jc w:val="both"/>
        <w:rPr>
          <w:color w:val="000000"/>
          <w:sz w:val="27"/>
          <w:szCs w:val="27"/>
        </w:rPr>
      </w:pPr>
      <w:bookmarkStart w:id="3" w:name="art23§4"/>
      <w:bookmarkEnd w:id="3"/>
      <w:r>
        <w:rPr>
          <w:rFonts w:ascii="Arial" w:hAnsi="Arial" w:cs="Arial"/>
          <w:color w:val="000000"/>
          <w:sz w:val="20"/>
          <w:szCs w:val="20"/>
        </w:rPr>
        <w:t>§ 4º Nas contratações diretas por inexigibilidade ou por dispensa, quando não for possível estimar o valor do objeto na forma estabelecida nos §§ 1º, 2º e 3º deste artigo,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pela Administração, ou por outro meio idôneo.</w:t>
      </w:r>
    </w:p>
    <w:p w:rsidR="007D3BE9" w:rsidRPr="008320A9" w:rsidRDefault="001C0C8B" w:rsidP="007D3BE9">
      <w:pPr>
        <w:spacing w:before="100" w:beforeAutospacing="1" w:after="100" w:afterAutospacing="1"/>
        <w:jc w:val="both"/>
        <w:rPr>
          <w:rFonts w:ascii="Century Gothic" w:hAnsi="Century Gothic"/>
        </w:rPr>
      </w:pPr>
      <w:r>
        <w:rPr>
          <w:rFonts w:ascii="Century Gothic" w:hAnsi="Century Gothic"/>
        </w:rPr>
        <w:t>Nesta to</w:t>
      </w:r>
      <w:r w:rsidR="007D3BE9" w:rsidRPr="008320A9">
        <w:rPr>
          <w:rFonts w:ascii="Century Gothic" w:hAnsi="Century Gothic"/>
        </w:rPr>
        <w:t>da, os documentos apresentados pela empresa, atendem as disposições legais, cuja proposta esta em conformidade com a legislação.</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Desse modo, frise-se, apesar de ser inexigível o processo de licitação propriamente dito, a Administração não está totalmente livre para a escolha do contratado, devendo haver um mínimo de formalidade para possibilitar a aferição dos requisitos, os quais devem estar prontamente evidenciados no bojo do processo de inexigibilidade.</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 xml:space="preserve">Com efeito, além dos requisitos do art. 74, é imprescindível a publicação, na imprensa oficial, da inexigibilidade, da justificativa da escolha do contratado e da justificativa do seu preço, evitando-se prejuízos ao erário em razão de superfaturamentos, o que </w:t>
      </w:r>
      <w:r w:rsidRPr="008320A9">
        <w:rPr>
          <w:rFonts w:ascii="Century Gothic" w:hAnsi="Century Gothic"/>
        </w:rPr>
        <w:lastRenderedPageBreak/>
        <w:t>neste caso, temos as comprovações requeridas na legislação.</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DA JUSTIFICATIVA DAS NECESSIDADES</w:t>
      </w:r>
    </w:p>
    <w:p w:rsidR="001C0C8B" w:rsidRPr="008320A9" w:rsidRDefault="001C0C8B" w:rsidP="001C0C8B">
      <w:pPr>
        <w:spacing w:before="100" w:beforeAutospacing="1" w:after="100" w:afterAutospacing="1"/>
        <w:jc w:val="both"/>
        <w:rPr>
          <w:rFonts w:ascii="Century Gothic" w:hAnsi="Century Gothic"/>
        </w:rPr>
      </w:pPr>
      <w:r w:rsidRPr="008320A9">
        <w:rPr>
          <w:rFonts w:ascii="Century Gothic" w:hAnsi="Century Gothic"/>
        </w:rPr>
        <w:t>A contribuição da administração passa pela adequação das estruturas municipais, sejam elas viárias ou de urbanismo, como meio de garantir o perfeito entretenimento da população e proteção dos bens públicos.</w:t>
      </w:r>
    </w:p>
    <w:p w:rsidR="001C0C8B" w:rsidRPr="008320A9" w:rsidRDefault="001C0C8B" w:rsidP="001C0C8B">
      <w:pPr>
        <w:spacing w:before="100" w:beforeAutospacing="1" w:after="100" w:afterAutospacing="1"/>
        <w:jc w:val="both"/>
        <w:rPr>
          <w:rFonts w:ascii="Century Gothic" w:hAnsi="Century Gothic"/>
        </w:rPr>
      </w:pPr>
      <w:r w:rsidRPr="008320A9">
        <w:rPr>
          <w:rFonts w:ascii="Century Gothic" w:hAnsi="Century Gothic"/>
        </w:rPr>
        <w:t>Como forma de promover o evento, e assegurar o retorno social e econômico ao município, através do fomento indireto ao comércio local, vê-se a necessidade de contratação de bandas artísticas de renome nacional e regional como meio de se exercer o fascínio do público aos eventos em questão.</w:t>
      </w:r>
    </w:p>
    <w:p w:rsidR="001C0C8B" w:rsidRPr="008320A9" w:rsidRDefault="001C0C8B" w:rsidP="001C0C8B">
      <w:pPr>
        <w:spacing w:before="100" w:beforeAutospacing="1" w:after="100" w:afterAutospacing="1"/>
        <w:jc w:val="both"/>
        <w:rPr>
          <w:rFonts w:ascii="Century Gothic" w:hAnsi="Century Gothic"/>
        </w:rPr>
      </w:pPr>
      <w:r w:rsidRPr="008320A9">
        <w:rPr>
          <w:rFonts w:ascii="Century Gothic" w:hAnsi="Century Gothic"/>
        </w:rPr>
        <w:t>A contratação supra, não desenvolverá impactos ambientas e respectivas medidas mitigadoras.</w:t>
      </w:r>
    </w:p>
    <w:p w:rsidR="00B379C0" w:rsidRDefault="00B379C0" w:rsidP="007D3BE9">
      <w:pPr>
        <w:spacing w:before="100" w:beforeAutospacing="1" w:after="100" w:afterAutospacing="1"/>
        <w:jc w:val="both"/>
        <w:rPr>
          <w:rFonts w:ascii="Century Gothic" w:hAnsi="Century Gothic"/>
        </w:rPr>
      </w:pPr>
      <w:r>
        <w:rPr>
          <w:rFonts w:ascii="Century Gothic" w:hAnsi="Century Gothic"/>
        </w:rPr>
        <w:t>VALOR DA CONTRATAÇÃO</w:t>
      </w:r>
    </w:p>
    <w:p w:rsidR="00B379C0" w:rsidRDefault="00B379C0" w:rsidP="007D3BE9">
      <w:pPr>
        <w:spacing w:before="100" w:beforeAutospacing="1" w:after="100" w:afterAutospacing="1"/>
        <w:jc w:val="both"/>
        <w:rPr>
          <w:rFonts w:ascii="Century Gothic" w:hAnsi="Century Gothic"/>
        </w:rPr>
      </w:pPr>
      <w:r>
        <w:rPr>
          <w:rFonts w:ascii="Century Gothic" w:hAnsi="Century Gothic"/>
        </w:rPr>
        <w:t xml:space="preserve">Tem como estimativa de preço o valor R$ </w:t>
      </w:r>
      <w:r w:rsidR="001C0C8B">
        <w:rPr>
          <w:rFonts w:ascii="Century Gothic" w:hAnsi="Century Gothic"/>
        </w:rPr>
        <w:t>14.500,00(quatorze mil e quinhentos reais</w:t>
      </w:r>
      <w:r w:rsidR="009D4506">
        <w:rPr>
          <w:rFonts w:ascii="Century Gothic" w:hAnsi="Century Gothic"/>
        </w:rPr>
        <w:t>)</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FORMA DE PAGAMENTO</w:t>
      </w:r>
    </w:p>
    <w:p w:rsidR="009D4506" w:rsidRDefault="009D4506" w:rsidP="007D3BE9">
      <w:pPr>
        <w:spacing w:before="100" w:beforeAutospacing="1" w:after="100" w:afterAutospacing="1"/>
        <w:jc w:val="both"/>
        <w:rPr>
          <w:rFonts w:ascii="Century Gothic" w:hAnsi="Century Gothic"/>
        </w:rPr>
      </w:pPr>
      <w:r>
        <w:rPr>
          <w:rFonts w:ascii="Century Gothic" w:hAnsi="Century Gothic"/>
        </w:rPr>
        <w:t>O pagamento a licitante CONTRATADA será condicionado a consulta da situação da regularidade fiscal e trabalhista.</w:t>
      </w:r>
    </w:p>
    <w:p w:rsidR="009D4506" w:rsidRDefault="009D4506" w:rsidP="007D3BE9">
      <w:pPr>
        <w:spacing w:before="100" w:beforeAutospacing="1" w:after="100" w:afterAutospacing="1"/>
        <w:jc w:val="both"/>
        <w:rPr>
          <w:rFonts w:ascii="Century Gothic" w:hAnsi="Century Gothic"/>
        </w:rPr>
      </w:pPr>
      <w:r>
        <w:rPr>
          <w:rFonts w:ascii="Century Gothic" w:hAnsi="Century Gothic"/>
        </w:rPr>
        <w:t xml:space="preserve">Opagamento será efetuado pela Prefeitura Municipal, no prazo </w:t>
      </w:r>
      <w:r w:rsidRPr="00D62068">
        <w:rPr>
          <w:rFonts w:ascii="Century Gothic" w:hAnsi="Century Gothic"/>
          <w:color w:val="FF0000"/>
        </w:rPr>
        <w:t xml:space="preserve">de </w:t>
      </w:r>
      <w:r w:rsidR="00D62068">
        <w:rPr>
          <w:rFonts w:ascii="Century Gothic" w:hAnsi="Century Gothic"/>
          <w:color w:val="FF0000"/>
        </w:rPr>
        <w:t>30</w:t>
      </w:r>
      <w:r w:rsidRPr="00D62068">
        <w:rPr>
          <w:rFonts w:ascii="Century Gothic" w:hAnsi="Century Gothic"/>
          <w:color w:val="FF0000"/>
        </w:rPr>
        <w:t xml:space="preserve"> dias </w:t>
      </w:r>
      <w:r>
        <w:rPr>
          <w:rFonts w:ascii="Century Gothic" w:hAnsi="Century Gothic"/>
        </w:rPr>
        <w:t>corridos, contados do recebimento da nota fiscal/ fatura, caso não haja nenhuma pendencia fiscal ou de ex</w:t>
      </w:r>
      <w:r w:rsidR="00D03FA6">
        <w:rPr>
          <w:rFonts w:ascii="Century Gothic" w:hAnsi="Century Gothic"/>
        </w:rPr>
        <w:t>ecução por parte da Contratada.</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DAS INFRAÇÕES E DAS SANÇÕES ADMINISTRATIVAS</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A disciplina das infrações e sanções administrativas aplicáveis no curso da LICITAÇÃO e da CONTRATAÇÃO e aquela prevista no Edital e Contrato.</w:t>
      </w:r>
    </w:p>
    <w:p w:rsidR="007D3BE9" w:rsidRPr="008320A9" w:rsidRDefault="007D3BE9" w:rsidP="007D3BE9">
      <w:pPr>
        <w:spacing w:before="100" w:beforeAutospacing="1" w:after="100" w:afterAutospacing="1"/>
        <w:jc w:val="both"/>
        <w:rPr>
          <w:rFonts w:ascii="Century Gothic" w:hAnsi="Century Gothic"/>
        </w:rPr>
      </w:pPr>
      <w:r w:rsidRPr="008320A9">
        <w:rPr>
          <w:rFonts w:ascii="Century Gothic" w:hAnsi="Century Gothic"/>
        </w:rPr>
        <w:t>DECLARAÇÃO DE VIABILIDADE DA CONTRATAÇÃO</w:t>
      </w:r>
    </w:p>
    <w:p w:rsidR="007D3BE9" w:rsidRDefault="007D3BE9" w:rsidP="007D3BE9">
      <w:pPr>
        <w:spacing w:before="100" w:beforeAutospacing="1" w:after="100" w:afterAutospacing="1"/>
        <w:jc w:val="both"/>
        <w:rPr>
          <w:rFonts w:ascii="Century Gothic" w:hAnsi="Century Gothic"/>
        </w:rPr>
      </w:pPr>
      <w:r w:rsidRPr="008320A9">
        <w:rPr>
          <w:rFonts w:ascii="Century Gothic" w:hAnsi="Century Gothic"/>
        </w:rPr>
        <w:t>Declaramos, com base no estudo realizado, que a contratação pleiteada é viável, necessária e adequada para suprir as necessidades da Prefeitura Municipal de Santo Antônio do Grama, a conclusão que se chega neste ETP é de que o mais adequado é a abertura de Inexigibilidade (Inciso II do art. 74 da Lei nº. 14.133/2021).</w:t>
      </w:r>
    </w:p>
    <w:p w:rsidR="00D62068" w:rsidRDefault="00D62068" w:rsidP="007D3BE9">
      <w:pPr>
        <w:spacing w:before="100" w:beforeAutospacing="1" w:after="100" w:afterAutospacing="1"/>
        <w:jc w:val="both"/>
        <w:rPr>
          <w:rFonts w:ascii="Century Gothic" w:hAnsi="Century Gothic"/>
        </w:rPr>
      </w:pPr>
    </w:p>
    <w:p w:rsidR="00D62068" w:rsidRPr="008320A9" w:rsidRDefault="00D62068" w:rsidP="007D3BE9">
      <w:pPr>
        <w:spacing w:before="100" w:beforeAutospacing="1" w:after="100" w:afterAutospacing="1"/>
        <w:jc w:val="both"/>
        <w:rPr>
          <w:rFonts w:ascii="Century Gothic" w:hAnsi="Century Gothic"/>
        </w:rPr>
      </w:pPr>
    </w:p>
    <w:p w:rsidR="007D3BE9" w:rsidRDefault="007D3BE9" w:rsidP="00D03FA6">
      <w:pPr>
        <w:spacing w:before="100" w:beforeAutospacing="1" w:after="100" w:afterAutospacing="1"/>
        <w:jc w:val="center"/>
        <w:rPr>
          <w:rFonts w:ascii="Century Gothic" w:hAnsi="Century Gothic"/>
          <w:color w:val="FF0000"/>
        </w:rPr>
      </w:pPr>
      <w:r>
        <w:rPr>
          <w:rFonts w:ascii="Century Gothic" w:hAnsi="Century Gothic"/>
        </w:rPr>
        <w:lastRenderedPageBreak/>
        <w:t xml:space="preserve">Santo Antônio do Grama, </w:t>
      </w:r>
      <w:r w:rsidR="00D62068">
        <w:rPr>
          <w:rFonts w:ascii="Century Gothic" w:hAnsi="Century Gothic"/>
        </w:rPr>
        <w:t>05 de novembro</w:t>
      </w:r>
      <w:r w:rsidR="00D03FA6">
        <w:rPr>
          <w:rFonts w:ascii="Century Gothic" w:hAnsi="Century Gothic"/>
        </w:rPr>
        <w:t xml:space="preserve"> </w:t>
      </w:r>
      <w:r w:rsidRPr="00582222">
        <w:rPr>
          <w:rFonts w:ascii="Century Gothic" w:hAnsi="Century Gothic"/>
          <w:color w:val="FF0000"/>
        </w:rPr>
        <w:t>de 2024.</w:t>
      </w:r>
    </w:p>
    <w:p w:rsidR="00D62068" w:rsidRDefault="00D62068" w:rsidP="00D03FA6">
      <w:pPr>
        <w:spacing w:before="100" w:beforeAutospacing="1" w:after="100" w:afterAutospacing="1"/>
        <w:jc w:val="center"/>
        <w:rPr>
          <w:rFonts w:ascii="Century Gothic" w:hAnsi="Century Gothic"/>
          <w:color w:val="FF0000"/>
        </w:rPr>
      </w:pPr>
    </w:p>
    <w:p w:rsidR="00D62068" w:rsidRPr="008320A9" w:rsidRDefault="00D62068" w:rsidP="00D03FA6">
      <w:pPr>
        <w:spacing w:before="100" w:beforeAutospacing="1" w:after="100" w:afterAutospacing="1"/>
        <w:jc w:val="center"/>
        <w:rPr>
          <w:rFonts w:ascii="Century Gothic" w:hAnsi="Century Gothic"/>
        </w:rPr>
      </w:pPr>
    </w:p>
    <w:p w:rsidR="007D3BE9" w:rsidRPr="008320A9" w:rsidRDefault="007D3BE9" w:rsidP="007D3BE9">
      <w:pPr>
        <w:spacing w:before="100" w:beforeAutospacing="1" w:after="100" w:afterAutospacing="1"/>
        <w:jc w:val="both"/>
        <w:rPr>
          <w:rFonts w:ascii="Century Gothic" w:hAnsi="Century Gothic"/>
        </w:rPr>
      </w:pPr>
    </w:p>
    <w:p w:rsidR="007D3BE9" w:rsidRPr="00A91186" w:rsidRDefault="007D3BE9" w:rsidP="007D3BE9">
      <w:pPr>
        <w:jc w:val="center"/>
        <w:rPr>
          <w:rFonts w:ascii="Century Gothic" w:hAnsi="Century Gothic"/>
          <w:b/>
        </w:rPr>
      </w:pPr>
      <w:r w:rsidRPr="00A91186">
        <w:rPr>
          <w:rFonts w:ascii="Century Gothic" w:hAnsi="Century Gothic"/>
          <w:b/>
        </w:rPr>
        <w:t>MARIA DAS GRAÇAS ZINATO</w:t>
      </w:r>
    </w:p>
    <w:p w:rsidR="007D3BE9" w:rsidRPr="00A91186" w:rsidRDefault="007D3BE9" w:rsidP="007D3BE9">
      <w:pPr>
        <w:jc w:val="center"/>
        <w:rPr>
          <w:rFonts w:ascii="Century Gothic" w:hAnsi="Century Gothic"/>
          <w:b/>
        </w:rPr>
      </w:pPr>
      <w:r w:rsidRPr="00A91186">
        <w:rPr>
          <w:rFonts w:ascii="Century Gothic" w:hAnsi="Century Gothic"/>
          <w:b/>
        </w:rPr>
        <w:t>SECRETARIA MUNICIPAL DE ESPORTE, CULTURA, LAZER E EDUCAÇÃO</w:t>
      </w:r>
    </w:p>
    <w:p w:rsidR="007D3BE9" w:rsidRDefault="007D3BE9" w:rsidP="007D3BE9">
      <w:pPr>
        <w:spacing w:before="100" w:beforeAutospacing="1" w:after="100" w:afterAutospacing="1"/>
        <w:jc w:val="both"/>
        <w:rPr>
          <w:rFonts w:ascii="Century Gothic" w:hAnsi="Century Gothic"/>
        </w:rPr>
      </w:pPr>
    </w:p>
    <w:p w:rsidR="00606C21" w:rsidRDefault="00606C21" w:rsidP="007D3BE9">
      <w:pPr>
        <w:spacing w:before="100" w:beforeAutospacing="1" w:after="100" w:afterAutospacing="1"/>
        <w:jc w:val="both"/>
        <w:rPr>
          <w:rFonts w:ascii="Century Gothic" w:hAnsi="Century Gothic"/>
        </w:rPr>
      </w:pPr>
    </w:p>
    <w:p w:rsidR="00606C21" w:rsidRDefault="00606C21" w:rsidP="007D3BE9">
      <w:pPr>
        <w:spacing w:before="100" w:beforeAutospacing="1" w:after="100" w:afterAutospacing="1"/>
        <w:jc w:val="both"/>
        <w:rPr>
          <w:rFonts w:ascii="Century Gothic" w:hAnsi="Century Gothic"/>
        </w:rPr>
      </w:pPr>
    </w:p>
    <w:p w:rsidR="00606C21" w:rsidRDefault="00606C21" w:rsidP="007D3BE9">
      <w:pPr>
        <w:spacing w:before="100" w:beforeAutospacing="1" w:after="100" w:afterAutospacing="1"/>
        <w:jc w:val="both"/>
        <w:rPr>
          <w:rFonts w:ascii="Century Gothic" w:hAnsi="Century Gothic"/>
        </w:rPr>
      </w:pPr>
    </w:p>
    <w:p w:rsidR="00606C21" w:rsidRDefault="00606C21" w:rsidP="007D3BE9">
      <w:pPr>
        <w:spacing w:before="100" w:beforeAutospacing="1" w:after="100" w:afterAutospacing="1"/>
        <w:jc w:val="both"/>
        <w:rPr>
          <w:rFonts w:ascii="Century Gothic" w:hAnsi="Century Gothic"/>
        </w:rPr>
      </w:pPr>
    </w:p>
    <w:p w:rsidR="00606C21" w:rsidRDefault="00606C21" w:rsidP="007D3BE9">
      <w:pPr>
        <w:spacing w:before="100" w:beforeAutospacing="1" w:after="100" w:afterAutospacing="1"/>
        <w:jc w:val="both"/>
        <w:rPr>
          <w:rFonts w:ascii="Century Gothic" w:hAnsi="Century Gothic"/>
        </w:rPr>
      </w:pPr>
    </w:p>
    <w:p w:rsidR="00606C21" w:rsidRDefault="00606C21" w:rsidP="007D3BE9">
      <w:pPr>
        <w:spacing w:before="100" w:beforeAutospacing="1" w:after="100" w:afterAutospacing="1"/>
        <w:jc w:val="both"/>
        <w:rPr>
          <w:rFonts w:ascii="Century Gothic" w:hAnsi="Century Gothic"/>
        </w:rPr>
      </w:pPr>
    </w:p>
    <w:p w:rsidR="00606C21" w:rsidRDefault="00606C21" w:rsidP="007D3BE9">
      <w:pPr>
        <w:spacing w:before="100" w:beforeAutospacing="1" w:after="100" w:afterAutospacing="1"/>
        <w:jc w:val="both"/>
        <w:rPr>
          <w:rFonts w:ascii="Century Gothic" w:hAnsi="Century Gothic"/>
        </w:rPr>
      </w:pPr>
    </w:p>
    <w:p w:rsidR="00606C21" w:rsidRDefault="00606C21" w:rsidP="007D3BE9">
      <w:pPr>
        <w:spacing w:before="100" w:beforeAutospacing="1" w:after="100" w:afterAutospacing="1"/>
        <w:jc w:val="both"/>
        <w:rPr>
          <w:rFonts w:ascii="Century Gothic" w:hAnsi="Century Gothic"/>
        </w:rPr>
      </w:pPr>
    </w:p>
    <w:p w:rsidR="00606C21" w:rsidRDefault="00606C21" w:rsidP="007D3BE9">
      <w:pPr>
        <w:spacing w:before="100" w:beforeAutospacing="1" w:after="100" w:afterAutospacing="1"/>
        <w:jc w:val="both"/>
        <w:rPr>
          <w:rFonts w:ascii="Century Gothic" w:hAnsi="Century Gothic"/>
        </w:rPr>
      </w:pPr>
    </w:p>
    <w:p w:rsidR="00606C21" w:rsidRDefault="00606C21" w:rsidP="007D3BE9">
      <w:pPr>
        <w:spacing w:before="100" w:beforeAutospacing="1" w:after="100" w:afterAutospacing="1"/>
        <w:jc w:val="both"/>
        <w:rPr>
          <w:rFonts w:ascii="Century Gothic" w:hAnsi="Century Gothic"/>
        </w:rPr>
      </w:pPr>
    </w:p>
    <w:p w:rsidR="00606C21" w:rsidRDefault="00606C21" w:rsidP="007D3BE9">
      <w:pPr>
        <w:spacing w:before="100" w:beforeAutospacing="1" w:after="100" w:afterAutospacing="1"/>
        <w:jc w:val="both"/>
        <w:rPr>
          <w:rFonts w:ascii="Century Gothic" w:hAnsi="Century Gothic"/>
        </w:rPr>
      </w:pPr>
    </w:p>
    <w:p w:rsidR="00D62068" w:rsidRDefault="00D62068" w:rsidP="007D3BE9">
      <w:pPr>
        <w:spacing w:before="100" w:beforeAutospacing="1" w:after="100" w:afterAutospacing="1"/>
        <w:jc w:val="both"/>
        <w:rPr>
          <w:rFonts w:ascii="Century Gothic" w:hAnsi="Century Gothic"/>
        </w:rPr>
      </w:pPr>
    </w:p>
    <w:p w:rsidR="00D62068" w:rsidRDefault="00D62068" w:rsidP="007D3BE9">
      <w:pPr>
        <w:spacing w:before="100" w:beforeAutospacing="1" w:after="100" w:afterAutospacing="1"/>
        <w:jc w:val="both"/>
        <w:rPr>
          <w:rFonts w:ascii="Century Gothic" w:hAnsi="Century Gothic"/>
        </w:rPr>
      </w:pPr>
    </w:p>
    <w:p w:rsidR="00D62068" w:rsidRDefault="00D62068" w:rsidP="007D3BE9">
      <w:pPr>
        <w:spacing w:before="100" w:beforeAutospacing="1" w:after="100" w:afterAutospacing="1"/>
        <w:jc w:val="both"/>
        <w:rPr>
          <w:rFonts w:ascii="Century Gothic" w:hAnsi="Century Gothic"/>
        </w:rPr>
      </w:pPr>
    </w:p>
    <w:p w:rsidR="00D62068" w:rsidRDefault="00D62068" w:rsidP="007D3BE9">
      <w:pPr>
        <w:spacing w:before="100" w:beforeAutospacing="1" w:after="100" w:afterAutospacing="1"/>
        <w:jc w:val="both"/>
        <w:rPr>
          <w:rFonts w:ascii="Century Gothic" w:hAnsi="Century Gothic"/>
        </w:rPr>
      </w:pPr>
    </w:p>
    <w:p w:rsidR="00D62068" w:rsidRDefault="00D62068" w:rsidP="007D3BE9">
      <w:pPr>
        <w:spacing w:before="100" w:beforeAutospacing="1" w:after="100" w:afterAutospacing="1"/>
        <w:jc w:val="both"/>
        <w:rPr>
          <w:rFonts w:ascii="Century Gothic" w:hAnsi="Century Gothic"/>
        </w:rPr>
      </w:pPr>
    </w:p>
    <w:p w:rsidR="00D62068" w:rsidRDefault="00D62068" w:rsidP="007D3BE9">
      <w:pPr>
        <w:spacing w:before="100" w:beforeAutospacing="1" w:after="100" w:afterAutospacing="1"/>
        <w:jc w:val="both"/>
        <w:rPr>
          <w:rFonts w:ascii="Century Gothic" w:hAnsi="Century Gothic"/>
        </w:rPr>
      </w:pPr>
    </w:p>
    <w:p w:rsidR="007D3BE9" w:rsidRDefault="007D3BE9" w:rsidP="007D3BE9">
      <w:pPr>
        <w:spacing w:before="100" w:beforeAutospacing="1" w:after="100" w:afterAutospacing="1"/>
        <w:jc w:val="both"/>
        <w:rPr>
          <w:rFonts w:ascii="Century Gothic" w:hAnsi="Century Gothic"/>
        </w:rPr>
      </w:pPr>
    </w:p>
    <w:p w:rsidR="007D3BE9" w:rsidRPr="00522017" w:rsidRDefault="007D3BE9" w:rsidP="007D3BE9">
      <w:pPr>
        <w:spacing w:before="100" w:beforeAutospacing="1" w:after="100" w:afterAutospacing="1"/>
        <w:jc w:val="center"/>
        <w:rPr>
          <w:rFonts w:ascii="Century Gothic" w:hAnsi="Century Gothic" w:cs="Segoe UI"/>
          <w:b/>
          <w:sz w:val="23"/>
          <w:szCs w:val="23"/>
        </w:rPr>
      </w:pPr>
      <w:r w:rsidRPr="00522017">
        <w:rPr>
          <w:rFonts w:ascii="Century Gothic" w:hAnsi="Century Gothic" w:cs="Segoe UI"/>
          <w:b/>
          <w:sz w:val="23"/>
          <w:szCs w:val="23"/>
        </w:rPr>
        <w:t>DESPACHO</w:t>
      </w:r>
    </w:p>
    <w:p w:rsidR="007D3BE9" w:rsidRDefault="007D3BE9" w:rsidP="007D3BE9">
      <w:pPr>
        <w:spacing w:before="100" w:beforeAutospacing="1" w:after="100" w:afterAutospacing="1"/>
        <w:jc w:val="both"/>
        <w:rPr>
          <w:rFonts w:ascii="Century Gothic" w:hAnsi="Century Gothic" w:cs="Segoe UI"/>
          <w:sz w:val="23"/>
          <w:szCs w:val="23"/>
        </w:rPr>
      </w:pPr>
    </w:p>
    <w:p w:rsidR="007D3BE9" w:rsidRDefault="007D3BE9" w:rsidP="007D3BE9">
      <w:pPr>
        <w:spacing w:before="100" w:beforeAutospacing="1" w:after="100" w:afterAutospacing="1"/>
        <w:jc w:val="both"/>
        <w:rPr>
          <w:rFonts w:ascii="Century Gothic" w:hAnsi="Century Gothic" w:cs="Segoe UI"/>
          <w:sz w:val="23"/>
          <w:szCs w:val="23"/>
        </w:rPr>
      </w:pPr>
      <w:r w:rsidRPr="00522017">
        <w:rPr>
          <w:rFonts w:ascii="Century Gothic" w:hAnsi="Century Gothic" w:cs="Segoe UI"/>
          <w:sz w:val="23"/>
          <w:szCs w:val="23"/>
        </w:rPr>
        <w:t xml:space="preserve">Após, </w:t>
      </w:r>
      <w:r w:rsidRPr="00522017">
        <w:rPr>
          <w:rFonts w:ascii="Century Gothic" w:hAnsi="Century Gothic" w:cs="Segoe UI"/>
          <w:b/>
          <w:sz w:val="23"/>
          <w:szCs w:val="23"/>
        </w:rPr>
        <w:t xml:space="preserve">determino </w:t>
      </w:r>
      <w:r w:rsidRPr="00522017">
        <w:rPr>
          <w:rFonts w:ascii="Century Gothic" w:hAnsi="Century Gothic" w:cs="Segoe UI"/>
          <w:sz w:val="23"/>
          <w:szCs w:val="23"/>
        </w:rPr>
        <w:t>a elaboração do Termo de Referência – TR – (inciso XXIII do art. 6º c/c § 1º do art. 40 da Lei nº. 14.133/2021).</w:t>
      </w:r>
    </w:p>
    <w:p w:rsidR="007D3BE9" w:rsidRPr="00522017" w:rsidRDefault="007D3BE9" w:rsidP="007D3BE9">
      <w:pPr>
        <w:spacing w:before="100" w:beforeAutospacing="1" w:after="100" w:afterAutospacing="1"/>
        <w:jc w:val="both"/>
        <w:rPr>
          <w:rFonts w:ascii="Century Gothic" w:hAnsi="Century Gothic" w:cs="Segoe UI"/>
          <w:sz w:val="23"/>
          <w:szCs w:val="23"/>
        </w:rPr>
      </w:pPr>
    </w:p>
    <w:p w:rsidR="007D3BE9" w:rsidRPr="00582222" w:rsidRDefault="007D3BE9" w:rsidP="007D3BE9">
      <w:pPr>
        <w:spacing w:before="100" w:beforeAutospacing="1" w:after="100" w:afterAutospacing="1"/>
        <w:jc w:val="center"/>
        <w:rPr>
          <w:rFonts w:ascii="Century Gothic" w:hAnsi="Century Gothic" w:cs="Segoe UI"/>
          <w:color w:val="FF0000"/>
          <w:sz w:val="23"/>
          <w:szCs w:val="23"/>
        </w:rPr>
      </w:pPr>
      <w:r>
        <w:rPr>
          <w:rFonts w:ascii="Century Gothic" w:hAnsi="Century Gothic" w:cs="Segoe UI"/>
          <w:sz w:val="23"/>
          <w:szCs w:val="23"/>
        </w:rPr>
        <w:t xml:space="preserve">Santo Antônio do Grama, </w:t>
      </w:r>
      <w:r w:rsidR="00D62068">
        <w:rPr>
          <w:rFonts w:ascii="Century Gothic" w:hAnsi="Century Gothic" w:cs="Segoe UI"/>
          <w:sz w:val="23"/>
          <w:szCs w:val="23"/>
        </w:rPr>
        <w:t>05</w:t>
      </w:r>
      <w:r w:rsidR="00D03FA6">
        <w:rPr>
          <w:rFonts w:ascii="Century Gothic" w:hAnsi="Century Gothic" w:cs="Segoe UI"/>
          <w:sz w:val="23"/>
          <w:szCs w:val="23"/>
        </w:rPr>
        <w:t xml:space="preserve"> de </w:t>
      </w:r>
      <w:r w:rsidR="00D62068">
        <w:rPr>
          <w:rFonts w:ascii="Century Gothic" w:hAnsi="Century Gothic" w:cs="Segoe UI"/>
          <w:sz w:val="23"/>
          <w:szCs w:val="23"/>
        </w:rPr>
        <w:t>novembro</w:t>
      </w:r>
      <w:r w:rsidRPr="00582222">
        <w:rPr>
          <w:rFonts w:ascii="Century Gothic" w:hAnsi="Century Gothic" w:cs="Segoe UI"/>
          <w:color w:val="FF0000"/>
          <w:sz w:val="23"/>
          <w:szCs w:val="23"/>
        </w:rPr>
        <w:t xml:space="preserve"> de 2024.</w:t>
      </w:r>
    </w:p>
    <w:p w:rsidR="007D3BE9" w:rsidRDefault="007D3BE9" w:rsidP="007D3BE9">
      <w:pPr>
        <w:spacing w:before="100" w:beforeAutospacing="1" w:after="100" w:afterAutospacing="1"/>
        <w:jc w:val="center"/>
        <w:rPr>
          <w:rFonts w:ascii="Century Gothic" w:hAnsi="Century Gothic" w:cs="Segoe UI"/>
          <w:sz w:val="23"/>
          <w:szCs w:val="23"/>
        </w:rPr>
      </w:pPr>
    </w:p>
    <w:p w:rsidR="007D3BE9" w:rsidRPr="00522017" w:rsidRDefault="007D3BE9" w:rsidP="007D3BE9">
      <w:pPr>
        <w:spacing w:before="100" w:beforeAutospacing="1" w:after="100" w:afterAutospacing="1"/>
        <w:jc w:val="center"/>
        <w:rPr>
          <w:rFonts w:ascii="Century Gothic" w:hAnsi="Century Gothic" w:cs="Segoe UI"/>
          <w:sz w:val="23"/>
          <w:szCs w:val="23"/>
        </w:rPr>
      </w:pPr>
    </w:p>
    <w:p w:rsidR="007D3BE9" w:rsidRPr="00522017" w:rsidRDefault="007D3BE9" w:rsidP="007D3BE9">
      <w:pPr>
        <w:spacing w:before="100" w:beforeAutospacing="1" w:after="100" w:afterAutospacing="1"/>
        <w:jc w:val="both"/>
        <w:rPr>
          <w:rFonts w:ascii="Century Gothic" w:hAnsi="Century Gothic" w:cs="Segoe UI"/>
          <w:sz w:val="23"/>
          <w:szCs w:val="23"/>
        </w:rPr>
      </w:pPr>
    </w:p>
    <w:p w:rsidR="007D3BE9" w:rsidRPr="00A91186" w:rsidRDefault="007D3BE9" w:rsidP="007D3BE9">
      <w:pPr>
        <w:jc w:val="center"/>
        <w:rPr>
          <w:rFonts w:ascii="Century Gothic" w:hAnsi="Century Gothic"/>
          <w:b/>
        </w:rPr>
      </w:pPr>
      <w:r w:rsidRPr="00A91186">
        <w:rPr>
          <w:rFonts w:ascii="Century Gothic" w:hAnsi="Century Gothic"/>
          <w:b/>
        </w:rPr>
        <w:t>MARIA DAS GRAÇAS ZINATO</w:t>
      </w:r>
    </w:p>
    <w:p w:rsidR="007D3BE9" w:rsidRPr="00A91186" w:rsidRDefault="007D3BE9" w:rsidP="007D3BE9">
      <w:pPr>
        <w:jc w:val="center"/>
        <w:rPr>
          <w:rFonts w:ascii="Century Gothic" w:hAnsi="Century Gothic"/>
          <w:b/>
        </w:rPr>
      </w:pPr>
      <w:r w:rsidRPr="00A91186">
        <w:rPr>
          <w:rFonts w:ascii="Century Gothic" w:hAnsi="Century Gothic"/>
          <w:b/>
        </w:rPr>
        <w:t>SECRETARIA MUNICIPAL DE ESPORTE, CULTURA, LAZER E EDUCAÇÃO</w:t>
      </w:r>
    </w:p>
    <w:p w:rsidR="007D3BE9" w:rsidRPr="00A91186" w:rsidRDefault="007D3BE9" w:rsidP="007D3BE9">
      <w:pPr>
        <w:jc w:val="center"/>
        <w:rPr>
          <w:rFonts w:ascii="Century Gothic" w:hAnsi="Century Gothic"/>
          <w:b/>
        </w:rPr>
      </w:pPr>
    </w:p>
    <w:p w:rsidR="007D3BE9" w:rsidRPr="00A91186" w:rsidRDefault="007D3BE9" w:rsidP="007D3BE9">
      <w:pPr>
        <w:jc w:val="center"/>
        <w:rPr>
          <w:b/>
        </w:rPr>
      </w:pPr>
    </w:p>
    <w:bookmarkEnd w:id="1"/>
    <w:p w:rsidR="007D3BE9" w:rsidRDefault="007D3BE9" w:rsidP="007D3BE9">
      <w:pPr>
        <w:spacing w:before="100" w:beforeAutospacing="1" w:after="100" w:afterAutospacing="1"/>
        <w:jc w:val="both"/>
        <w:rPr>
          <w:rFonts w:ascii="Century Gothic" w:hAnsi="Century Gothic"/>
        </w:rPr>
      </w:pPr>
    </w:p>
    <w:p w:rsidR="00A03A38" w:rsidRDefault="00A03A38" w:rsidP="007D3BE9">
      <w:pPr>
        <w:spacing w:before="100" w:beforeAutospacing="1" w:after="100" w:afterAutospacing="1"/>
        <w:jc w:val="both"/>
      </w:pPr>
    </w:p>
    <w:p w:rsidR="007D3BE9" w:rsidRDefault="007D3BE9" w:rsidP="007D3BE9">
      <w:pPr>
        <w:spacing w:before="100" w:beforeAutospacing="1" w:after="100" w:afterAutospacing="1"/>
        <w:jc w:val="both"/>
      </w:pPr>
    </w:p>
    <w:p w:rsidR="00D62068" w:rsidRDefault="00D62068" w:rsidP="007D3BE9">
      <w:pPr>
        <w:spacing w:before="100" w:beforeAutospacing="1" w:after="100" w:afterAutospacing="1"/>
        <w:jc w:val="both"/>
      </w:pPr>
    </w:p>
    <w:p w:rsidR="00D62068" w:rsidRDefault="00D62068" w:rsidP="007D3BE9">
      <w:pPr>
        <w:spacing w:before="100" w:beforeAutospacing="1" w:after="100" w:afterAutospacing="1"/>
        <w:jc w:val="both"/>
      </w:pPr>
    </w:p>
    <w:p w:rsidR="00D62068" w:rsidRDefault="00D62068" w:rsidP="007D3BE9">
      <w:pPr>
        <w:spacing w:before="100" w:beforeAutospacing="1" w:after="100" w:afterAutospacing="1"/>
        <w:jc w:val="both"/>
      </w:pPr>
    </w:p>
    <w:p w:rsidR="00D62068" w:rsidRDefault="00D62068" w:rsidP="007D3BE9">
      <w:pPr>
        <w:spacing w:before="100" w:beforeAutospacing="1" w:after="100" w:afterAutospacing="1"/>
        <w:jc w:val="both"/>
      </w:pPr>
    </w:p>
    <w:p w:rsidR="00D62068" w:rsidRDefault="00D62068" w:rsidP="007D3BE9">
      <w:pPr>
        <w:spacing w:before="100" w:beforeAutospacing="1" w:after="100" w:afterAutospacing="1"/>
        <w:jc w:val="both"/>
      </w:pPr>
    </w:p>
    <w:p w:rsidR="00D760C0" w:rsidRDefault="00D760C0" w:rsidP="00D760C0">
      <w:pPr>
        <w:spacing w:before="100" w:beforeAutospacing="1" w:after="100" w:afterAutospacing="1"/>
      </w:pPr>
    </w:p>
    <w:p w:rsidR="007D3BE9" w:rsidRPr="005B022D" w:rsidRDefault="00D760C0" w:rsidP="00D760C0">
      <w:pPr>
        <w:spacing w:before="100" w:beforeAutospacing="1" w:after="100" w:afterAutospacing="1"/>
        <w:rPr>
          <w:rFonts w:asciiTheme="minorHAnsi" w:hAnsiTheme="minorHAnsi" w:cstheme="minorHAnsi"/>
          <w:b/>
          <w:bCs/>
          <w:i/>
          <w:iCs/>
          <w:sz w:val="32"/>
          <w:szCs w:val="32"/>
          <w:u w:val="single"/>
        </w:rPr>
      </w:pPr>
      <w:r>
        <w:lastRenderedPageBreak/>
        <w:t xml:space="preserve">                                                             </w:t>
      </w:r>
      <w:r w:rsidR="007D3BE9" w:rsidRPr="005B022D">
        <w:rPr>
          <w:rFonts w:asciiTheme="minorHAnsi" w:hAnsiTheme="minorHAnsi" w:cstheme="minorHAnsi"/>
          <w:b/>
          <w:bCs/>
          <w:i/>
          <w:iCs/>
          <w:sz w:val="32"/>
          <w:szCs w:val="32"/>
          <w:u w:val="single"/>
        </w:rPr>
        <w:t>TERMO DE REFERÊNCIA</w:t>
      </w:r>
    </w:p>
    <w:p w:rsidR="007D3BE9" w:rsidRPr="005F0694" w:rsidRDefault="007D3BE9" w:rsidP="007D3BE9">
      <w:pPr>
        <w:spacing w:before="100" w:beforeAutospacing="1" w:after="100" w:afterAutospacing="1"/>
        <w:jc w:val="both"/>
        <w:rPr>
          <w:rFonts w:ascii="Century Gothic" w:hAnsi="Century Gothic" w:cs="Segoe UI"/>
          <w:b/>
        </w:rPr>
      </w:pPr>
      <w:r w:rsidRPr="005F0694">
        <w:rPr>
          <w:rFonts w:ascii="Century Gothic" w:hAnsi="Century Gothic" w:cs="Segoe UI"/>
          <w:b/>
        </w:rPr>
        <w:t>1. Da definição do objeto</w:t>
      </w:r>
    </w:p>
    <w:p w:rsidR="007D3BE9" w:rsidRDefault="007D3BE9" w:rsidP="007D3BE9">
      <w:pPr>
        <w:spacing w:before="100" w:beforeAutospacing="1" w:after="100" w:afterAutospacing="1"/>
        <w:jc w:val="both"/>
        <w:rPr>
          <w:rFonts w:ascii="Century Gothic" w:hAnsi="Century Gothic" w:cs="Segoe UI"/>
        </w:rPr>
      </w:pPr>
      <w:r w:rsidRPr="00522017">
        <w:rPr>
          <w:rFonts w:ascii="Century Gothic" w:hAnsi="Century Gothic"/>
        </w:rPr>
        <w:t>1.1.</w:t>
      </w:r>
      <w:r w:rsidR="00D03FA6">
        <w:rPr>
          <w:rFonts w:ascii="Century Gothic" w:hAnsi="Century Gothic"/>
        </w:rPr>
        <w:t xml:space="preserve"> </w:t>
      </w:r>
      <w:r w:rsidR="00D62068">
        <w:rPr>
          <w:rFonts w:ascii="Century Gothic" w:hAnsi="Century Gothic"/>
        </w:rPr>
        <w:t>Contratação de show artistico da BANDA ZUÊRA, a ser reaslizada durante a festsa de reveillon, no dia 31/12/2024, com duração de 3hrs. No Municipio de Santo Antonio do Grama</w:t>
      </w:r>
      <w:r w:rsidRPr="00522017">
        <w:rPr>
          <w:rFonts w:ascii="Century Gothic" w:hAnsi="Century Gothic" w:cs="Segoe UI"/>
        </w:rPr>
        <w:t>.</w:t>
      </w:r>
    </w:p>
    <w:p w:rsidR="007D3BE9" w:rsidRDefault="007D3BE9" w:rsidP="007D3BE9">
      <w:pPr>
        <w:spacing w:before="100" w:beforeAutospacing="1" w:after="100" w:afterAutospacing="1"/>
        <w:jc w:val="both"/>
        <w:rPr>
          <w:rFonts w:ascii="Century Gothic" w:hAnsi="Century Gothic" w:cs="Segoe UI"/>
          <w:b/>
        </w:rPr>
      </w:pPr>
      <w:r w:rsidRPr="00522017">
        <w:rPr>
          <w:rFonts w:ascii="Century Gothic" w:hAnsi="Century Gothic" w:cs="Segoe UI"/>
          <w:b/>
        </w:rPr>
        <w:t>2. Da fundamentação da contratação administrativa</w:t>
      </w:r>
    </w:p>
    <w:p w:rsidR="007D3BE9" w:rsidRDefault="007D3BE9" w:rsidP="007D3BE9">
      <w:pPr>
        <w:spacing w:before="100" w:beforeAutospacing="1" w:after="100" w:afterAutospacing="1"/>
        <w:jc w:val="both"/>
        <w:rPr>
          <w:rFonts w:ascii="Century Gothic" w:hAnsi="Century Gothic" w:cs="Segoe UI"/>
        </w:rPr>
      </w:pPr>
      <w:r w:rsidRPr="00522017">
        <w:rPr>
          <w:rFonts w:ascii="Century Gothic" w:hAnsi="Century Gothic" w:cs="Segoe UI"/>
        </w:rPr>
        <w:t>2.1. A fundamentação da contratação administrativa como um todo está no Estudo Técnico Preliminar – ETP – (§ 1º do art. 18 da Lei nº. 14.133/2021).</w:t>
      </w:r>
    </w:p>
    <w:p w:rsidR="007D3BE9" w:rsidRDefault="007D3BE9" w:rsidP="007D3BE9">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3. Da descrição da solução como um todo, considerando todo o ciclo de vida do objeto</w:t>
      </w:r>
    </w:p>
    <w:p w:rsidR="007D3BE9" w:rsidRDefault="007D3BE9" w:rsidP="007D3BE9">
      <w:pPr>
        <w:spacing w:before="100" w:beforeAutospacing="1" w:after="100" w:afterAutospacing="1"/>
        <w:jc w:val="both"/>
        <w:rPr>
          <w:rFonts w:ascii="Segoe UI" w:hAnsi="Segoe UI" w:cs="Segoe UI"/>
          <w:sz w:val="23"/>
          <w:szCs w:val="23"/>
        </w:rPr>
      </w:pPr>
      <w:r>
        <w:rPr>
          <w:rFonts w:ascii="Segoe UI" w:hAnsi="Segoe UI" w:cs="Segoe UI"/>
          <w:sz w:val="23"/>
          <w:szCs w:val="23"/>
        </w:rPr>
        <w:t>3.1. A descrição da solução como um todo está no ETP (inciso VII do § 1º do art. 18 da Lei nº. 14.133/2021).</w:t>
      </w:r>
    </w:p>
    <w:p w:rsidR="007D3BE9" w:rsidRDefault="007D3BE9" w:rsidP="007D3BE9">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4. Dos requisitos da contratação administrativa</w:t>
      </w:r>
    </w:p>
    <w:p w:rsidR="007D3BE9" w:rsidRDefault="007D3BE9" w:rsidP="007D3BE9">
      <w:pPr>
        <w:spacing w:before="100" w:beforeAutospacing="1" w:after="100" w:afterAutospacing="1"/>
        <w:jc w:val="both"/>
        <w:rPr>
          <w:rFonts w:ascii="Segoe UI" w:hAnsi="Segoe UI" w:cs="Segoe UI"/>
          <w:sz w:val="23"/>
          <w:szCs w:val="23"/>
        </w:rPr>
      </w:pPr>
      <w:r>
        <w:rPr>
          <w:rFonts w:ascii="Segoe UI" w:hAnsi="Segoe UI" w:cs="Segoe UI"/>
          <w:sz w:val="23"/>
          <w:szCs w:val="23"/>
        </w:rPr>
        <w:t>4.1. Os requisitos da contratação administrativa estão no ETP (inciso III do § 1º do art. 18 da Lei nº. 14.133/2021).</w:t>
      </w:r>
    </w:p>
    <w:p w:rsidR="007D3BE9" w:rsidRPr="00C725AB" w:rsidRDefault="00606C21" w:rsidP="007D3BE9">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w:t>
      </w:r>
      <w:r w:rsidR="007D3BE9" w:rsidRPr="00C725AB">
        <w:rPr>
          <w:rFonts w:ascii="Segoe UI" w:hAnsi="Segoe UI" w:cs="Segoe UI"/>
          <w:b/>
          <w:sz w:val="23"/>
          <w:szCs w:val="23"/>
        </w:rPr>
        <w:t>. Do modelo de gestão do contrato administrativo</w:t>
      </w:r>
    </w:p>
    <w:p w:rsidR="007D3BE9" w:rsidRPr="00C725AB" w:rsidRDefault="00606C21" w:rsidP="007D3BE9">
      <w:pPr>
        <w:spacing w:after="160" w:line="300" w:lineRule="auto"/>
        <w:jc w:val="both"/>
        <w:rPr>
          <w:rFonts w:ascii="Segoe UI" w:eastAsiaTheme="minorHAnsi" w:hAnsi="Segoe UI" w:cs="Segoe UI"/>
          <w:sz w:val="23"/>
          <w:szCs w:val="23"/>
        </w:rPr>
      </w:pPr>
      <w:r>
        <w:rPr>
          <w:rFonts w:ascii="Segoe UI" w:eastAsiaTheme="minorHAnsi" w:hAnsi="Segoe UI" w:cs="Segoe UI"/>
          <w:color w:val="000000"/>
          <w:sz w:val="23"/>
          <w:szCs w:val="23"/>
        </w:rPr>
        <w:t>5</w:t>
      </w:r>
      <w:r w:rsidR="007D3BE9" w:rsidRPr="00C725AB">
        <w:rPr>
          <w:rFonts w:ascii="Segoe UI" w:eastAsiaTheme="minorHAnsi" w:hAnsi="Segoe UI" w:cs="Segoe UI"/>
          <w:color w:val="000000"/>
          <w:sz w:val="23"/>
          <w:szCs w:val="23"/>
        </w:rPr>
        <w:t>.</w:t>
      </w:r>
      <w:r>
        <w:rPr>
          <w:rFonts w:ascii="Segoe UI" w:eastAsiaTheme="minorHAnsi" w:hAnsi="Segoe UI" w:cs="Segoe UI"/>
          <w:color w:val="000000"/>
          <w:sz w:val="23"/>
          <w:szCs w:val="23"/>
        </w:rPr>
        <w:t>1</w:t>
      </w:r>
      <w:r w:rsidR="007D3BE9" w:rsidRPr="00C725AB">
        <w:rPr>
          <w:rFonts w:ascii="Segoe UI" w:eastAsiaTheme="minorHAnsi" w:hAnsi="Segoe UI" w:cs="Segoe UI"/>
          <w:color w:val="000000"/>
          <w:sz w:val="23"/>
          <w:szCs w:val="23"/>
        </w:rPr>
        <w:t xml:space="preserve">. </w:t>
      </w:r>
      <w:r w:rsidR="007D3BE9" w:rsidRPr="00C725AB">
        <w:rPr>
          <w:rFonts w:ascii="Segoe UI" w:eastAsiaTheme="minorHAnsi" w:hAnsi="Segoe UI" w:cs="Segoe UI"/>
          <w:sz w:val="23"/>
          <w:szCs w:val="23"/>
        </w:rPr>
        <w:t>O contrato administrativo deverá ser executado fielmente pelas partes, de acordo com as cláusulas avençadas e as normas da Lei nº. 14.133/2021, e cada parte responderá pelas consequências de sua inexecução total ou parcial (art. 115 da Lei nº 14.133/2021).</w:t>
      </w:r>
    </w:p>
    <w:p w:rsidR="007D3BE9" w:rsidRPr="00C725AB" w:rsidRDefault="00606C21" w:rsidP="007D3BE9">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007D3BE9" w:rsidRPr="00C725AB">
        <w:rPr>
          <w:rFonts w:ascii="Segoe UI" w:eastAsiaTheme="minorHAnsi" w:hAnsi="Segoe UI" w:cs="Segoe UI"/>
          <w:sz w:val="23"/>
          <w:szCs w:val="23"/>
        </w:rPr>
        <w:t>.2.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7D3BE9" w:rsidRPr="00C725AB" w:rsidRDefault="00606C21" w:rsidP="007D3BE9">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007D3BE9" w:rsidRPr="00C725AB">
        <w:rPr>
          <w:rFonts w:ascii="Segoe UI" w:eastAsiaTheme="minorHAnsi" w:hAnsi="Segoe UI" w:cs="Segoe UI"/>
          <w:sz w:val="23"/>
          <w:szCs w:val="23"/>
        </w:rPr>
        <w:t>.3. A execução do contrato administrativo deverá ser acompanhada e fiscalizada pelo(a) fiscal do contrato administrativos, ou pelos respectivos substitutos (art. 117 da Lei nº. 14.133/2021).</w:t>
      </w:r>
    </w:p>
    <w:p w:rsidR="007D3BE9" w:rsidRPr="00C725AB" w:rsidRDefault="00606C21" w:rsidP="007D3BE9">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007D3BE9" w:rsidRPr="00C725AB">
        <w:rPr>
          <w:rFonts w:ascii="Segoe UI" w:eastAsiaTheme="minorHAnsi" w:hAnsi="Segoe UI" w:cs="Segoe UI"/>
          <w:sz w:val="23"/>
          <w:szCs w:val="23"/>
        </w:rPr>
        <w:t xml:space="preserve">.4. </w:t>
      </w:r>
      <w:r w:rsidR="007D3BE9" w:rsidRPr="00C725AB">
        <w:rPr>
          <w:rFonts w:ascii="Segoe UI" w:eastAsiaTheme="minorHAnsi" w:hAnsi="Segoe UI" w:cs="Segoe UI"/>
          <w:color w:val="000000"/>
          <w:sz w:val="23"/>
          <w:szCs w:val="23"/>
        </w:rPr>
        <w:t xml:space="preserve">O(A) fiscal do contrato administrativo anotará em registro próprio todas as ocorrências </w:t>
      </w:r>
      <w:r w:rsidR="007D3BE9" w:rsidRPr="00C725AB">
        <w:rPr>
          <w:rFonts w:ascii="Segoe UI" w:eastAsiaTheme="minorHAnsi" w:hAnsi="Segoe UI" w:cs="Segoe UI"/>
          <w:color w:val="000000"/>
          <w:sz w:val="23"/>
          <w:szCs w:val="23"/>
        </w:rPr>
        <w:lastRenderedPageBreak/>
        <w:t>relacionadas à execução do contrato administrativo, determinando o que for necessário para a regularização das faltas ou dos defeitos observados (§1º do art. 117 da Lei nº. 14.133/2021).</w:t>
      </w:r>
    </w:p>
    <w:p w:rsidR="007D3BE9" w:rsidRPr="00C725AB" w:rsidRDefault="00606C21" w:rsidP="007D3BE9">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007D3BE9" w:rsidRPr="00C725AB">
        <w:rPr>
          <w:rFonts w:ascii="Segoe UI" w:eastAsia="Times New Roman" w:hAnsi="Segoe UI" w:cs="Segoe UI"/>
          <w:sz w:val="23"/>
          <w:szCs w:val="23"/>
        </w:rPr>
        <w:t>.5. O(A) fiscal do contrato administrativo informará a seus superiores, em tempo hábil para a adoção das medidas convenientes, a situação que demandar decisão ou providência que ultrapasse sua competência (§ 2º do art. 117 da Lei nº. 14.133/2021).</w:t>
      </w:r>
    </w:p>
    <w:p w:rsidR="007D3BE9" w:rsidRPr="00C725AB" w:rsidRDefault="00606C21" w:rsidP="007D3BE9">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007D3BE9" w:rsidRPr="00C725AB">
        <w:rPr>
          <w:rFonts w:ascii="Segoe UI" w:eastAsia="Times New Roman" w:hAnsi="Segoe UI" w:cs="Segoe UI"/>
          <w:sz w:val="23"/>
          <w:szCs w:val="23"/>
        </w:rPr>
        <w:t>.6.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7D3BE9" w:rsidRPr="00C725AB" w:rsidRDefault="00606C21" w:rsidP="007D3BE9">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007D3BE9" w:rsidRPr="00C725AB">
        <w:rPr>
          <w:rFonts w:ascii="Segoe UI" w:eastAsiaTheme="minorHAnsi" w:hAnsi="Segoe UI" w:cs="Segoe UI"/>
          <w:sz w:val="23"/>
          <w:szCs w:val="23"/>
        </w:rPr>
        <w:t>.7.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p>
    <w:p w:rsidR="007D3BE9" w:rsidRPr="00C725AB" w:rsidRDefault="00606C21" w:rsidP="007D3BE9">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007D3BE9" w:rsidRPr="00C725AB">
        <w:rPr>
          <w:rFonts w:ascii="Segoe UI" w:eastAsiaTheme="minorHAnsi" w:hAnsi="Segoe UI" w:cs="Segoe UI"/>
          <w:sz w:val="23"/>
          <w:szCs w:val="23"/>
        </w:rPr>
        <w:t>.8. Somente o(a) Contratado(a) será responsável pelos encargos trabalhistas, previdenciários, fiscais e comerciais resultantes da execução do contrato administrativo (art. 121 da Lei nº. 14.133/2021).</w:t>
      </w:r>
    </w:p>
    <w:p w:rsidR="007D3BE9" w:rsidRPr="00C725AB" w:rsidRDefault="00606C21" w:rsidP="007D3BE9">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007D3BE9" w:rsidRPr="00C725AB">
        <w:rPr>
          <w:rFonts w:ascii="Segoe UI" w:eastAsia="Times New Roman" w:hAnsi="Segoe UI" w:cs="Segoe UI"/>
          <w:sz w:val="23"/>
          <w:szCs w:val="23"/>
        </w:rPr>
        <w:t>.9. A inadimplência do(a) contratado(a) em relação aos encargos trabalhistas, fiscais e comerciais não transferirá à Administração a responsabilidade pelo seu pagamento e não poderá onerar o objeto do contrato administrativo (§ 1º do art. 121 da Lei nº. 14.133/2021).</w:t>
      </w:r>
    </w:p>
    <w:p w:rsidR="007D3BE9" w:rsidRPr="00C725AB" w:rsidRDefault="00606C21" w:rsidP="007D3BE9">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007D3BE9" w:rsidRPr="00C725AB">
        <w:rPr>
          <w:rFonts w:ascii="Segoe UI" w:eastAsia="Times New Roman" w:hAnsi="Segoe UI" w:cs="Segoe UI"/>
          <w:sz w:val="23"/>
          <w:szCs w:val="23"/>
        </w:rPr>
        <w:t>.10. As comunicações entre a Administração e o(a) contratado(a) devem ser realizadas por escrito sempre que o ato exigir tal formalidade, admitindo-se, excepcionalmente, o uso de mensagem eletrônica para esse fim, tal como: e-mail.</w:t>
      </w:r>
    </w:p>
    <w:p w:rsidR="007D3BE9" w:rsidRPr="00C725AB" w:rsidRDefault="00606C21" w:rsidP="007D3BE9">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007D3BE9" w:rsidRPr="00C725AB">
        <w:rPr>
          <w:rFonts w:ascii="Segoe UI" w:eastAsia="Times New Roman" w:hAnsi="Segoe UI" w:cs="Segoe UI"/>
          <w:sz w:val="23"/>
          <w:szCs w:val="23"/>
        </w:rPr>
        <w:t>.11. A Administração poderá convocar representante do(a) licitante para adoção de providências que devam ser cumpridas de imediato.</w:t>
      </w:r>
    </w:p>
    <w:p w:rsidR="007D3BE9" w:rsidRPr="00C725AB" w:rsidRDefault="00606C21" w:rsidP="007D3BE9">
      <w:pPr>
        <w:tabs>
          <w:tab w:val="left" w:pos="1134"/>
        </w:tabs>
        <w:spacing w:after="160" w:line="300" w:lineRule="auto"/>
        <w:jc w:val="both"/>
        <w:rPr>
          <w:rFonts w:ascii="Segoe UI" w:hAnsi="Segoe UI" w:cs="Segoe UI"/>
          <w:color w:val="000000"/>
          <w:sz w:val="23"/>
          <w:szCs w:val="23"/>
        </w:rPr>
      </w:pPr>
      <w:r>
        <w:rPr>
          <w:rFonts w:ascii="Segoe UI" w:hAnsi="Segoe UI" w:cs="Segoe UI"/>
          <w:sz w:val="23"/>
          <w:szCs w:val="23"/>
        </w:rPr>
        <w:t>5</w:t>
      </w:r>
      <w:r w:rsidR="007D3BE9" w:rsidRPr="00C725AB">
        <w:rPr>
          <w:rFonts w:ascii="Segoe UI" w:hAnsi="Segoe UI" w:cs="Segoe UI"/>
          <w:sz w:val="23"/>
          <w:szCs w:val="23"/>
        </w:rPr>
        <w:t xml:space="preserve">.12. </w:t>
      </w:r>
      <w:r w:rsidR="007D3BE9" w:rsidRPr="00C725AB">
        <w:rPr>
          <w:rFonts w:ascii="Segoe UI" w:hAnsi="Segoe UI" w:cs="Segoe UI"/>
          <w:color w:val="000000"/>
          <w:sz w:val="23"/>
          <w:szCs w:val="23"/>
        </w:rPr>
        <w:t xml:space="preserve">O(A) Contratado(a) deverá manter preposto aceito pela Administração no local do serviço para </w:t>
      </w:r>
      <w:r w:rsidR="007D3BE9" w:rsidRPr="00C725AB">
        <w:rPr>
          <w:rFonts w:ascii="Segoe UI" w:hAnsi="Segoe UI" w:cs="Segoe UI"/>
          <w:sz w:val="23"/>
          <w:szCs w:val="23"/>
        </w:rPr>
        <w:t>representá</w:t>
      </w:r>
      <w:r w:rsidR="007D3BE9" w:rsidRPr="00C725AB">
        <w:rPr>
          <w:rFonts w:ascii="Segoe UI" w:hAnsi="Segoe UI" w:cs="Segoe UI"/>
          <w:color w:val="000000"/>
          <w:sz w:val="23"/>
          <w:szCs w:val="23"/>
        </w:rPr>
        <w:t>-lo na execução do contrato administrativo (art. 118 da Lei nº 14.133/2021).</w:t>
      </w:r>
    </w:p>
    <w:p w:rsidR="007D3BE9" w:rsidRPr="00C725AB" w:rsidRDefault="00606C21" w:rsidP="007D3BE9">
      <w:pPr>
        <w:tabs>
          <w:tab w:val="left" w:pos="1134"/>
        </w:tabs>
        <w:spacing w:after="160" w:line="300" w:lineRule="auto"/>
        <w:jc w:val="both"/>
        <w:rPr>
          <w:rFonts w:ascii="Segoe UI" w:hAnsi="Segoe UI" w:cs="Segoe UI"/>
          <w:sz w:val="23"/>
          <w:szCs w:val="23"/>
        </w:rPr>
      </w:pPr>
      <w:r>
        <w:rPr>
          <w:rFonts w:ascii="Segoe UI" w:hAnsi="Segoe UI" w:cs="Segoe UI"/>
          <w:color w:val="000000"/>
          <w:sz w:val="23"/>
          <w:szCs w:val="23"/>
        </w:rPr>
        <w:lastRenderedPageBreak/>
        <w:t>5</w:t>
      </w:r>
      <w:r w:rsidR="007D3BE9" w:rsidRPr="00C725AB">
        <w:rPr>
          <w:rFonts w:ascii="Segoe UI" w:hAnsi="Segoe UI" w:cs="Segoe UI"/>
          <w:color w:val="000000"/>
          <w:sz w:val="23"/>
          <w:szCs w:val="23"/>
        </w:rPr>
        <w:t xml:space="preserve">.13. </w:t>
      </w:r>
      <w:r w:rsidR="007D3BE9" w:rsidRPr="00C725AB">
        <w:rPr>
          <w:rFonts w:ascii="Segoe UI" w:hAnsi="Segoe UI" w:cs="Segoe UI"/>
          <w:sz w:val="23"/>
          <w:szCs w:val="23"/>
        </w:rPr>
        <w:t>A indicação ou a manutenção do preposto do(a) Contratado(a) poderá ser recusada pelo contratante, desde que devidamente justificada, devendo o(a) contratado(a) designar outro para o exercício da atividade, no prazo indicado pelo fiscal.</w:t>
      </w:r>
    </w:p>
    <w:p w:rsidR="007D3BE9" w:rsidRDefault="00606C21" w:rsidP="007D3BE9">
      <w:pPr>
        <w:tabs>
          <w:tab w:val="left" w:pos="1134"/>
        </w:tabs>
        <w:spacing w:after="160" w:line="300" w:lineRule="auto"/>
        <w:jc w:val="both"/>
        <w:rPr>
          <w:rFonts w:ascii="Segoe UI" w:hAnsi="Segoe UI" w:cs="Segoe UI"/>
          <w:sz w:val="23"/>
          <w:szCs w:val="23"/>
        </w:rPr>
      </w:pPr>
      <w:r>
        <w:rPr>
          <w:rFonts w:ascii="Segoe UI" w:hAnsi="Segoe UI" w:cs="Segoe UI"/>
          <w:sz w:val="23"/>
          <w:szCs w:val="23"/>
        </w:rPr>
        <w:t>5</w:t>
      </w:r>
      <w:r w:rsidR="007D3BE9" w:rsidRPr="00C725AB">
        <w:rPr>
          <w:rFonts w:ascii="Segoe UI" w:hAnsi="Segoe UI" w:cs="Segoe UI"/>
          <w:sz w:val="23"/>
          <w:szCs w:val="23"/>
        </w:rPr>
        <w:t>.14.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7D3BE9" w:rsidRPr="00C725AB" w:rsidRDefault="00606C21" w:rsidP="007D3BE9">
      <w:pPr>
        <w:spacing w:after="160" w:line="300" w:lineRule="auto"/>
        <w:jc w:val="both"/>
        <w:rPr>
          <w:rFonts w:ascii="Segoe UI" w:eastAsiaTheme="minorHAnsi" w:hAnsi="Segoe UI" w:cs="Segoe UI"/>
          <w:b/>
          <w:color w:val="000000"/>
          <w:sz w:val="23"/>
          <w:szCs w:val="23"/>
        </w:rPr>
      </w:pPr>
      <w:r>
        <w:rPr>
          <w:rFonts w:ascii="Segoe UI" w:eastAsiaTheme="minorHAnsi" w:hAnsi="Segoe UI" w:cs="Segoe UI"/>
          <w:b/>
          <w:color w:val="000000"/>
          <w:sz w:val="23"/>
          <w:szCs w:val="23"/>
        </w:rPr>
        <w:t>6</w:t>
      </w:r>
      <w:r w:rsidR="007D3BE9" w:rsidRPr="00C725AB">
        <w:rPr>
          <w:rFonts w:ascii="Segoe UI" w:eastAsiaTheme="minorHAnsi" w:hAnsi="Segoe UI" w:cs="Segoe UI"/>
          <w:b/>
          <w:color w:val="000000"/>
          <w:sz w:val="23"/>
          <w:szCs w:val="23"/>
        </w:rPr>
        <w:t>. Dos critérios de medição e de pagamento</w:t>
      </w:r>
    </w:p>
    <w:p w:rsidR="007D3BE9" w:rsidRPr="00C725AB" w:rsidRDefault="00606C21" w:rsidP="007D3BE9">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6</w:t>
      </w:r>
      <w:r w:rsidR="007D3BE9" w:rsidRPr="00C725AB">
        <w:rPr>
          <w:rFonts w:ascii="Segoe UI" w:eastAsiaTheme="minorHAnsi" w:hAnsi="Segoe UI" w:cs="Segoe UI"/>
          <w:color w:val="000000"/>
          <w:sz w:val="23"/>
          <w:szCs w:val="23"/>
        </w:rPr>
        <w:t>.1. A avaliação da execução do objeto utilizará a aceite, atesto ou recebimento, ainda que por e-mail, sem qualquer oposição, da nota fiscal com a descrição dos serviços prestados;</w:t>
      </w:r>
    </w:p>
    <w:p w:rsidR="007D3BE9" w:rsidRPr="00C725AB" w:rsidRDefault="00606C21" w:rsidP="007D3BE9">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6</w:t>
      </w:r>
      <w:r w:rsidR="007D3BE9" w:rsidRPr="00C725AB">
        <w:rPr>
          <w:rFonts w:ascii="Segoe UI" w:eastAsiaTheme="minorHAnsi" w:hAnsi="Segoe UI" w:cs="Segoe UI"/>
          <w:color w:val="000000"/>
          <w:sz w:val="23"/>
          <w:szCs w:val="23"/>
        </w:rPr>
        <w:t xml:space="preserve">.2. O pagamento será </w:t>
      </w:r>
      <w:r w:rsidR="000A2221">
        <w:rPr>
          <w:rFonts w:ascii="Segoe UI" w:eastAsiaTheme="minorHAnsi" w:hAnsi="Segoe UI" w:cs="Segoe UI"/>
          <w:color w:val="000000"/>
          <w:sz w:val="23"/>
          <w:szCs w:val="23"/>
        </w:rPr>
        <w:t>efetuado em até 30 dias a</w:t>
      </w:r>
      <w:r w:rsidR="007D3BE9">
        <w:rPr>
          <w:rFonts w:ascii="Segoe UI" w:eastAsiaTheme="minorHAnsi" w:hAnsi="Segoe UI" w:cs="Segoe UI"/>
          <w:color w:val="000000"/>
          <w:sz w:val="23"/>
          <w:szCs w:val="23"/>
        </w:rPr>
        <w:t xml:space="preserve">pós </w:t>
      </w:r>
      <w:r w:rsidR="000A2221">
        <w:rPr>
          <w:rFonts w:ascii="Segoe UI" w:eastAsiaTheme="minorHAnsi" w:hAnsi="Segoe UI" w:cs="Segoe UI"/>
          <w:color w:val="000000"/>
          <w:sz w:val="23"/>
          <w:szCs w:val="23"/>
        </w:rPr>
        <w:t>o</w:t>
      </w:r>
      <w:r w:rsidR="007D3BE9" w:rsidRPr="00C725AB">
        <w:rPr>
          <w:rFonts w:ascii="Segoe UI" w:eastAsiaTheme="minorHAnsi" w:hAnsi="Segoe UI" w:cs="Segoe UI"/>
          <w:color w:val="000000"/>
          <w:sz w:val="23"/>
          <w:szCs w:val="23"/>
        </w:rPr>
        <w:t xml:space="preserve"> recebimento da nota fiscal, acompanhado da comprovação de regularidade fiscal, trabalhista e social;</w:t>
      </w:r>
    </w:p>
    <w:p w:rsidR="007D3BE9" w:rsidRPr="00C725AB" w:rsidRDefault="00606C21" w:rsidP="007D3BE9">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6</w:t>
      </w:r>
      <w:r w:rsidR="007D3BE9" w:rsidRPr="00C725AB">
        <w:rPr>
          <w:rFonts w:ascii="Segoe UI" w:eastAsiaTheme="minorHAnsi" w:hAnsi="Segoe UI" w:cs="Segoe UI"/>
          <w:color w:val="000000"/>
          <w:sz w:val="23"/>
          <w:szCs w:val="23"/>
        </w:rPr>
        <w:t>.3. O pagamento somente será realizado mediante a efetiva prestação dos serviços nas condições estabelecidas, o que poderá ser comprovado por meio de aceite ou atestado na nota fiscal correspondente;</w:t>
      </w:r>
    </w:p>
    <w:p w:rsidR="007D3BE9" w:rsidRPr="00C725AB" w:rsidRDefault="00606C21" w:rsidP="007D3BE9">
      <w:pPr>
        <w:spacing w:after="160" w:line="300" w:lineRule="auto"/>
        <w:jc w:val="both"/>
        <w:rPr>
          <w:rFonts w:ascii="Segoe UI" w:hAnsi="Segoe UI" w:cs="Segoe UI"/>
          <w:color w:val="000000"/>
          <w:sz w:val="23"/>
          <w:szCs w:val="23"/>
        </w:rPr>
      </w:pPr>
      <w:r>
        <w:rPr>
          <w:rFonts w:ascii="Segoe UI" w:hAnsi="Segoe UI" w:cs="Segoe UI"/>
          <w:color w:val="000000"/>
          <w:sz w:val="23"/>
          <w:szCs w:val="23"/>
        </w:rPr>
        <w:t>6</w:t>
      </w:r>
      <w:r w:rsidR="007D3BE9" w:rsidRPr="00C725AB">
        <w:rPr>
          <w:rFonts w:ascii="Segoe UI" w:hAnsi="Segoe UI" w:cs="Segoe UI"/>
          <w:color w:val="000000"/>
          <w:sz w:val="23"/>
          <w:szCs w:val="23"/>
        </w:rPr>
        <w:t>.4. Havendo erro na apresentação da nota fiscal ou dos documentos pertinentes à contratação administrativa, ou, ainda, circunstância que impeça a liquidação da despesa, como, por exemplo, obrigação financeira pendente, decorrente de penalidade imposta ou inadimplência, o pagamento ficará sobrestado até que o(a) Contratado(a) providencie as medidas saneadoras. Nesta hipótese, o prazo para pagamento iniciar-se-á após a comprovação da regularização da situação, não acarretando qualquer ônus para o Contratante.</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sz w:val="23"/>
          <w:szCs w:val="23"/>
        </w:rPr>
        <w:t>6</w:t>
      </w:r>
      <w:r w:rsidR="007D3BE9" w:rsidRPr="00C725AB">
        <w:rPr>
          <w:rFonts w:ascii="Segoe UI" w:hAnsi="Segoe UI" w:cs="Segoe UI"/>
          <w:sz w:val="23"/>
          <w:szCs w:val="23"/>
        </w:rPr>
        <w:t>.5. O pagamento devido pelo Contratante será efetuado por meio ordem bancária, para crédito em banco, agência e conta corrente indicados pelo(a) contratante, ou, eventualmente, por outra forma que vier a ser convencionada entre as partes.</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sz w:val="23"/>
          <w:szCs w:val="23"/>
        </w:rPr>
        <w:t>6</w:t>
      </w:r>
      <w:r w:rsidR="007D3BE9" w:rsidRPr="00C725AB">
        <w:rPr>
          <w:rFonts w:ascii="Segoe UI" w:hAnsi="Segoe UI" w:cs="Segoe UI"/>
          <w:sz w:val="23"/>
          <w:szCs w:val="23"/>
        </w:rPr>
        <w:t xml:space="preserve">.6. Será considerada data do pagamento o dia em que constar como emitida a ordem </w:t>
      </w:r>
      <w:r w:rsidR="007D3BE9" w:rsidRPr="00C725AB">
        <w:rPr>
          <w:rFonts w:ascii="Segoe UI" w:hAnsi="Segoe UI" w:cs="Segoe UI"/>
          <w:sz w:val="23"/>
          <w:szCs w:val="23"/>
        </w:rPr>
        <w:lastRenderedPageBreak/>
        <w:t xml:space="preserve">bancária para pagamento. </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sz w:val="23"/>
          <w:szCs w:val="23"/>
        </w:rPr>
        <w:t>6</w:t>
      </w:r>
      <w:r w:rsidR="007D3BE9" w:rsidRPr="00C725AB">
        <w:rPr>
          <w:rFonts w:ascii="Segoe UI" w:hAnsi="Segoe UI" w:cs="Segoe UI"/>
          <w:sz w:val="23"/>
          <w:szCs w:val="23"/>
        </w:rPr>
        <w:t>.7. Paga a importância discriminada na nota fiscal, o(a) Contratado(a) dará ao contratante plena, geral e irretratável quitação dos valores nela discriminados, para nada mais vir a reclamar ou exigir a qualquer título, tempo ou forma.</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sz w:val="23"/>
          <w:szCs w:val="23"/>
        </w:rPr>
        <w:t>6</w:t>
      </w:r>
      <w:r w:rsidR="007D3BE9" w:rsidRPr="00C725AB">
        <w:rPr>
          <w:rFonts w:ascii="Segoe UI" w:hAnsi="Segoe UI" w:cs="Segoe UI"/>
          <w:sz w:val="23"/>
          <w:szCs w:val="23"/>
        </w:rPr>
        <w:t>.8. Todo pagamento que vier a ser considerado contratualmente indevido será objeto de ajuste nos pagamentos futuros, quando devidos, ou cobrados diretamente do(a) Contratado(a).</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sz w:val="23"/>
          <w:szCs w:val="23"/>
        </w:rPr>
        <w:t>6</w:t>
      </w:r>
      <w:r w:rsidR="007D3BE9" w:rsidRPr="00C725AB">
        <w:rPr>
          <w:rFonts w:ascii="Segoe UI" w:hAnsi="Segoe UI" w:cs="Segoe UI"/>
          <w:sz w:val="23"/>
          <w:szCs w:val="23"/>
        </w:rPr>
        <w:t>.9. Deverão ser excluídas do faturamento todas e quaisquer ocorrências que não forem de responsabilidade do contratante, assim como aquelas que não correspondem a bens entregues.</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sz w:val="23"/>
          <w:szCs w:val="23"/>
        </w:rPr>
        <w:t>6</w:t>
      </w:r>
      <w:r w:rsidR="007D3BE9" w:rsidRPr="00C725AB">
        <w:rPr>
          <w:rFonts w:ascii="Segoe UI" w:hAnsi="Segoe UI" w:cs="Segoe UI"/>
          <w:sz w:val="23"/>
          <w:szCs w:val="23"/>
        </w:rPr>
        <w:t>.10. Os documentos comprobatórios dos pagamentos relativos a tributos, encargos ou contribuições de responsabilidade do(a) Contratado(a), deverão ser enviados ao contratante mensalmente.</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sz w:val="23"/>
          <w:szCs w:val="23"/>
        </w:rPr>
        <w:t>6</w:t>
      </w:r>
      <w:r w:rsidR="007D3BE9" w:rsidRPr="00C725AB">
        <w:rPr>
          <w:rFonts w:ascii="Segoe UI" w:hAnsi="Segoe UI" w:cs="Segoe UI"/>
          <w:sz w:val="23"/>
          <w:szCs w:val="23"/>
        </w:rPr>
        <w:t xml:space="preserve">.11. O(A) Contratado(a) deverá </w:t>
      </w:r>
      <w:r w:rsidR="007D3BE9">
        <w:rPr>
          <w:rFonts w:ascii="Segoe UI" w:hAnsi="Segoe UI" w:cs="Segoe UI"/>
          <w:sz w:val="23"/>
          <w:szCs w:val="23"/>
        </w:rPr>
        <w:t xml:space="preserve">prestar os serviços e </w:t>
      </w:r>
      <w:r w:rsidR="007D3BE9" w:rsidRPr="00C725AB">
        <w:rPr>
          <w:rFonts w:ascii="Segoe UI" w:hAnsi="Segoe UI" w:cs="Segoe UI"/>
          <w:sz w:val="23"/>
          <w:szCs w:val="23"/>
        </w:rPr>
        <w:t>acompanhado da correspondente nota fiscal.</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sz w:val="23"/>
          <w:szCs w:val="23"/>
        </w:rPr>
        <w:t>6</w:t>
      </w:r>
      <w:r w:rsidR="007D3BE9" w:rsidRPr="00C725AB">
        <w:rPr>
          <w:rFonts w:ascii="Segoe UI" w:hAnsi="Segoe UI" w:cs="Segoe UI"/>
          <w:sz w:val="23"/>
          <w:szCs w:val="23"/>
        </w:rPr>
        <w:t>.12. A nota fiscal deverá ser emitida pelo(a) Contratado(a) em inteira conformidade com as exigências legais e contratuais, especialmente as de natureza fiscal, com destaque, quando exigíveis, das retenções tributárias ou previdenciárias.</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sz w:val="23"/>
          <w:szCs w:val="23"/>
        </w:rPr>
        <w:t>6</w:t>
      </w:r>
      <w:r w:rsidR="007D3BE9" w:rsidRPr="00C725AB">
        <w:rPr>
          <w:rFonts w:ascii="Segoe UI" w:hAnsi="Segoe UI" w:cs="Segoe UI"/>
          <w:sz w:val="23"/>
          <w:szCs w:val="23"/>
        </w:rPr>
        <w:t>.13. Antes de cada pagamento a(o) Contratado(a) será realizada consulta para verificar a manutenção das regularidades fiscal, social e trabalhista.</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007D3BE9" w:rsidRPr="00C725AB">
        <w:rPr>
          <w:rFonts w:ascii="Segoe UI" w:hAnsi="Segoe UI" w:cs="Segoe UI"/>
          <w:color w:val="000000"/>
          <w:sz w:val="23"/>
          <w:szCs w:val="23"/>
        </w:rPr>
        <w:t>.14.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007D3BE9" w:rsidRPr="00C725AB">
        <w:rPr>
          <w:rFonts w:ascii="Segoe UI" w:hAnsi="Segoe UI" w:cs="Segoe UI"/>
          <w:color w:val="000000"/>
          <w:sz w:val="23"/>
          <w:szCs w:val="23"/>
        </w:rPr>
        <w:t xml:space="preserve">.15.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w:t>
      </w:r>
      <w:r w:rsidR="007D3BE9" w:rsidRPr="00C725AB">
        <w:rPr>
          <w:rFonts w:ascii="Segoe UI" w:hAnsi="Segoe UI" w:cs="Segoe UI"/>
          <w:color w:val="000000"/>
          <w:sz w:val="23"/>
          <w:szCs w:val="23"/>
        </w:rPr>
        <w:lastRenderedPageBreak/>
        <w:t xml:space="preserve">para garantir o recebimento de seus créditos.  </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007D3BE9" w:rsidRPr="00C725AB">
        <w:rPr>
          <w:rFonts w:ascii="Segoe UI" w:hAnsi="Segoe UI" w:cs="Segoe UI"/>
          <w:color w:val="000000"/>
          <w:sz w:val="23"/>
          <w:szCs w:val="23"/>
        </w:rPr>
        <w:t xml:space="preserve">.16. Persistindo a irregularidade, o Contratante deverá adotar as medidas necessárias à rescisão contratual nos autos do processo administrativo correspondente, assegurada à contratada a ampla defesa. </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007D3BE9" w:rsidRPr="00C725AB">
        <w:rPr>
          <w:rFonts w:ascii="Segoe UI" w:hAnsi="Segoe UI" w:cs="Segoe UI"/>
          <w:color w:val="000000"/>
          <w:sz w:val="23"/>
          <w:szCs w:val="23"/>
        </w:rPr>
        <w:t xml:space="preserve">.17. Havendo a efetiva execução do objeto, os pagamentos serão realizados normalmente, até que se decida pela rescisão do contrato administrativo, caso o(a) Contratado(a) não regularize sua situação.  </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007D3BE9" w:rsidRPr="00C725AB">
        <w:rPr>
          <w:rFonts w:ascii="Segoe UI" w:hAnsi="Segoe UI" w:cs="Segoe UI"/>
          <w:color w:val="000000"/>
          <w:sz w:val="23"/>
          <w:szCs w:val="23"/>
        </w:rPr>
        <w:t>.18. Somente por motivo de economicidade ou outro interesse público de alta relevância, devidamente justificado, em qualquer caso, pelo(a) Prefeito(a) Municipal, não será rescindido o contrato administrativo em execução com a contratada inadimplente.</w:t>
      </w:r>
    </w:p>
    <w:p w:rsidR="007D3BE9" w:rsidRPr="00C725AB" w:rsidRDefault="00606C21" w:rsidP="007D3BE9">
      <w:pPr>
        <w:spacing w:after="160" w:line="300" w:lineRule="auto"/>
        <w:ind w:right="-17"/>
        <w:jc w:val="both"/>
        <w:rPr>
          <w:rFonts w:ascii="Segoe UI" w:hAnsi="Segoe UI" w:cs="Segoe UI"/>
          <w:sz w:val="23"/>
          <w:szCs w:val="23"/>
        </w:rPr>
      </w:pPr>
      <w:r>
        <w:rPr>
          <w:rFonts w:ascii="Segoe UI" w:hAnsi="Segoe UI" w:cs="Segoe UI"/>
          <w:sz w:val="23"/>
          <w:szCs w:val="23"/>
        </w:rPr>
        <w:t>6</w:t>
      </w:r>
      <w:r w:rsidR="007D3BE9" w:rsidRPr="00C725AB">
        <w:rPr>
          <w:rFonts w:ascii="Segoe UI" w:hAnsi="Segoe UI" w:cs="Segoe UI"/>
          <w:sz w:val="23"/>
          <w:szCs w:val="23"/>
        </w:rPr>
        <w:t xml:space="preserve">.19. </w:t>
      </w:r>
      <w:r w:rsidR="007D3BE9" w:rsidRPr="00C725AB">
        <w:rPr>
          <w:rFonts w:ascii="Segoe UI" w:hAnsi="Segoe UI" w:cs="Segoe UI"/>
          <w:color w:val="000000"/>
          <w:sz w:val="23"/>
          <w:szCs w:val="23"/>
        </w:rPr>
        <w:t>Quando do pagamento, será efetuada a retenção tributária prevista na legislação aplicável.</w:t>
      </w:r>
    </w:p>
    <w:p w:rsidR="007D3BE9" w:rsidRDefault="00606C21" w:rsidP="007D3BE9">
      <w:pPr>
        <w:spacing w:after="160" w:line="300" w:lineRule="auto"/>
        <w:ind w:right="-17"/>
        <w:jc w:val="both"/>
        <w:rPr>
          <w:rFonts w:ascii="Segoe UI" w:hAnsi="Segoe UI" w:cs="Segoe UI"/>
          <w:color w:val="000000"/>
          <w:sz w:val="23"/>
          <w:szCs w:val="23"/>
        </w:rPr>
      </w:pPr>
      <w:r>
        <w:rPr>
          <w:rFonts w:ascii="Segoe UI" w:hAnsi="Segoe UI" w:cs="Segoe UI"/>
          <w:color w:val="000000"/>
          <w:sz w:val="23"/>
          <w:szCs w:val="23"/>
        </w:rPr>
        <w:t>6</w:t>
      </w:r>
      <w:r w:rsidR="007D3BE9" w:rsidRPr="00C725AB">
        <w:rPr>
          <w:rFonts w:ascii="Segoe UI" w:hAnsi="Segoe UI" w:cs="Segoe UI"/>
          <w:color w:val="000000"/>
          <w:sz w:val="23"/>
          <w:szCs w:val="23"/>
        </w:rPr>
        <w:t>.20.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7D3BE9" w:rsidRPr="00C725AB" w:rsidRDefault="00606C21" w:rsidP="007D3BE9">
      <w:pPr>
        <w:spacing w:after="160" w:line="300" w:lineRule="auto"/>
        <w:jc w:val="both"/>
        <w:rPr>
          <w:rFonts w:ascii="Segoe UI" w:eastAsiaTheme="minorHAnsi" w:hAnsi="Segoe UI" w:cs="Segoe UI"/>
          <w:b/>
          <w:color w:val="000000"/>
          <w:sz w:val="23"/>
          <w:szCs w:val="23"/>
        </w:rPr>
      </w:pPr>
      <w:r>
        <w:rPr>
          <w:rFonts w:ascii="Segoe UI" w:eastAsiaTheme="minorHAnsi" w:hAnsi="Segoe UI" w:cs="Segoe UI"/>
          <w:b/>
          <w:color w:val="000000"/>
          <w:sz w:val="23"/>
          <w:szCs w:val="23"/>
        </w:rPr>
        <w:t>7</w:t>
      </w:r>
      <w:r w:rsidR="007D3BE9" w:rsidRPr="00C725AB">
        <w:rPr>
          <w:rFonts w:ascii="Segoe UI" w:eastAsiaTheme="minorHAnsi" w:hAnsi="Segoe UI" w:cs="Segoe UI"/>
          <w:b/>
          <w:color w:val="000000"/>
          <w:sz w:val="23"/>
          <w:szCs w:val="23"/>
        </w:rPr>
        <w:t>. Da forma e critérios de seleção do(a) fornecedor(a)</w:t>
      </w:r>
    </w:p>
    <w:p w:rsidR="007D3BE9" w:rsidRDefault="00606C21" w:rsidP="007D3BE9">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7</w:t>
      </w:r>
      <w:r w:rsidR="007D3BE9" w:rsidRPr="00720207">
        <w:rPr>
          <w:rFonts w:ascii="Segoe UI" w:hAnsi="Segoe UI" w:cs="Segoe UI"/>
          <w:color w:val="auto"/>
          <w:sz w:val="23"/>
          <w:szCs w:val="23"/>
        </w:rPr>
        <w:t>.1. O(A) fornecedor</w:t>
      </w:r>
      <w:r w:rsidR="007D3BE9">
        <w:rPr>
          <w:rFonts w:ascii="Segoe UI" w:hAnsi="Segoe UI" w:cs="Segoe UI"/>
          <w:color w:val="auto"/>
          <w:sz w:val="23"/>
          <w:szCs w:val="23"/>
        </w:rPr>
        <w:t xml:space="preserve"> </w:t>
      </w:r>
      <w:r w:rsidR="007D3BE9" w:rsidRPr="00720207">
        <w:rPr>
          <w:rFonts w:ascii="Segoe UI" w:hAnsi="Segoe UI" w:cs="Segoe UI"/>
          <w:color w:val="auto"/>
          <w:sz w:val="23"/>
          <w:szCs w:val="23"/>
        </w:rPr>
        <w:t xml:space="preserve">(a) </w:t>
      </w:r>
      <w:r w:rsidR="00963CD9" w:rsidRPr="00720207">
        <w:rPr>
          <w:rFonts w:ascii="Segoe UI" w:hAnsi="Segoe UI" w:cs="Segoe UI"/>
          <w:color w:val="auto"/>
          <w:sz w:val="23"/>
          <w:szCs w:val="23"/>
        </w:rPr>
        <w:t>será</w:t>
      </w:r>
      <w:r w:rsidR="007D3BE9" w:rsidRPr="00720207">
        <w:rPr>
          <w:rFonts w:ascii="Segoe UI" w:hAnsi="Segoe UI" w:cs="Segoe UI"/>
          <w:color w:val="auto"/>
          <w:sz w:val="23"/>
          <w:szCs w:val="23"/>
        </w:rPr>
        <w:t xml:space="preserve"> selecionado por meio da realização de</w:t>
      </w:r>
      <w:r w:rsidR="007D3BE9">
        <w:rPr>
          <w:rFonts w:ascii="Segoe UI" w:hAnsi="Segoe UI" w:cs="Segoe UI"/>
          <w:color w:val="auto"/>
          <w:sz w:val="23"/>
          <w:szCs w:val="23"/>
        </w:rPr>
        <w:t xml:space="preserve"> Inexigibilidade de Licitação Pública.</w:t>
      </w:r>
    </w:p>
    <w:p w:rsidR="007D3BE9" w:rsidRPr="00A918AC" w:rsidRDefault="00606C21" w:rsidP="007D3BE9">
      <w:pPr>
        <w:pStyle w:val="Nivel2"/>
        <w:spacing w:before="0" w:after="160" w:line="300" w:lineRule="auto"/>
        <w:rPr>
          <w:rFonts w:ascii="Segoe UI" w:hAnsi="Segoe UI" w:cs="Segoe UI"/>
          <w:b/>
          <w:color w:val="auto"/>
          <w:sz w:val="23"/>
          <w:szCs w:val="23"/>
        </w:rPr>
      </w:pPr>
      <w:r>
        <w:rPr>
          <w:rFonts w:ascii="Segoe UI" w:hAnsi="Segoe UI" w:cs="Segoe UI"/>
          <w:b/>
          <w:color w:val="auto"/>
          <w:sz w:val="23"/>
          <w:szCs w:val="23"/>
        </w:rPr>
        <w:t>7</w:t>
      </w:r>
      <w:r w:rsidR="007D3BE9">
        <w:rPr>
          <w:rFonts w:ascii="Segoe UI" w:hAnsi="Segoe UI" w:cs="Segoe UI"/>
          <w:b/>
          <w:color w:val="auto"/>
          <w:sz w:val="23"/>
          <w:szCs w:val="23"/>
        </w:rPr>
        <w:t>.2</w:t>
      </w:r>
      <w:r w:rsidR="007D3BE9" w:rsidRPr="00A918AC">
        <w:rPr>
          <w:rFonts w:ascii="Segoe UI" w:hAnsi="Segoe UI" w:cs="Segoe UI"/>
          <w:b/>
          <w:color w:val="auto"/>
          <w:sz w:val="23"/>
          <w:szCs w:val="23"/>
        </w:rPr>
        <w:t>. Da Habilitação Jurídica:</w:t>
      </w:r>
    </w:p>
    <w:p w:rsidR="007D3BE9" w:rsidRPr="00D1537B" w:rsidRDefault="00606C21" w:rsidP="007D3BE9">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7</w:t>
      </w:r>
      <w:r w:rsidR="007D3BE9">
        <w:rPr>
          <w:rFonts w:ascii="Segoe UI" w:hAnsi="Segoe UI" w:cs="Segoe UI"/>
          <w:color w:val="auto"/>
          <w:sz w:val="23"/>
          <w:szCs w:val="23"/>
        </w:rPr>
        <w:t>.2</w:t>
      </w:r>
      <w:r w:rsidR="007D3BE9" w:rsidRPr="00D1537B">
        <w:rPr>
          <w:rFonts w:ascii="Segoe UI" w:hAnsi="Segoe UI" w:cs="Segoe UI"/>
          <w:color w:val="auto"/>
          <w:sz w:val="23"/>
          <w:szCs w:val="23"/>
        </w:rPr>
        <w:t xml:space="preserve">.1. Empresário individual: inscrição no </w:t>
      </w:r>
      <w:r w:rsidR="000A2221" w:rsidRPr="00D1537B">
        <w:rPr>
          <w:rFonts w:ascii="Segoe UI" w:hAnsi="Segoe UI" w:cs="Segoe UI"/>
          <w:color w:val="auto"/>
          <w:sz w:val="23"/>
          <w:szCs w:val="23"/>
        </w:rPr>
        <w:t>Registre</w:t>
      </w:r>
      <w:r w:rsidR="007D3BE9" w:rsidRPr="00D1537B">
        <w:rPr>
          <w:rFonts w:ascii="Segoe UI" w:hAnsi="Segoe UI" w:cs="Segoe UI"/>
          <w:color w:val="auto"/>
          <w:sz w:val="23"/>
          <w:szCs w:val="23"/>
        </w:rPr>
        <w:t xml:space="preserve"> Público de </w:t>
      </w:r>
      <w:r w:rsidR="000A2221" w:rsidRPr="00D1537B">
        <w:rPr>
          <w:rFonts w:ascii="Segoe UI" w:hAnsi="Segoe UI" w:cs="Segoe UI"/>
          <w:color w:val="auto"/>
          <w:sz w:val="23"/>
          <w:szCs w:val="23"/>
        </w:rPr>
        <w:t>Empresas</w:t>
      </w:r>
      <w:r w:rsidR="007D3BE9" w:rsidRPr="00D1537B">
        <w:rPr>
          <w:rFonts w:ascii="Segoe UI" w:hAnsi="Segoe UI" w:cs="Segoe UI"/>
          <w:color w:val="auto"/>
          <w:sz w:val="23"/>
          <w:szCs w:val="23"/>
        </w:rPr>
        <w:t xml:space="preserve"> Mercantis, a cargo da Junta Comercial respectiva;</w:t>
      </w:r>
    </w:p>
    <w:p w:rsidR="007D3BE9" w:rsidRPr="00D1537B" w:rsidRDefault="00606C21" w:rsidP="007D3BE9">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7</w:t>
      </w:r>
      <w:r w:rsidR="007D3BE9">
        <w:rPr>
          <w:rFonts w:ascii="Segoe UI" w:hAnsi="Segoe UI" w:cs="Segoe UI"/>
          <w:color w:val="auto"/>
          <w:sz w:val="23"/>
          <w:szCs w:val="23"/>
        </w:rPr>
        <w:t>.2</w:t>
      </w:r>
      <w:r w:rsidR="007D3BE9" w:rsidRPr="00D1537B">
        <w:rPr>
          <w:rFonts w:ascii="Segoe UI" w:hAnsi="Segoe UI" w:cs="Segoe UI"/>
          <w:color w:val="auto"/>
          <w:sz w:val="23"/>
          <w:szCs w:val="23"/>
        </w:rPr>
        <w:t xml:space="preserve">.2. Microempreendedor Individual – MEI: </w:t>
      </w:r>
      <w:r w:rsidR="000A2221" w:rsidRPr="00D1537B">
        <w:rPr>
          <w:rFonts w:ascii="Segoe UI" w:hAnsi="Segoe UI" w:cs="Segoe UI"/>
          <w:color w:val="auto"/>
          <w:sz w:val="23"/>
          <w:szCs w:val="23"/>
        </w:rPr>
        <w:t>Certificador</w:t>
      </w:r>
      <w:r w:rsidR="007D3BE9" w:rsidRPr="00D1537B">
        <w:rPr>
          <w:rFonts w:ascii="Segoe UI" w:hAnsi="Segoe UI" w:cs="Segoe UI"/>
          <w:color w:val="auto"/>
          <w:sz w:val="23"/>
          <w:szCs w:val="23"/>
        </w:rPr>
        <w:t xml:space="preserve"> da Condição de Microempreendedor Individual – CCMEI;</w:t>
      </w:r>
    </w:p>
    <w:p w:rsidR="007D3BE9" w:rsidRPr="00D1537B"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.2</w:t>
      </w:r>
      <w:r w:rsidR="007D3BE9" w:rsidRPr="00D1537B">
        <w:rPr>
          <w:rFonts w:ascii="Segoe UI" w:hAnsi="Segoe UI" w:cs="Segoe UI"/>
          <w:sz w:val="23"/>
          <w:szCs w:val="23"/>
        </w:rPr>
        <w:t xml:space="preserve">.3. </w:t>
      </w:r>
      <w:r w:rsidR="007D3BE9" w:rsidRPr="00D1537B">
        <w:rPr>
          <w:rFonts w:ascii="Segoe UI" w:hAnsi="Segoe UI" w:cs="Segoe UI"/>
          <w:bCs/>
          <w:sz w:val="23"/>
          <w:szCs w:val="23"/>
        </w:rPr>
        <w:t>Sociedade empresária, sociedade limitada unipessoal – SLU – ou sociedade identificada como empresa individual de responsabilidade limitada – EIRELI:</w:t>
      </w:r>
      <w:r w:rsidR="007D3BE9" w:rsidRPr="00D1537B">
        <w:rPr>
          <w:rFonts w:ascii="Segoe UI" w:hAnsi="Segoe UI" w:cs="Segoe UI"/>
          <w:sz w:val="23"/>
          <w:szCs w:val="23"/>
        </w:rPr>
        <w:t xml:space="preserve"> inscrição do </w:t>
      </w:r>
      <w:r w:rsidR="007D3BE9" w:rsidRPr="00D1537B">
        <w:rPr>
          <w:rFonts w:ascii="Segoe UI" w:hAnsi="Segoe UI" w:cs="Segoe UI"/>
          <w:sz w:val="23"/>
          <w:szCs w:val="23"/>
        </w:rPr>
        <w:lastRenderedPageBreak/>
        <w:t>ato constitutivo, estatuto ou contrato social no Registro Público de Empresas Mercantis, a cargo da Junta Comercial da respectiva sede, acompanhada de documento comprobatório de seus administradores;</w:t>
      </w:r>
    </w:p>
    <w:p w:rsidR="007D3BE9" w:rsidRPr="00D1537B"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.2</w:t>
      </w:r>
      <w:r w:rsidR="007D3BE9" w:rsidRPr="00D1537B">
        <w:rPr>
          <w:rFonts w:ascii="Segoe UI" w:hAnsi="Segoe UI" w:cs="Segoe UI"/>
          <w:sz w:val="23"/>
          <w:szCs w:val="23"/>
        </w:rPr>
        <w:t>.4. Sociedade empresária estrangeira com atuação permanente no país: Decreto de autorização para funcionamento no Brasil;</w:t>
      </w:r>
    </w:p>
    <w:p w:rsidR="007D3BE9" w:rsidRPr="00D1537B"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.2</w:t>
      </w:r>
      <w:r w:rsidR="007D3BE9" w:rsidRPr="00D1537B">
        <w:rPr>
          <w:rFonts w:ascii="Segoe UI" w:hAnsi="Segoe UI" w:cs="Segoe UI"/>
          <w:sz w:val="23"/>
          <w:szCs w:val="23"/>
        </w:rPr>
        <w:t>.5. Sociedade simples: inscrição do ato constitutivo no Registro Civil de Pessoas Jurídicas do local de sua sede, acompanhada de documento comprobatório de seus administradores;</w:t>
      </w:r>
    </w:p>
    <w:p w:rsidR="007D3BE9" w:rsidRPr="00D1537B"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.2</w:t>
      </w:r>
      <w:r w:rsidR="007D3BE9" w:rsidRPr="00D1537B">
        <w:rPr>
          <w:rFonts w:ascii="Segoe UI" w:hAnsi="Segoe UI" w:cs="Segoe UI"/>
          <w:sz w:val="23"/>
          <w:szCs w:val="23"/>
        </w:rPr>
        <w:t>.6.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7D3BE9" w:rsidRPr="00261FD7" w:rsidRDefault="00606C21" w:rsidP="007D3BE9">
      <w:pPr>
        <w:spacing w:after="160" w:line="300" w:lineRule="auto"/>
        <w:jc w:val="both"/>
        <w:rPr>
          <w:rFonts w:ascii="Segoe UI" w:hAnsi="Segoe UI" w:cs="Segoe UI"/>
          <w:b/>
          <w:sz w:val="23"/>
          <w:szCs w:val="23"/>
        </w:rPr>
      </w:pPr>
      <w:r>
        <w:rPr>
          <w:rFonts w:ascii="Segoe UI" w:hAnsi="Segoe UI" w:cs="Segoe UI"/>
          <w:sz w:val="23"/>
          <w:szCs w:val="23"/>
        </w:rPr>
        <w:t>7</w:t>
      </w:r>
      <w:r w:rsidR="007D3BE9">
        <w:rPr>
          <w:rFonts w:ascii="Segoe UI" w:hAnsi="Segoe UI" w:cs="Segoe UI"/>
          <w:sz w:val="23"/>
          <w:szCs w:val="23"/>
        </w:rPr>
        <w:t>.2.7</w:t>
      </w:r>
      <w:r w:rsidR="007D3BE9" w:rsidRPr="00D1537B">
        <w:rPr>
          <w:rFonts w:ascii="Segoe UI" w:hAnsi="Segoe UI" w:cs="Segoe UI"/>
          <w:sz w:val="23"/>
          <w:szCs w:val="23"/>
        </w:rPr>
        <w:t xml:space="preserve">. </w:t>
      </w:r>
      <w:r w:rsidR="007D3BE9">
        <w:rPr>
          <w:rFonts w:ascii="Segoe UI" w:hAnsi="Segoe UI" w:cs="Segoe UI"/>
          <w:sz w:val="23"/>
          <w:szCs w:val="23"/>
        </w:rPr>
        <w:t xml:space="preserve">Cadastro de Pessoa Física – CPF – e Carteira de Identidade – </w:t>
      </w:r>
      <w:r w:rsidR="007D3BE9">
        <w:rPr>
          <w:rFonts w:ascii="Segoe UI" w:hAnsi="Segoe UI" w:cs="Segoe UI"/>
          <w:b/>
          <w:sz w:val="23"/>
          <w:szCs w:val="23"/>
        </w:rPr>
        <w:t>para licitante pessoa física;</w:t>
      </w:r>
    </w:p>
    <w:p w:rsidR="007D3BE9"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 xml:space="preserve">.2.8. </w:t>
      </w:r>
      <w:r w:rsidR="007D3BE9" w:rsidRPr="00D1537B">
        <w:rPr>
          <w:rFonts w:ascii="Segoe UI" w:hAnsi="Segoe UI" w:cs="Segoe UI"/>
          <w:sz w:val="23"/>
          <w:szCs w:val="23"/>
        </w:rPr>
        <w:t>Os documentos apresentados deverão estar acompanhados de todas as alterações ou da consolidação respectiva.</w:t>
      </w:r>
    </w:p>
    <w:p w:rsidR="007D3BE9" w:rsidRPr="00D1537B" w:rsidRDefault="00606C21" w:rsidP="007D3BE9">
      <w:pPr>
        <w:spacing w:after="160" w:line="300" w:lineRule="auto"/>
        <w:jc w:val="both"/>
        <w:rPr>
          <w:rFonts w:ascii="Segoe UI" w:hAnsi="Segoe UI" w:cs="Segoe UI"/>
          <w:b/>
          <w:sz w:val="23"/>
          <w:szCs w:val="23"/>
        </w:rPr>
      </w:pPr>
      <w:r>
        <w:rPr>
          <w:rFonts w:ascii="Segoe UI" w:hAnsi="Segoe UI" w:cs="Segoe UI"/>
          <w:b/>
          <w:sz w:val="23"/>
          <w:szCs w:val="23"/>
        </w:rPr>
        <w:t>7</w:t>
      </w:r>
      <w:r w:rsidR="007D3BE9">
        <w:rPr>
          <w:rFonts w:ascii="Segoe UI" w:hAnsi="Segoe UI" w:cs="Segoe UI"/>
          <w:b/>
          <w:sz w:val="23"/>
          <w:szCs w:val="23"/>
        </w:rPr>
        <w:t>.3</w:t>
      </w:r>
      <w:r w:rsidR="007D3BE9" w:rsidRPr="00D1537B">
        <w:rPr>
          <w:rFonts w:ascii="Segoe UI" w:hAnsi="Segoe UI" w:cs="Segoe UI"/>
          <w:b/>
          <w:sz w:val="23"/>
          <w:szCs w:val="23"/>
        </w:rPr>
        <w:t xml:space="preserve">. </w:t>
      </w:r>
      <w:r w:rsidR="007D3BE9">
        <w:rPr>
          <w:rFonts w:ascii="Segoe UI" w:hAnsi="Segoe UI" w:cs="Segoe UI"/>
          <w:b/>
          <w:sz w:val="23"/>
          <w:szCs w:val="23"/>
        </w:rPr>
        <w:t xml:space="preserve">Da </w:t>
      </w:r>
      <w:r w:rsidR="007D3BE9" w:rsidRPr="00D1537B">
        <w:rPr>
          <w:rFonts w:ascii="Segoe UI" w:hAnsi="Segoe UI" w:cs="Segoe UI"/>
          <w:b/>
          <w:sz w:val="23"/>
          <w:szCs w:val="23"/>
        </w:rPr>
        <w:t>Habilitação fiscal, social e trabalhista:</w:t>
      </w:r>
    </w:p>
    <w:p w:rsidR="007D3BE9" w:rsidRPr="00D1537B"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.3.</w:t>
      </w:r>
      <w:r w:rsidR="007D3BE9" w:rsidRPr="00D1537B">
        <w:rPr>
          <w:rFonts w:ascii="Segoe UI" w:hAnsi="Segoe UI" w:cs="Segoe UI"/>
          <w:sz w:val="23"/>
          <w:szCs w:val="23"/>
        </w:rPr>
        <w:t>1. Cadastro Nacional de Pessoa Jurídica – CNPJ</w:t>
      </w:r>
      <w:r w:rsidR="007D3BE9">
        <w:rPr>
          <w:rFonts w:ascii="Segoe UI" w:hAnsi="Segoe UI" w:cs="Segoe UI"/>
          <w:sz w:val="23"/>
          <w:szCs w:val="23"/>
        </w:rPr>
        <w:t xml:space="preserve"> </w:t>
      </w:r>
      <w:r w:rsidR="007D3BE9">
        <w:rPr>
          <w:rFonts w:ascii="Segoe UI" w:hAnsi="Segoe UI" w:cs="Segoe UI"/>
          <w:b/>
          <w:sz w:val="23"/>
          <w:szCs w:val="23"/>
        </w:rPr>
        <w:t>– dispensado para licitante pessoa física</w:t>
      </w:r>
      <w:r w:rsidR="007D3BE9" w:rsidRPr="00D1537B">
        <w:rPr>
          <w:rFonts w:ascii="Segoe UI" w:hAnsi="Segoe UI" w:cs="Segoe UI"/>
          <w:sz w:val="23"/>
          <w:szCs w:val="23"/>
        </w:rPr>
        <w:t>;</w:t>
      </w:r>
    </w:p>
    <w:p w:rsidR="007D3BE9" w:rsidRPr="00D1537B"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.3</w:t>
      </w:r>
      <w:r w:rsidR="007D3BE9" w:rsidRPr="00D1537B">
        <w:rPr>
          <w:rFonts w:ascii="Segoe UI" w:hAnsi="Segoe UI" w:cs="Segoe UI"/>
          <w:sz w:val="23"/>
          <w:szCs w:val="23"/>
        </w:rPr>
        <w:t>.2. Inscrição no cadastro de contribuintes estadual, relativo ao domicílio ou sede do(a) licitante, pertinente ao seu ramo de atividade e compatível com o objeto contratual;</w:t>
      </w:r>
    </w:p>
    <w:p w:rsidR="007D3BE9" w:rsidRPr="00D1537B"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.3</w:t>
      </w:r>
      <w:r w:rsidR="007D3BE9" w:rsidRPr="00D1537B">
        <w:rPr>
          <w:rFonts w:ascii="Segoe UI" w:hAnsi="Segoe UI" w:cs="Segoe UI"/>
          <w:sz w:val="23"/>
          <w:szCs w:val="23"/>
        </w:rPr>
        <w:t>.3. Prova de regularidade perante a Fazenda Federal;</w:t>
      </w:r>
    </w:p>
    <w:p w:rsidR="007D3BE9"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.3</w:t>
      </w:r>
      <w:r w:rsidR="007D3BE9" w:rsidRPr="00D1537B">
        <w:rPr>
          <w:rFonts w:ascii="Segoe UI" w:hAnsi="Segoe UI" w:cs="Segoe UI"/>
          <w:sz w:val="23"/>
          <w:szCs w:val="23"/>
        </w:rPr>
        <w:t>.4. Prova de regularidade perante a Fazenda Estadual;</w:t>
      </w:r>
    </w:p>
    <w:p w:rsidR="007D3BE9" w:rsidRPr="00D1537B"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.3.4.1.</w:t>
      </w:r>
      <w:r w:rsidR="007D3BE9" w:rsidRPr="00D1537B">
        <w:rPr>
          <w:rFonts w:ascii="Segoe UI" w:hAnsi="Segoe UI" w:cs="Segoe UI"/>
          <w:sz w:val="23"/>
          <w:szCs w:val="23"/>
        </w:rPr>
        <w:t xml:space="preserve">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7D3BE9" w:rsidRPr="00D1537B" w:rsidRDefault="00606C21" w:rsidP="007D3BE9">
      <w:pPr>
        <w:spacing w:after="160" w:line="300" w:lineRule="auto"/>
        <w:jc w:val="both"/>
        <w:rPr>
          <w:rFonts w:ascii="Segoe UI" w:hAnsi="Segoe UI" w:cs="Segoe UI"/>
          <w:sz w:val="23"/>
          <w:szCs w:val="23"/>
        </w:rPr>
      </w:pPr>
      <w:r>
        <w:rPr>
          <w:rFonts w:ascii="Segoe UI" w:hAnsi="Segoe UI" w:cs="Segoe UI"/>
          <w:sz w:val="23"/>
          <w:szCs w:val="23"/>
        </w:rPr>
        <w:lastRenderedPageBreak/>
        <w:t>7</w:t>
      </w:r>
      <w:r w:rsidR="007D3BE9">
        <w:rPr>
          <w:rFonts w:ascii="Segoe UI" w:hAnsi="Segoe UI" w:cs="Segoe UI"/>
          <w:sz w:val="23"/>
          <w:szCs w:val="23"/>
        </w:rPr>
        <w:t>.3</w:t>
      </w:r>
      <w:r w:rsidR="007D3BE9" w:rsidRPr="00D1537B">
        <w:rPr>
          <w:rFonts w:ascii="Segoe UI" w:hAnsi="Segoe UI" w:cs="Segoe UI"/>
          <w:sz w:val="23"/>
          <w:szCs w:val="23"/>
        </w:rPr>
        <w:t>.5. Prova de regularidade perante a Fazenda Municipal;</w:t>
      </w:r>
    </w:p>
    <w:p w:rsidR="007D3BE9" w:rsidRPr="00D1537B"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.3</w:t>
      </w:r>
      <w:r w:rsidR="007D3BE9" w:rsidRPr="00D1537B">
        <w:rPr>
          <w:rFonts w:ascii="Segoe UI" w:hAnsi="Segoe UI" w:cs="Segoe UI"/>
          <w:sz w:val="23"/>
          <w:szCs w:val="23"/>
        </w:rPr>
        <w:t>.6. Prova de regularidade relativo à Seguridade Social e ao Fundo de Garantia de Tempo de Serviço – FGTS –, que demonstre cumprimento dos encargos sociais instituídos por lei</w:t>
      </w:r>
      <w:r w:rsidR="007D3BE9">
        <w:rPr>
          <w:rFonts w:ascii="Segoe UI" w:hAnsi="Segoe UI" w:cs="Segoe UI"/>
          <w:sz w:val="23"/>
          <w:szCs w:val="23"/>
        </w:rPr>
        <w:t xml:space="preserve"> </w:t>
      </w:r>
      <w:r w:rsidR="007D3BE9">
        <w:rPr>
          <w:rFonts w:ascii="Segoe UI" w:hAnsi="Segoe UI" w:cs="Segoe UI"/>
          <w:b/>
          <w:sz w:val="23"/>
          <w:szCs w:val="23"/>
        </w:rPr>
        <w:t>– dispensado para licitante pessoa física</w:t>
      </w:r>
      <w:r w:rsidR="007D3BE9" w:rsidRPr="00D1537B">
        <w:rPr>
          <w:rFonts w:ascii="Segoe UI" w:hAnsi="Segoe UI" w:cs="Segoe UI"/>
          <w:sz w:val="23"/>
          <w:szCs w:val="23"/>
        </w:rPr>
        <w:t>;</w:t>
      </w:r>
    </w:p>
    <w:p w:rsidR="007D3BE9" w:rsidRPr="00D1537B"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.3</w:t>
      </w:r>
      <w:r w:rsidR="007D3BE9" w:rsidRPr="00D1537B">
        <w:rPr>
          <w:rFonts w:ascii="Segoe UI" w:hAnsi="Segoe UI" w:cs="Segoe UI"/>
          <w:sz w:val="23"/>
          <w:szCs w:val="23"/>
        </w:rPr>
        <w:t>.7. Prova de regularidade perante a Justiça do Trabalho;</w:t>
      </w:r>
    </w:p>
    <w:p w:rsidR="007D3BE9" w:rsidRPr="00D1537B" w:rsidRDefault="00606C21" w:rsidP="007D3BE9">
      <w:pPr>
        <w:spacing w:after="160" w:line="300" w:lineRule="auto"/>
        <w:jc w:val="both"/>
        <w:rPr>
          <w:rFonts w:ascii="Segoe UI" w:hAnsi="Segoe UI" w:cs="Segoe UI"/>
          <w:sz w:val="23"/>
          <w:szCs w:val="23"/>
        </w:rPr>
      </w:pPr>
      <w:r>
        <w:rPr>
          <w:rFonts w:ascii="Segoe UI" w:hAnsi="Segoe UI" w:cs="Segoe UI"/>
          <w:sz w:val="23"/>
          <w:szCs w:val="23"/>
        </w:rPr>
        <w:t>7</w:t>
      </w:r>
      <w:r w:rsidR="007D3BE9">
        <w:rPr>
          <w:rFonts w:ascii="Segoe UI" w:hAnsi="Segoe UI" w:cs="Segoe UI"/>
          <w:sz w:val="23"/>
          <w:szCs w:val="23"/>
        </w:rPr>
        <w:t>.3</w:t>
      </w:r>
      <w:r w:rsidR="007D3BE9" w:rsidRPr="00D1537B">
        <w:rPr>
          <w:rFonts w:ascii="Segoe UI" w:hAnsi="Segoe UI" w:cs="Segoe UI"/>
          <w:sz w:val="23"/>
          <w:szCs w:val="23"/>
        </w:rPr>
        <w:t>.8. Cumprimento do disposto no inciso XXXIII do art. 7º da Constituição da República de 1988 – CR88</w:t>
      </w:r>
      <w:r w:rsidR="007D3BE9" w:rsidRPr="00FD419E">
        <w:rPr>
          <w:rFonts w:ascii="Segoe UI" w:hAnsi="Segoe UI" w:cs="Segoe UI"/>
          <w:sz w:val="23"/>
          <w:szCs w:val="23"/>
        </w:rPr>
        <w:t>.</w:t>
      </w:r>
      <w:r w:rsidR="007D3BE9" w:rsidRPr="00D1537B">
        <w:rPr>
          <w:rFonts w:ascii="Segoe UI" w:hAnsi="Segoe UI" w:cs="Segoe UI"/>
          <w:sz w:val="23"/>
          <w:szCs w:val="23"/>
        </w:rPr>
        <w:t xml:space="preserve"> </w:t>
      </w:r>
    </w:p>
    <w:p w:rsidR="007D3BE9" w:rsidRPr="00CD6421" w:rsidRDefault="007D3BE9" w:rsidP="007D3BE9">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8.4. Da Habilitação</w:t>
      </w:r>
      <w:r>
        <w:rPr>
          <w:rFonts w:ascii="Segoe UI" w:hAnsi="Segoe UI" w:cs="Segoe UI"/>
          <w:b/>
          <w:color w:val="auto"/>
          <w:sz w:val="23"/>
          <w:szCs w:val="23"/>
        </w:rPr>
        <w:t xml:space="preserve"> do Artista/Banda</w:t>
      </w:r>
      <w:r w:rsidRPr="00CD6421">
        <w:rPr>
          <w:rFonts w:ascii="Segoe UI" w:hAnsi="Segoe UI" w:cs="Segoe UI"/>
          <w:b/>
          <w:color w:val="auto"/>
          <w:sz w:val="23"/>
          <w:szCs w:val="23"/>
        </w:rPr>
        <w:t>:</w:t>
      </w:r>
    </w:p>
    <w:p w:rsidR="007D3BE9" w:rsidRPr="004D2902" w:rsidRDefault="007D3BE9" w:rsidP="007D3BE9">
      <w:pPr>
        <w:spacing w:after="160" w:line="300" w:lineRule="auto"/>
        <w:jc w:val="both"/>
        <w:rPr>
          <w:rFonts w:ascii="Segoe UI" w:hAnsi="Segoe UI" w:cs="Segoe UI"/>
          <w:sz w:val="23"/>
          <w:szCs w:val="23"/>
        </w:rPr>
      </w:pPr>
      <w:r w:rsidRPr="004D2902">
        <w:rPr>
          <w:rFonts w:ascii="Segoe UI" w:hAnsi="Segoe UI" w:cs="Segoe UI"/>
          <w:sz w:val="23"/>
          <w:szCs w:val="23"/>
        </w:rPr>
        <w:t xml:space="preserve">8.4.1. </w:t>
      </w:r>
      <w:r>
        <w:rPr>
          <w:rFonts w:ascii="Segoe UI" w:hAnsi="Segoe UI" w:cs="Segoe UI"/>
          <w:sz w:val="23"/>
          <w:szCs w:val="23"/>
        </w:rPr>
        <w:t>Comprovante de desempenho profissional de apresentação (folders, imagens e outros documentos equivalente comprovando a capacidade artísticas)</w:t>
      </w:r>
      <w:r w:rsidRPr="004D2902">
        <w:rPr>
          <w:rFonts w:ascii="Segoe UI" w:hAnsi="Segoe UI" w:cs="Segoe UI"/>
          <w:sz w:val="23"/>
          <w:szCs w:val="23"/>
        </w:rPr>
        <w:t>.</w:t>
      </w:r>
    </w:p>
    <w:p w:rsidR="007D3BE9" w:rsidRPr="00CD6421" w:rsidRDefault="007D3BE9" w:rsidP="007D3BE9">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8.5. Habilitação econômico-financeira</w:t>
      </w:r>
    </w:p>
    <w:p w:rsidR="007D3BE9" w:rsidRPr="00CD6421" w:rsidRDefault="007D3BE9" w:rsidP="007D3BE9">
      <w:pPr>
        <w:pStyle w:val="Nivel2"/>
        <w:spacing w:before="0" w:after="160" w:line="300" w:lineRule="auto"/>
        <w:rPr>
          <w:rFonts w:ascii="Segoe UI" w:hAnsi="Segoe UI" w:cs="Segoe UI"/>
          <w:color w:val="auto"/>
          <w:sz w:val="23"/>
          <w:szCs w:val="23"/>
        </w:rPr>
      </w:pPr>
      <w:r w:rsidRPr="00CD6421">
        <w:rPr>
          <w:rFonts w:ascii="Segoe UI" w:hAnsi="Segoe UI" w:cs="Segoe UI"/>
          <w:color w:val="auto"/>
          <w:sz w:val="23"/>
          <w:szCs w:val="23"/>
        </w:rPr>
        <w:t xml:space="preserve">8.5.1. Certidão negativa de feitos </w:t>
      </w:r>
      <w:proofErr w:type="spellStart"/>
      <w:r w:rsidRPr="00CD6421">
        <w:rPr>
          <w:rFonts w:ascii="Segoe UI" w:hAnsi="Segoe UI" w:cs="Segoe UI"/>
          <w:color w:val="auto"/>
          <w:sz w:val="23"/>
          <w:szCs w:val="23"/>
        </w:rPr>
        <w:t>sorbet</w:t>
      </w:r>
      <w:proofErr w:type="spellEnd"/>
      <w:r w:rsidRPr="00CD6421">
        <w:rPr>
          <w:rFonts w:ascii="Segoe UI" w:hAnsi="Segoe UI" w:cs="Segoe UI"/>
          <w:color w:val="auto"/>
          <w:sz w:val="23"/>
          <w:szCs w:val="23"/>
        </w:rPr>
        <w:t xml:space="preserve"> falência expedida pelo distribuidor da sede da licitante.</w:t>
      </w:r>
    </w:p>
    <w:p w:rsidR="007D3BE9" w:rsidRPr="00D1537B" w:rsidRDefault="007D3BE9" w:rsidP="007D3BE9">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8.6.</w:t>
      </w:r>
      <w:r w:rsidRPr="00D1537B">
        <w:rPr>
          <w:rFonts w:ascii="Segoe UI" w:hAnsi="Segoe UI" w:cs="Segoe UI"/>
          <w:color w:val="auto"/>
          <w:sz w:val="23"/>
          <w:szCs w:val="23"/>
        </w:rPr>
        <w:t xml:space="preserve"> Se </w:t>
      </w:r>
      <w:r>
        <w:rPr>
          <w:rFonts w:ascii="Segoe UI" w:hAnsi="Segoe UI" w:cs="Segoe UI"/>
          <w:color w:val="auto"/>
          <w:sz w:val="23"/>
          <w:szCs w:val="23"/>
        </w:rPr>
        <w:t>o(</w:t>
      </w:r>
      <w:r w:rsidRPr="00D1537B">
        <w:rPr>
          <w:rFonts w:ascii="Segoe UI" w:hAnsi="Segoe UI" w:cs="Segoe UI"/>
          <w:color w:val="auto"/>
          <w:sz w:val="23"/>
          <w:szCs w:val="23"/>
        </w:rPr>
        <w:t>a</w:t>
      </w:r>
      <w:r>
        <w:rPr>
          <w:rFonts w:ascii="Segoe UI" w:hAnsi="Segoe UI" w:cs="Segoe UI"/>
          <w:color w:val="auto"/>
          <w:sz w:val="23"/>
          <w:szCs w:val="23"/>
        </w:rPr>
        <w:t>)</w:t>
      </w:r>
      <w:r w:rsidRPr="00D1537B">
        <w:rPr>
          <w:rFonts w:ascii="Segoe UI" w:hAnsi="Segoe UI" w:cs="Segoe UI"/>
          <w:color w:val="auto"/>
          <w:sz w:val="23"/>
          <w:szCs w:val="23"/>
        </w:rPr>
        <w:t xml:space="preserve">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7D3BE9" w:rsidRPr="00D1537B" w:rsidRDefault="007D3BE9" w:rsidP="007D3BE9">
      <w:pPr>
        <w:spacing w:after="160" w:line="300" w:lineRule="auto"/>
        <w:jc w:val="both"/>
        <w:rPr>
          <w:rFonts w:ascii="Segoe UI" w:hAnsi="Segoe UI" w:cs="Segoe UI"/>
          <w:sz w:val="23"/>
          <w:szCs w:val="23"/>
        </w:rPr>
      </w:pPr>
      <w:r>
        <w:rPr>
          <w:rFonts w:ascii="Segoe UI" w:hAnsi="Segoe UI" w:cs="Segoe UI"/>
          <w:sz w:val="23"/>
          <w:szCs w:val="23"/>
        </w:rPr>
        <w:t>8.7</w:t>
      </w:r>
      <w:r w:rsidRPr="00D1537B">
        <w:rPr>
          <w:rFonts w:ascii="Segoe UI" w:hAnsi="Segoe UI" w:cs="Segoe UI"/>
          <w:sz w:val="23"/>
          <w:szCs w:val="23"/>
        </w:rPr>
        <w:t xml:space="preserve">. Na análise dos documentos de habilitação, a comissão de licitação, após provocação do(a) </w:t>
      </w:r>
      <w:r>
        <w:rPr>
          <w:rFonts w:ascii="Segoe UI" w:hAnsi="Segoe UI" w:cs="Segoe UI"/>
          <w:sz w:val="23"/>
          <w:szCs w:val="23"/>
        </w:rPr>
        <w:t>Agente de Contratação</w:t>
      </w:r>
      <w:r w:rsidRPr="00D1537B">
        <w:rPr>
          <w:rFonts w:ascii="Segoe UI" w:hAnsi="Segoe UI" w:cs="Segoe UI"/>
          <w:sz w:val="23"/>
          <w:szCs w:val="23"/>
        </w:rPr>
        <w:t xml:space="preserve">, poderá sanar erros ou falhas que não alterem a substância dos documentos e sua validade jurídica, mediante despacho fundamentado registrado e acessível a todos, atribuindo-lhes eficácia para fins de habilitação e classificação. </w:t>
      </w:r>
    </w:p>
    <w:p w:rsidR="007D3BE9" w:rsidRPr="00D1537B" w:rsidRDefault="007D3BE9" w:rsidP="007D3BE9">
      <w:pPr>
        <w:spacing w:after="160" w:line="300" w:lineRule="auto"/>
        <w:jc w:val="both"/>
        <w:rPr>
          <w:rFonts w:ascii="Segoe UI" w:hAnsi="Segoe UI" w:cs="Segoe UI"/>
          <w:sz w:val="23"/>
          <w:szCs w:val="23"/>
        </w:rPr>
      </w:pPr>
      <w:r>
        <w:rPr>
          <w:rFonts w:ascii="Segoe UI" w:hAnsi="Segoe UI" w:cs="Segoe UI"/>
          <w:sz w:val="23"/>
          <w:szCs w:val="23"/>
        </w:rPr>
        <w:t>8.8</w:t>
      </w:r>
      <w:r w:rsidRPr="00D1537B">
        <w:rPr>
          <w:rFonts w:ascii="Segoe UI" w:hAnsi="Segoe UI" w:cs="Segoe UI"/>
          <w:sz w:val="23"/>
          <w:szCs w:val="23"/>
        </w:rPr>
        <w:t>. Os documentos de habilitação poderá ser:</w:t>
      </w:r>
    </w:p>
    <w:p w:rsidR="007D3BE9" w:rsidRPr="00D1537B" w:rsidRDefault="007D3BE9" w:rsidP="007D3BE9">
      <w:pPr>
        <w:spacing w:after="160" w:line="300" w:lineRule="auto"/>
        <w:jc w:val="both"/>
        <w:rPr>
          <w:rFonts w:ascii="Segoe UI" w:hAnsi="Segoe UI" w:cs="Segoe UI"/>
          <w:sz w:val="23"/>
          <w:szCs w:val="23"/>
        </w:rPr>
      </w:pPr>
      <w:r>
        <w:rPr>
          <w:rFonts w:ascii="Segoe UI" w:hAnsi="Segoe UI" w:cs="Segoe UI"/>
          <w:sz w:val="23"/>
          <w:szCs w:val="23"/>
        </w:rPr>
        <w:t>8</w:t>
      </w:r>
      <w:r w:rsidRPr="00D1537B">
        <w:rPr>
          <w:rFonts w:ascii="Segoe UI" w:hAnsi="Segoe UI" w:cs="Segoe UI"/>
          <w:sz w:val="23"/>
          <w:szCs w:val="23"/>
        </w:rPr>
        <w:t>.</w:t>
      </w:r>
      <w:r>
        <w:rPr>
          <w:rFonts w:ascii="Segoe UI" w:hAnsi="Segoe UI" w:cs="Segoe UI"/>
          <w:sz w:val="23"/>
          <w:szCs w:val="23"/>
        </w:rPr>
        <w:t>9</w:t>
      </w:r>
      <w:r w:rsidRPr="00D1537B">
        <w:rPr>
          <w:rFonts w:ascii="Segoe UI" w:hAnsi="Segoe UI" w:cs="Segoe UI"/>
          <w:sz w:val="23"/>
          <w:szCs w:val="23"/>
        </w:rPr>
        <w:t>.1. apresentada em original, por cópia ou por qualquer outro meio expressamente admitido pela Administração;</w:t>
      </w:r>
    </w:p>
    <w:p w:rsidR="007D3BE9" w:rsidRDefault="007D3BE9" w:rsidP="007D3BE9">
      <w:pPr>
        <w:spacing w:after="160" w:line="300" w:lineRule="auto"/>
        <w:jc w:val="both"/>
        <w:rPr>
          <w:rFonts w:ascii="Segoe UI" w:hAnsi="Segoe UI" w:cs="Segoe UI"/>
          <w:sz w:val="23"/>
          <w:szCs w:val="23"/>
        </w:rPr>
      </w:pPr>
      <w:r>
        <w:rPr>
          <w:rFonts w:ascii="Segoe UI" w:hAnsi="Segoe UI" w:cs="Segoe UI"/>
          <w:sz w:val="23"/>
          <w:szCs w:val="23"/>
        </w:rPr>
        <w:t>8.9</w:t>
      </w:r>
      <w:r w:rsidRPr="00D1537B">
        <w:rPr>
          <w:rFonts w:ascii="Segoe UI" w:hAnsi="Segoe UI" w:cs="Segoe UI"/>
          <w:sz w:val="23"/>
          <w:szCs w:val="23"/>
        </w:rPr>
        <w:t>.2. substituída por registro cadastral emitido pela Administração, desde que o registro tenha sido feito em obediência ao disposta na Lei nº. 14.133/2021.</w:t>
      </w:r>
    </w:p>
    <w:p w:rsidR="007D3BE9" w:rsidRDefault="007D3BE9" w:rsidP="007D3BE9">
      <w:pPr>
        <w:spacing w:after="160" w:line="300" w:lineRule="auto"/>
        <w:jc w:val="both"/>
        <w:rPr>
          <w:rFonts w:ascii="Segoe UI" w:hAnsi="Segoe UI" w:cs="Segoe UI"/>
          <w:sz w:val="23"/>
          <w:szCs w:val="23"/>
        </w:rPr>
      </w:pPr>
      <w:r>
        <w:rPr>
          <w:rFonts w:ascii="Segoe UI" w:hAnsi="Segoe UI" w:cs="Segoe UI"/>
          <w:sz w:val="23"/>
          <w:szCs w:val="23"/>
        </w:rPr>
        <w:lastRenderedPageBreak/>
        <w:t>8.9.3. As ME’s e EPP’s, por ocasião da participação nesta Inexigibilidade de Licitação Pública, deverá apresentar toda a documentação exigida para efeito de comprovação de regularidade fiscal e trabalhista, mesmo que estas apresentem alguma restrição.</w:t>
      </w:r>
    </w:p>
    <w:p w:rsidR="007D3BE9" w:rsidRDefault="007D3BE9" w:rsidP="007D3BE9">
      <w:pPr>
        <w:spacing w:after="160" w:line="300" w:lineRule="auto"/>
        <w:jc w:val="both"/>
        <w:rPr>
          <w:rFonts w:ascii="Segoe UI" w:hAnsi="Segoe UI" w:cs="Segoe UI"/>
          <w:sz w:val="23"/>
          <w:szCs w:val="23"/>
        </w:rPr>
      </w:pPr>
      <w:r>
        <w:rPr>
          <w:rFonts w:ascii="Segoe UI" w:hAnsi="Segoe UI" w:cs="Segoe UI"/>
          <w:sz w:val="23"/>
          <w:szCs w:val="23"/>
        </w:rPr>
        <w:t>8.9.3.1. Havendo alguma restrição na comprovação da regularidade fiscal e trabalhista, será assegurado o prazo de 05 (cinco) dias úteis, cujo termo inicial corresponderá ao momento da autorização desta Inexigibilidade de Licitação Pública, prorrogável por igual período, a critério da Administração, para regularização da documentação, para pagamento ou parcelamento do débito e para emissão de eventuais certidões negativas ou positivas com efeito de certidão negativa.</w:t>
      </w:r>
    </w:p>
    <w:p w:rsidR="007D3BE9" w:rsidRDefault="007D3BE9" w:rsidP="007D3BE9">
      <w:pPr>
        <w:spacing w:after="160" w:line="300" w:lineRule="auto"/>
        <w:jc w:val="both"/>
        <w:rPr>
          <w:rFonts w:ascii="Segoe UI" w:hAnsi="Segoe UI" w:cs="Segoe UI"/>
          <w:sz w:val="23"/>
          <w:szCs w:val="23"/>
        </w:rPr>
      </w:pPr>
      <w:r>
        <w:rPr>
          <w:rFonts w:ascii="Segoe UI" w:hAnsi="Segoe UI" w:cs="Segoe UI"/>
          <w:sz w:val="23"/>
          <w:szCs w:val="23"/>
        </w:rPr>
        <w:t xml:space="preserve">8.9.3.2. A não regularização da documentação, no prazo previsto no item 8.9.3.1., implicará a decadência do direito à contratação, sem prejuízo das sanções previstas na Lei nº. 14.133/2021. </w:t>
      </w:r>
    </w:p>
    <w:p w:rsidR="007D3BE9" w:rsidRPr="00C725AB" w:rsidRDefault="007D3BE9" w:rsidP="007D3BE9">
      <w:pPr>
        <w:spacing w:after="160" w:line="300" w:lineRule="auto"/>
        <w:jc w:val="both"/>
        <w:rPr>
          <w:rFonts w:ascii="Segoe UI" w:eastAsiaTheme="minorHAnsi" w:hAnsi="Segoe UI" w:cs="Segoe UI"/>
          <w:b/>
          <w:sz w:val="23"/>
          <w:szCs w:val="23"/>
        </w:rPr>
      </w:pPr>
      <w:r w:rsidRPr="00C725AB">
        <w:rPr>
          <w:rFonts w:ascii="Segoe UI" w:eastAsiaTheme="minorHAnsi" w:hAnsi="Segoe UI" w:cs="Segoe UI"/>
          <w:b/>
          <w:sz w:val="23"/>
          <w:szCs w:val="23"/>
        </w:rPr>
        <w:t>9. Da estimativa do valor da contratação administrativa</w:t>
      </w:r>
    </w:p>
    <w:p w:rsidR="007D3BE9" w:rsidRDefault="007D3BE9" w:rsidP="007D3BE9">
      <w:pPr>
        <w:pStyle w:val="Nivel2"/>
        <w:spacing w:before="0" w:after="160" w:line="300" w:lineRule="auto"/>
        <w:rPr>
          <w:rFonts w:ascii="Segoe UI" w:hAnsi="Segoe UI" w:cs="Segoe UI"/>
          <w:color w:val="FF0000"/>
          <w:sz w:val="23"/>
          <w:szCs w:val="23"/>
        </w:rPr>
      </w:pPr>
      <w:r>
        <w:rPr>
          <w:rFonts w:ascii="Segoe UI" w:hAnsi="Segoe UI" w:cs="Segoe UI"/>
          <w:sz w:val="23"/>
          <w:szCs w:val="23"/>
        </w:rPr>
        <w:t>9.1. A estimativa do valor da contratação administrativa está no ETP (inciso VI do § 1º do art. 18 da Lei nº. 14.133/2021).</w:t>
      </w:r>
    </w:p>
    <w:p w:rsidR="007D3BE9" w:rsidRPr="00C725AB" w:rsidRDefault="007D3BE9" w:rsidP="007D3BE9">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t>10. Da adequação orçamentária</w:t>
      </w:r>
    </w:p>
    <w:p w:rsidR="00606C21" w:rsidRPr="00C725AB" w:rsidRDefault="007D3BE9" w:rsidP="00D760C0">
      <w:pPr>
        <w:spacing w:after="160" w:line="300" w:lineRule="auto"/>
        <w:jc w:val="both"/>
        <w:rPr>
          <w:rFonts w:ascii="Segoe UI" w:hAnsi="Segoe UI" w:cs="Segoe UI"/>
          <w:sz w:val="23"/>
          <w:szCs w:val="23"/>
        </w:rPr>
      </w:pPr>
      <w:r w:rsidRPr="00C725AB">
        <w:rPr>
          <w:rFonts w:ascii="Segoe UI" w:eastAsiaTheme="minorHAnsi" w:hAnsi="Segoe UI" w:cs="Segoe UI"/>
          <w:color w:val="000000"/>
          <w:sz w:val="23"/>
          <w:szCs w:val="23"/>
        </w:rPr>
        <w:t xml:space="preserve">10.1. As despesas decorrentes desta contratação administrativa correrão à conta de recursos específicos consignados no orçamento geral do Município de </w:t>
      </w:r>
      <w:r>
        <w:rPr>
          <w:rFonts w:ascii="Segoe UI" w:eastAsiaTheme="minorHAnsi" w:hAnsi="Segoe UI" w:cs="Segoe UI"/>
          <w:color w:val="000000"/>
          <w:sz w:val="23"/>
          <w:szCs w:val="23"/>
        </w:rPr>
        <w:t>Santo Antônio do Grama</w:t>
      </w:r>
      <w:r w:rsidR="00D760C0">
        <w:rPr>
          <w:rFonts w:ascii="Segoe UI" w:eastAsiaTheme="minorHAnsi" w:hAnsi="Segoe UI" w:cs="Segoe UI"/>
          <w:color w:val="000000"/>
          <w:sz w:val="23"/>
          <w:szCs w:val="23"/>
        </w:rPr>
        <w:t>.</w:t>
      </w:r>
    </w:p>
    <w:p w:rsidR="007D3BE9" w:rsidRDefault="007D3BE9" w:rsidP="007D3BE9">
      <w:pPr>
        <w:spacing w:after="160" w:line="300" w:lineRule="auto"/>
        <w:jc w:val="both"/>
        <w:rPr>
          <w:rFonts w:ascii="Segoe UI" w:hAnsi="Segoe UI" w:cs="Segoe UI"/>
          <w:sz w:val="23"/>
          <w:szCs w:val="23"/>
        </w:rPr>
      </w:pPr>
      <w:r w:rsidRPr="00C725AB">
        <w:rPr>
          <w:rFonts w:ascii="Segoe UI" w:hAnsi="Segoe UI" w:cs="Segoe UI"/>
          <w:sz w:val="23"/>
          <w:szCs w:val="23"/>
        </w:rPr>
        <w:t>10.3. A dotação relativa aos exercícios financeiros subsequentes será indicada após aprovação da Lei Orçamentária respectiva e liberação dos créditos correspo</w:t>
      </w:r>
      <w:r w:rsidR="00D760C0">
        <w:rPr>
          <w:rFonts w:ascii="Segoe UI" w:hAnsi="Segoe UI" w:cs="Segoe UI"/>
          <w:sz w:val="23"/>
          <w:szCs w:val="23"/>
        </w:rPr>
        <w:t>ndentes, mediante apostilamento.</w:t>
      </w:r>
    </w:p>
    <w:p w:rsidR="007D3BE9" w:rsidRPr="00D760C0" w:rsidRDefault="007D3BE9" w:rsidP="00D760C0">
      <w:pPr>
        <w:spacing w:before="100" w:beforeAutospacing="1" w:after="100" w:afterAutospacing="1"/>
        <w:jc w:val="center"/>
        <w:rPr>
          <w:rFonts w:ascii="Century Gothic" w:hAnsi="Century Gothic" w:cs="Segoe UI"/>
          <w:color w:val="FF0000"/>
          <w:sz w:val="23"/>
          <w:szCs w:val="23"/>
        </w:rPr>
      </w:pPr>
      <w:r>
        <w:rPr>
          <w:rFonts w:ascii="Century Gothic" w:hAnsi="Century Gothic" w:cs="Segoe UI"/>
          <w:sz w:val="23"/>
          <w:szCs w:val="23"/>
        </w:rPr>
        <w:t xml:space="preserve">Santo Antônio do Grama, </w:t>
      </w:r>
      <w:r w:rsidR="00D760C0">
        <w:rPr>
          <w:rFonts w:ascii="Century Gothic" w:hAnsi="Century Gothic" w:cs="Segoe UI"/>
          <w:sz w:val="23"/>
          <w:szCs w:val="23"/>
        </w:rPr>
        <w:t>06</w:t>
      </w:r>
      <w:r w:rsidR="000A2221">
        <w:rPr>
          <w:rFonts w:ascii="Century Gothic" w:hAnsi="Century Gothic" w:cs="Segoe UI"/>
          <w:sz w:val="23"/>
          <w:szCs w:val="23"/>
        </w:rPr>
        <w:t xml:space="preserve"> de </w:t>
      </w:r>
      <w:r w:rsidR="00D760C0">
        <w:rPr>
          <w:rFonts w:ascii="Century Gothic" w:hAnsi="Century Gothic" w:cs="Segoe UI"/>
          <w:sz w:val="23"/>
          <w:szCs w:val="23"/>
        </w:rPr>
        <w:t>novembro</w:t>
      </w:r>
      <w:r w:rsidRPr="00582222">
        <w:rPr>
          <w:rFonts w:ascii="Century Gothic" w:hAnsi="Century Gothic" w:cs="Segoe UI"/>
          <w:color w:val="FF0000"/>
          <w:sz w:val="23"/>
          <w:szCs w:val="23"/>
        </w:rPr>
        <w:t xml:space="preserve"> de 2024.</w:t>
      </w:r>
    </w:p>
    <w:p w:rsidR="007D3BE9" w:rsidRPr="00522017" w:rsidRDefault="007D3BE9" w:rsidP="007D3BE9">
      <w:pPr>
        <w:spacing w:before="100" w:beforeAutospacing="1" w:after="100" w:afterAutospacing="1"/>
        <w:jc w:val="both"/>
        <w:rPr>
          <w:rFonts w:ascii="Century Gothic" w:hAnsi="Century Gothic" w:cs="Segoe UI"/>
          <w:sz w:val="23"/>
          <w:szCs w:val="23"/>
        </w:rPr>
      </w:pPr>
    </w:p>
    <w:p w:rsidR="007D3BE9" w:rsidRPr="00A91186" w:rsidRDefault="007D3BE9" w:rsidP="007D3BE9">
      <w:pPr>
        <w:jc w:val="center"/>
        <w:rPr>
          <w:rFonts w:ascii="Century Gothic" w:hAnsi="Century Gothic"/>
          <w:b/>
        </w:rPr>
      </w:pPr>
      <w:r w:rsidRPr="00A91186">
        <w:rPr>
          <w:rFonts w:ascii="Century Gothic" w:hAnsi="Century Gothic"/>
          <w:b/>
        </w:rPr>
        <w:t>MARIA DAS GRAÇAS ZINATO</w:t>
      </w:r>
    </w:p>
    <w:p w:rsidR="007D3BE9" w:rsidRDefault="007D3BE9" w:rsidP="00D760C0">
      <w:pPr>
        <w:jc w:val="center"/>
        <w:rPr>
          <w:rFonts w:ascii="Century Gothic" w:hAnsi="Century Gothic"/>
          <w:b/>
        </w:rPr>
      </w:pPr>
      <w:r w:rsidRPr="00A91186">
        <w:rPr>
          <w:rFonts w:ascii="Century Gothic" w:hAnsi="Century Gothic"/>
          <w:b/>
        </w:rPr>
        <w:t>SECRETARIA MUNICIPAL DE ESPORTE, CULTURA, LAZER E EDUCAÇÃO</w:t>
      </w:r>
    </w:p>
    <w:p w:rsidR="00D760C0" w:rsidRPr="00D760C0" w:rsidRDefault="00D760C0" w:rsidP="00D760C0">
      <w:pPr>
        <w:jc w:val="center"/>
        <w:rPr>
          <w:rFonts w:ascii="Century Gothic" w:hAnsi="Century Gothic"/>
          <w:b/>
        </w:rPr>
      </w:pPr>
    </w:p>
    <w:p w:rsidR="007367C3" w:rsidRDefault="007D3BE9" w:rsidP="007D3BE9">
      <w:pPr>
        <w:tabs>
          <w:tab w:val="left" w:pos="2268"/>
        </w:tabs>
        <w:spacing w:line="300" w:lineRule="auto"/>
        <w:rPr>
          <w:rFonts w:ascii="Segoe UI" w:hAnsi="Segoe UI" w:cs="Segoe UI"/>
          <w:b/>
          <w:sz w:val="23"/>
          <w:szCs w:val="23"/>
        </w:rPr>
      </w:pPr>
      <w:r>
        <w:rPr>
          <w:rFonts w:ascii="Segoe UI" w:hAnsi="Segoe UI" w:cs="Segoe UI"/>
          <w:b/>
          <w:sz w:val="23"/>
          <w:szCs w:val="23"/>
        </w:rPr>
        <w:t xml:space="preserve">                             </w:t>
      </w:r>
    </w:p>
    <w:p w:rsidR="007D3BE9" w:rsidRPr="00582222" w:rsidRDefault="007367C3" w:rsidP="007D3BE9">
      <w:pPr>
        <w:tabs>
          <w:tab w:val="left" w:pos="2268"/>
        </w:tabs>
        <w:spacing w:line="300" w:lineRule="auto"/>
        <w:rPr>
          <w:rFonts w:ascii="Segoe UI" w:hAnsi="Segoe UI" w:cs="Segoe UI"/>
          <w:b/>
          <w:color w:val="FF0000"/>
          <w:sz w:val="23"/>
          <w:szCs w:val="23"/>
        </w:rPr>
      </w:pPr>
      <w:r>
        <w:rPr>
          <w:rFonts w:ascii="Segoe UI" w:hAnsi="Segoe UI" w:cs="Segoe UI"/>
          <w:b/>
          <w:sz w:val="23"/>
          <w:szCs w:val="23"/>
        </w:rPr>
        <w:lastRenderedPageBreak/>
        <w:t xml:space="preserve">                               </w:t>
      </w:r>
      <w:r w:rsidR="007D3BE9">
        <w:rPr>
          <w:rFonts w:ascii="Segoe UI" w:hAnsi="Segoe UI" w:cs="Segoe UI"/>
          <w:b/>
          <w:sz w:val="23"/>
          <w:szCs w:val="23"/>
        </w:rPr>
        <w:t xml:space="preserve">   </w:t>
      </w:r>
      <w:r w:rsidR="007D3BE9" w:rsidRPr="006753FB">
        <w:rPr>
          <w:rFonts w:ascii="Segoe UI" w:hAnsi="Segoe UI" w:cs="Segoe UI"/>
          <w:b/>
          <w:sz w:val="23"/>
          <w:szCs w:val="23"/>
        </w:rPr>
        <w:t>CONTRATO ADMINISTRATIVO</w:t>
      </w:r>
      <w:r w:rsidR="007D3BE9">
        <w:rPr>
          <w:rFonts w:ascii="Segoe UI" w:hAnsi="Segoe UI" w:cs="Segoe UI"/>
          <w:b/>
          <w:sz w:val="23"/>
          <w:szCs w:val="23"/>
        </w:rPr>
        <w:t xml:space="preserve"> </w:t>
      </w:r>
      <w:r w:rsidR="007D3BE9" w:rsidRPr="00582222">
        <w:rPr>
          <w:rFonts w:ascii="Segoe UI" w:hAnsi="Segoe UI" w:cs="Segoe UI"/>
          <w:b/>
          <w:color w:val="FF0000"/>
          <w:sz w:val="23"/>
          <w:szCs w:val="23"/>
        </w:rPr>
        <w:t>001.003.2024</w:t>
      </w:r>
    </w:p>
    <w:p w:rsidR="007D3BE9" w:rsidRPr="006753FB" w:rsidRDefault="007D3BE9" w:rsidP="007D3BE9">
      <w:pPr>
        <w:tabs>
          <w:tab w:val="left" w:pos="2268"/>
        </w:tabs>
        <w:spacing w:line="300" w:lineRule="auto"/>
        <w:jc w:val="both"/>
        <w:rPr>
          <w:rFonts w:ascii="Segoe UI" w:hAnsi="Segoe UI" w:cs="Segoe UI"/>
          <w:sz w:val="23"/>
          <w:szCs w:val="23"/>
        </w:rPr>
      </w:pPr>
    </w:p>
    <w:p w:rsidR="007D3BE9" w:rsidRPr="00037983" w:rsidRDefault="007D3BE9" w:rsidP="007D3BE9">
      <w:pPr>
        <w:tabs>
          <w:tab w:val="left" w:pos="2268"/>
        </w:tabs>
        <w:spacing w:after="160" w:line="300" w:lineRule="auto"/>
        <w:jc w:val="both"/>
        <w:rPr>
          <w:rFonts w:ascii="Segoe UI" w:hAnsi="Segoe UI" w:cs="Segoe UI"/>
          <w:sz w:val="23"/>
          <w:szCs w:val="23"/>
        </w:rPr>
      </w:pPr>
      <w:r w:rsidRPr="00037983">
        <w:rPr>
          <w:rFonts w:ascii="Segoe UI" w:hAnsi="Segoe UI" w:cs="Segoe UI"/>
          <w:sz w:val="23"/>
          <w:szCs w:val="23"/>
        </w:rPr>
        <w:t xml:space="preserve">O </w:t>
      </w:r>
      <w:r w:rsidRPr="00037983">
        <w:rPr>
          <w:rFonts w:ascii="Segoe UI" w:hAnsi="Segoe UI" w:cs="Segoe UI"/>
          <w:b/>
          <w:sz w:val="23"/>
          <w:szCs w:val="23"/>
        </w:rPr>
        <w:t xml:space="preserve">MUNICÍPIO </w:t>
      </w:r>
      <w:r>
        <w:rPr>
          <w:rFonts w:ascii="Segoe UI" w:hAnsi="Segoe UI" w:cs="Segoe UI"/>
          <w:b/>
          <w:sz w:val="23"/>
          <w:szCs w:val="23"/>
        </w:rPr>
        <w:t>DE SANTO ANTONIO DO GRAMA</w:t>
      </w:r>
      <w:r w:rsidRPr="00037983">
        <w:rPr>
          <w:rFonts w:ascii="Segoe UI" w:hAnsi="Segoe UI" w:cs="Segoe UI"/>
          <w:b/>
          <w:sz w:val="23"/>
          <w:szCs w:val="23"/>
        </w:rPr>
        <w:t xml:space="preserve">, </w:t>
      </w:r>
      <w:r w:rsidRPr="00037983">
        <w:rPr>
          <w:rFonts w:ascii="Segoe UI" w:hAnsi="Segoe UI" w:cs="Segoe UI"/>
          <w:sz w:val="23"/>
          <w:szCs w:val="23"/>
        </w:rPr>
        <w:t>pessoa jurídica de direito público, inscrito no CNPJ nº</w:t>
      </w:r>
      <w:r w:rsidRPr="007C20EA">
        <w:rPr>
          <w:rFonts w:ascii="Segoe UI" w:hAnsi="Segoe UI" w:cs="Segoe UI"/>
          <w:sz w:val="23"/>
          <w:szCs w:val="23"/>
        </w:rPr>
        <w:t>. 18.836.973/0001-20</w:t>
      </w:r>
      <w:r w:rsidRPr="00037983">
        <w:rPr>
          <w:rFonts w:ascii="Segoe UI" w:hAnsi="Segoe UI" w:cs="Segoe UI"/>
          <w:sz w:val="23"/>
          <w:szCs w:val="23"/>
        </w:rPr>
        <w:t xml:space="preserve">, com sede na Rua </w:t>
      </w:r>
      <w:r>
        <w:rPr>
          <w:rFonts w:ascii="Segoe UI" w:hAnsi="Segoe UI" w:cs="Segoe UI"/>
          <w:sz w:val="23"/>
          <w:szCs w:val="23"/>
        </w:rPr>
        <w:t>Padre Joao Coutinho</w:t>
      </w:r>
      <w:r w:rsidRPr="00037983">
        <w:rPr>
          <w:rFonts w:ascii="Segoe UI" w:hAnsi="Segoe UI" w:cs="Segoe UI"/>
          <w:sz w:val="23"/>
          <w:szCs w:val="23"/>
        </w:rPr>
        <w:t>, nº.</w:t>
      </w:r>
      <w:r>
        <w:rPr>
          <w:rFonts w:ascii="Segoe UI" w:hAnsi="Segoe UI" w:cs="Segoe UI"/>
          <w:sz w:val="23"/>
          <w:szCs w:val="23"/>
        </w:rPr>
        <w:t>121</w:t>
      </w:r>
      <w:r w:rsidRPr="00037983">
        <w:rPr>
          <w:rFonts w:ascii="Segoe UI" w:hAnsi="Segoe UI" w:cs="Segoe UI"/>
          <w:sz w:val="23"/>
          <w:szCs w:val="23"/>
        </w:rPr>
        <w:t xml:space="preserve">, bairro </w:t>
      </w:r>
      <w:r>
        <w:rPr>
          <w:rFonts w:ascii="Segoe UI" w:hAnsi="Segoe UI" w:cs="Segoe UI"/>
          <w:sz w:val="23"/>
          <w:szCs w:val="23"/>
        </w:rPr>
        <w:t>Centro</w:t>
      </w:r>
      <w:r w:rsidRPr="00037983">
        <w:rPr>
          <w:rFonts w:ascii="Segoe UI" w:hAnsi="Segoe UI" w:cs="Segoe UI"/>
          <w:sz w:val="23"/>
          <w:szCs w:val="23"/>
        </w:rPr>
        <w:t xml:space="preserve">, cidade de </w:t>
      </w:r>
      <w:r>
        <w:rPr>
          <w:rFonts w:ascii="Segoe UI" w:hAnsi="Segoe UI" w:cs="Segoe UI"/>
          <w:sz w:val="23"/>
          <w:szCs w:val="23"/>
        </w:rPr>
        <w:t>Santo Antonio dom Grama</w:t>
      </w:r>
      <w:r w:rsidRPr="00037983">
        <w:rPr>
          <w:rFonts w:ascii="Segoe UI" w:hAnsi="Segoe UI" w:cs="Segoe UI"/>
          <w:sz w:val="23"/>
          <w:szCs w:val="23"/>
        </w:rPr>
        <w:t xml:space="preserve">, estado de Minas Gerais, representado pelo(a) </w:t>
      </w:r>
      <w:r w:rsidRPr="007C20EA">
        <w:rPr>
          <w:rFonts w:ascii="Segoe UI" w:hAnsi="Segoe UI" w:cs="Segoe UI"/>
          <w:sz w:val="23"/>
          <w:szCs w:val="23"/>
        </w:rPr>
        <w:t>Prefeito(a) Municipal Marco Aurelio Raminho</w:t>
      </w:r>
      <w:r w:rsidRPr="00037983">
        <w:rPr>
          <w:rFonts w:ascii="Segoe UI" w:hAnsi="Segoe UI" w:cs="Segoe UI"/>
          <w:sz w:val="23"/>
          <w:szCs w:val="23"/>
        </w:rPr>
        <w:t>, inscrito no CPF nº.</w:t>
      </w:r>
      <w:r>
        <w:rPr>
          <w:rFonts w:ascii="Segoe UI" w:hAnsi="Segoe UI" w:cs="Segoe UI"/>
          <w:sz w:val="23"/>
          <w:szCs w:val="23"/>
        </w:rPr>
        <w:t xml:space="preserve"> 559.327.897-00</w:t>
      </w:r>
      <w:r w:rsidRPr="00037983">
        <w:rPr>
          <w:rFonts w:ascii="Segoe UI" w:hAnsi="Segoe UI" w:cs="Segoe UI"/>
          <w:sz w:val="23"/>
          <w:szCs w:val="23"/>
        </w:rPr>
        <w:t xml:space="preserve">, doravante denominado </w:t>
      </w:r>
      <w:r w:rsidRPr="00037983">
        <w:rPr>
          <w:rFonts w:ascii="Segoe UI" w:hAnsi="Segoe UI" w:cs="Segoe UI"/>
          <w:b/>
          <w:sz w:val="23"/>
          <w:szCs w:val="23"/>
        </w:rPr>
        <w:t xml:space="preserve">Contratante, </w:t>
      </w:r>
      <w:r w:rsidRPr="00DB3E0E">
        <w:rPr>
          <w:rFonts w:ascii="Segoe UI" w:hAnsi="Segoe UI" w:cs="Segoe UI"/>
          <w:sz w:val="23"/>
          <w:szCs w:val="23"/>
        </w:rPr>
        <w:t>e</w:t>
      </w:r>
      <w:r>
        <w:rPr>
          <w:rFonts w:ascii="Segoe UI" w:hAnsi="Segoe UI" w:cs="Segoe UI"/>
          <w:sz w:val="23"/>
          <w:szCs w:val="23"/>
        </w:rPr>
        <w:t>, de</w:t>
      </w:r>
      <w:r w:rsidRPr="00DB3E0E">
        <w:rPr>
          <w:rFonts w:ascii="Segoe UI" w:hAnsi="Segoe UI" w:cs="Segoe UI"/>
          <w:sz w:val="23"/>
          <w:szCs w:val="23"/>
        </w:rPr>
        <w:t xml:space="preserve"> outro lado</w:t>
      </w:r>
      <w:r>
        <w:rPr>
          <w:rFonts w:ascii="Segoe UI" w:hAnsi="Segoe UI" w:cs="Segoe UI"/>
          <w:b/>
          <w:sz w:val="23"/>
          <w:szCs w:val="23"/>
        </w:rPr>
        <w:t xml:space="preserve"> </w:t>
      </w:r>
      <w:r w:rsidRPr="00DB3E0E">
        <w:rPr>
          <w:rFonts w:ascii="Segoe UI" w:hAnsi="Segoe UI" w:cs="Segoe UI"/>
          <w:sz w:val="23"/>
          <w:szCs w:val="23"/>
        </w:rPr>
        <w:t xml:space="preserve">a </w:t>
      </w:r>
      <w:r w:rsidRPr="00582222">
        <w:rPr>
          <w:rFonts w:ascii="Segoe UI" w:hAnsi="Segoe UI" w:cs="Segoe UI"/>
          <w:color w:val="FF0000"/>
          <w:sz w:val="23"/>
          <w:szCs w:val="23"/>
        </w:rPr>
        <w:t>empresa</w:t>
      </w:r>
      <w:r w:rsidRPr="00582222">
        <w:rPr>
          <w:rFonts w:ascii="Segoe UI" w:hAnsi="Segoe UI" w:cs="Segoe UI"/>
          <w:b/>
          <w:color w:val="FF0000"/>
          <w:sz w:val="23"/>
          <w:szCs w:val="23"/>
        </w:rPr>
        <w:t xml:space="preserve"> </w:t>
      </w:r>
      <w:r w:rsidRPr="00582222">
        <w:rPr>
          <w:rFonts w:ascii="Segoe UI" w:hAnsi="Segoe UI" w:cs="Segoe UI"/>
          <w:color w:val="FF0000"/>
          <w:sz w:val="23"/>
          <w:szCs w:val="23"/>
        </w:rPr>
        <w:t>CLAUDIO LETRO BARCELAR 87116316604, inscrito no CNPJ nº. 41.665.508/0001-96, com endereço na Rua  Professora Ana Letro Staacks, nº. 05, bairro Bromelias, cidade de Timoteo, estado de Minas Gerais, representada pelo sócio(a), senhor(a) CLAUDIO LETRO BARCELAR, inscrito no CPF nº. 871.163.166-04 e inscrito na identidade sob o nº M6882816</w:t>
      </w:r>
      <w:r w:rsidRPr="00037983">
        <w:rPr>
          <w:rFonts w:ascii="Segoe UI" w:hAnsi="Segoe UI" w:cs="Segoe UI"/>
          <w:sz w:val="23"/>
          <w:szCs w:val="23"/>
        </w:rPr>
        <w:t>, doravante denominado</w:t>
      </w:r>
      <w:r>
        <w:rPr>
          <w:rFonts w:ascii="Segoe UI" w:hAnsi="Segoe UI" w:cs="Segoe UI"/>
          <w:sz w:val="23"/>
          <w:szCs w:val="23"/>
        </w:rPr>
        <w:t xml:space="preserve"> simplesmente</w:t>
      </w:r>
      <w:r w:rsidRPr="00037983">
        <w:rPr>
          <w:rFonts w:ascii="Segoe UI" w:hAnsi="Segoe UI" w:cs="Segoe UI"/>
          <w:sz w:val="23"/>
          <w:szCs w:val="23"/>
        </w:rPr>
        <w:t xml:space="preserve"> </w:t>
      </w:r>
      <w:r w:rsidRPr="00037983">
        <w:rPr>
          <w:rFonts w:ascii="Segoe UI" w:hAnsi="Segoe UI" w:cs="Segoe UI"/>
          <w:b/>
          <w:sz w:val="23"/>
          <w:szCs w:val="23"/>
        </w:rPr>
        <w:t>Contratada</w:t>
      </w:r>
      <w:r w:rsidRPr="00037983">
        <w:rPr>
          <w:rFonts w:ascii="Segoe UI" w:hAnsi="Segoe UI" w:cs="Segoe UI"/>
          <w:sz w:val="23"/>
          <w:szCs w:val="23"/>
        </w:rPr>
        <w:t xml:space="preserve">, tendo em vista este procedimento e em observância a Lei nº. 14.133/2021, resolvem celebrar este </w:t>
      </w:r>
      <w:r w:rsidRPr="00037983">
        <w:rPr>
          <w:rFonts w:ascii="Segoe UI" w:hAnsi="Segoe UI" w:cs="Segoe UI"/>
          <w:b/>
          <w:sz w:val="23"/>
          <w:szCs w:val="23"/>
        </w:rPr>
        <w:t xml:space="preserve">CONTRATO ADMINISTRATIVO Nº. </w:t>
      </w:r>
      <w:r w:rsidRPr="00582222">
        <w:rPr>
          <w:rFonts w:ascii="Segoe UI" w:hAnsi="Segoe UI" w:cs="Segoe UI"/>
          <w:b/>
          <w:color w:val="FF0000"/>
          <w:sz w:val="23"/>
          <w:szCs w:val="23"/>
        </w:rPr>
        <w:t xml:space="preserve">001.003.2024, </w:t>
      </w:r>
      <w:r w:rsidRPr="00037983">
        <w:rPr>
          <w:rFonts w:ascii="Segoe UI" w:hAnsi="Segoe UI" w:cs="Segoe UI"/>
          <w:sz w:val="23"/>
          <w:szCs w:val="23"/>
        </w:rPr>
        <w:t>mediante as cláusulas e condições a seguir.</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1. CLÁUSULA PRIMEIRA: Do objeto e seus elementos característicos</w:t>
      </w:r>
    </w:p>
    <w:p w:rsidR="007D3BE9" w:rsidRPr="00037983" w:rsidRDefault="007D3BE9" w:rsidP="007D3BE9">
      <w:pPr>
        <w:tabs>
          <w:tab w:val="left" w:pos="2268"/>
        </w:tabs>
        <w:spacing w:after="160" w:line="300" w:lineRule="auto"/>
        <w:jc w:val="both"/>
        <w:rPr>
          <w:rFonts w:ascii="Segoe UI" w:hAnsi="Segoe UI" w:cs="Segoe UI"/>
          <w:sz w:val="23"/>
          <w:szCs w:val="23"/>
        </w:rPr>
      </w:pPr>
      <w:r>
        <w:rPr>
          <w:rFonts w:ascii="Segoe UI" w:hAnsi="Segoe UI" w:cs="Segoe UI"/>
          <w:sz w:val="23"/>
          <w:szCs w:val="23"/>
        </w:rPr>
        <w:t>1.1. C</w:t>
      </w:r>
      <w:r w:rsidRPr="00B0640C">
        <w:rPr>
          <w:rFonts w:ascii="Segoe UI" w:hAnsi="Segoe UI" w:cs="Segoe UI"/>
          <w:sz w:val="23"/>
          <w:szCs w:val="23"/>
        </w:rPr>
        <w:t xml:space="preserve">ontratação </w:t>
      </w:r>
      <w:r>
        <w:rPr>
          <w:rFonts w:ascii="Segoe UI" w:hAnsi="Segoe UI" w:cs="Segoe UI"/>
          <w:sz w:val="23"/>
          <w:szCs w:val="23"/>
        </w:rPr>
        <w:t xml:space="preserve">do </w:t>
      </w:r>
      <w:r w:rsidRPr="00B0640C">
        <w:rPr>
          <w:rFonts w:ascii="Segoe UI" w:hAnsi="Segoe UI" w:cs="Segoe UI"/>
          <w:sz w:val="23"/>
          <w:szCs w:val="23"/>
        </w:rPr>
        <w:t xml:space="preserve">show artístico da </w:t>
      </w:r>
      <w:r w:rsidRPr="00582222">
        <w:rPr>
          <w:rFonts w:ascii="Segoe UI" w:hAnsi="Segoe UI" w:cs="Segoe UI"/>
          <w:color w:val="FF0000"/>
          <w:sz w:val="23"/>
          <w:szCs w:val="23"/>
        </w:rPr>
        <w:t xml:space="preserve">Banda “Olhos de Neon”, </w:t>
      </w:r>
      <w:r w:rsidRPr="00B0640C">
        <w:rPr>
          <w:rFonts w:ascii="Segoe UI" w:hAnsi="Segoe UI" w:cs="Segoe UI"/>
          <w:sz w:val="23"/>
          <w:szCs w:val="23"/>
        </w:rPr>
        <w:t>para animação das festividades “CARNAVALESCAS” do ano de 2024</w:t>
      </w:r>
      <w:r w:rsidRPr="00037983">
        <w:rPr>
          <w:rFonts w:ascii="Segoe UI" w:hAnsi="Segoe UI" w:cs="Segoe UI"/>
          <w:sz w:val="23"/>
          <w:szCs w:val="23"/>
        </w:rPr>
        <w:t>, conforme condiç</w:t>
      </w:r>
      <w:r>
        <w:rPr>
          <w:rFonts w:ascii="Segoe UI" w:hAnsi="Segoe UI" w:cs="Segoe UI"/>
          <w:sz w:val="23"/>
          <w:szCs w:val="23"/>
        </w:rPr>
        <w:t>ões estabelecidas no Termo de Referência – TR.</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 xml:space="preserve">2. CLÁUSULA SEGUNDA: Da vinculação </w:t>
      </w:r>
      <w:r>
        <w:rPr>
          <w:rFonts w:ascii="Segoe UI" w:hAnsi="Segoe UI" w:cs="Segoe UI"/>
          <w:b/>
          <w:sz w:val="23"/>
          <w:szCs w:val="23"/>
        </w:rPr>
        <w:t>ao edital e à respectiva</w:t>
      </w:r>
      <w:r w:rsidRPr="00037983">
        <w:rPr>
          <w:rFonts w:ascii="Segoe UI" w:hAnsi="Segoe UI" w:cs="Segoe UI"/>
          <w:b/>
          <w:sz w:val="23"/>
          <w:szCs w:val="23"/>
        </w:rPr>
        <w:t xml:space="preserve"> proposta</w:t>
      </w:r>
    </w:p>
    <w:p w:rsidR="007D3BE9" w:rsidRPr="00037983" w:rsidRDefault="007D3BE9" w:rsidP="007D3BE9">
      <w:pPr>
        <w:tabs>
          <w:tab w:val="left" w:pos="2268"/>
        </w:tabs>
        <w:spacing w:after="160" w:line="300" w:lineRule="auto"/>
        <w:jc w:val="both"/>
        <w:rPr>
          <w:rFonts w:ascii="Segoe UI" w:hAnsi="Segoe UI" w:cs="Segoe UI"/>
          <w:sz w:val="23"/>
          <w:szCs w:val="23"/>
        </w:rPr>
      </w:pPr>
      <w:r w:rsidRPr="00037983">
        <w:rPr>
          <w:rFonts w:ascii="Segoe UI" w:hAnsi="Segoe UI" w:cs="Segoe UI"/>
          <w:sz w:val="23"/>
          <w:szCs w:val="23"/>
        </w:rPr>
        <w:t>2.1. Vinculam a este contrato administrativo:</w:t>
      </w:r>
    </w:p>
    <w:p w:rsidR="007D3BE9" w:rsidRPr="00037983" w:rsidRDefault="007D3BE9" w:rsidP="007D3BE9">
      <w:pPr>
        <w:tabs>
          <w:tab w:val="left" w:pos="2268"/>
        </w:tabs>
        <w:spacing w:after="160" w:line="300" w:lineRule="auto"/>
        <w:jc w:val="both"/>
        <w:rPr>
          <w:rFonts w:ascii="Segoe UI" w:hAnsi="Segoe UI" w:cs="Segoe UI"/>
          <w:sz w:val="23"/>
          <w:szCs w:val="23"/>
        </w:rPr>
      </w:pPr>
      <w:r>
        <w:rPr>
          <w:rFonts w:ascii="Segoe UI" w:hAnsi="Segoe UI" w:cs="Segoe UI"/>
          <w:sz w:val="23"/>
          <w:szCs w:val="23"/>
        </w:rPr>
        <w:t>2.1.1. Estudo Técnico Preliminar – ETP</w:t>
      </w:r>
      <w:r w:rsidRPr="00037983">
        <w:rPr>
          <w:rFonts w:ascii="Segoe UI" w:hAnsi="Segoe UI" w:cs="Segoe UI"/>
          <w:sz w:val="23"/>
          <w:szCs w:val="23"/>
        </w:rPr>
        <w:t>;</w:t>
      </w:r>
    </w:p>
    <w:p w:rsidR="007D3BE9" w:rsidRDefault="007D3BE9" w:rsidP="007D3BE9">
      <w:pPr>
        <w:tabs>
          <w:tab w:val="left" w:pos="2268"/>
        </w:tabs>
        <w:spacing w:after="160" w:line="300" w:lineRule="auto"/>
        <w:jc w:val="both"/>
        <w:rPr>
          <w:rFonts w:ascii="Segoe UI" w:hAnsi="Segoe UI" w:cs="Segoe UI"/>
          <w:sz w:val="23"/>
          <w:szCs w:val="23"/>
        </w:rPr>
      </w:pPr>
      <w:r>
        <w:rPr>
          <w:rFonts w:ascii="Segoe UI" w:hAnsi="Segoe UI" w:cs="Segoe UI"/>
          <w:sz w:val="23"/>
          <w:szCs w:val="23"/>
        </w:rPr>
        <w:t>2.1.2. TR;</w:t>
      </w:r>
    </w:p>
    <w:p w:rsidR="007D3BE9" w:rsidRPr="00037983" w:rsidRDefault="007D3BE9" w:rsidP="007D3BE9">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do(a) contratado(a)</w:t>
      </w:r>
      <w:r w:rsidRPr="00037983">
        <w:rPr>
          <w:rFonts w:ascii="Segoe UI" w:hAnsi="Segoe UI" w:cs="Segoe UI"/>
          <w:sz w:val="23"/>
          <w:szCs w:val="23"/>
        </w:rPr>
        <w:t>;</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3. CLÁUSULA TERCEIRA: Da legislação aplicável à execução do contrato administrativo, inclusive quanto aos casos omissos</w:t>
      </w:r>
    </w:p>
    <w:p w:rsidR="007D3BE9" w:rsidRPr="00037983" w:rsidRDefault="007D3BE9" w:rsidP="007D3BE9">
      <w:pPr>
        <w:tabs>
          <w:tab w:val="left" w:pos="2268"/>
        </w:tabs>
        <w:spacing w:after="160" w:line="300" w:lineRule="auto"/>
        <w:jc w:val="both"/>
        <w:rPr>
          <w:rFonts w:ascii="Segoe UI" w:hAnsi="Segoe UI" w:cs="Segoe UI"/>
          <w:sz w:val="23"/>
          <w:szCs w:val="23"/>
        </w:rPr>
      </w:pPr>
      <w:r w:rsidRPr="00037983">
        <w:rPr>
          <w:rFonts w:ascii="Segoe UI" w:hAnsi="Segoe UI" w:cs="Segoe UI"/>
          <w:sz w:val="23"/>
          <w:szCs w:val="23"/>
        </w:rPr>
        <w:t>3.1. As legislações aplicáveis à execução deste contrato administrativo, inclusive quanto aos casos omissão, são:</w:t>
      </w:r>
    </w:p>
    <w:p w:rsidR="007D3BE9" w:rsidRPr="00037983" w:rsidRDefault="007D3BE9" w:rsidP="007D3BE9">
      <w:pPr>
        <w:tabs>
          <w:tab w:val="left" w:pos="2268"/>
        </w:tabs>
        <w:spacing w:after="160" w:line="300" w:lineRule="auto"/>
        <w:jc w:val="both"/>
        <w:rPr>
          <w:rFonts w:ascii="Segoe UI" w:hAnsi="Segoe UI" w:cs="Segoe UI"/>
          <w:sz w:val="23"/>
          <w:szCs w:val="23"/>
        </w:rPr>
      </w:pPr>
      <w:r w:rsidRPr="00037983">
        <w:rPr>
          <w:rFonts w:ascii="Segoe UI" w:hAnsi="Segoe UI" w:cs="Segoe UI"/>
          <w:sz w:val="23"/>
          <w:szCs w:val="23"/>
        </w:rPr>
        <w:lastRenderedPageBreak/>
        <w:t>3.1.1. Lei nº. 14.133/2021;</w:t>
      </w:r>
    </w:p>
    <w:p w:rsidR="007D3BE9" w:rsidRPr="00037983" w:rsidRDefault="007D3BE9" w:rsidP="007D3BE9">
      <w:pPr>
        <w:tabs>
          <w:tab w:val="left" w:pos="2268"/>
        </w:tabs>
        <w:spacing w:after="160" w:line="300" w:lineRule="auto"/>
        <w:jc w:val="both"/>
        <w:rPr>
          <w:rFonts w:ascii="Segoe UI" w:hAnsi="Segoe UI" w:cs="Segoe UI"/>
          <w:sz w:val="23"/>
          <w:szCs w:val="23"/>
        </w:rPr>
      </w:pPr>
      <w:r w:rsidRPr="00037983">
        <w:rPr>
          <w:rFonts w:ascii="Segoe UI" w:hAnsi="Segoe UI" w:cs="Segoe UI"/>
          <w:sz w:val="23"/>
          <w:szCs w:val="23"/>
        </w:rPr>
        <w:t>3.1.2. Decreto nº</w:t>
      </w:r>
      <w:r>
        <w:rPr>
          <w:rFonts w:ascii="Segoe UI" w:hAnsi="Segoe UI" w:cs="Segoe UI"/>
          <w:sz w:val="23"/>
          <w:szCs w:val="23"/>
        </w:rPr>
        <w:t xml:space="preserve"> 63/2023.</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4. CLÁUSULA QUARTA: Da vigência e prorrogação</w:t>
      </w:r>
    </w:p>
    <w:p w:rsidR="007D3BE9" w:rsidRPr="004B6066" w:rsidRDefault="007D3BE9" w:rsidP="007D3BE9">
      <w:pPr>
        <w:tabs>
          <w:tab w:val="left" w:pos="2268"/>
        </w:tabs>
        <w:spacing w:after="160" w:line="300" w:lineRule="auto"/>
        <w:jc w:val="both"/>
        <w:rPr>
          <w:rFonts w:ascii="Segoe UI" w:hAnsi="Segoe UI" w:cs="Segoe UI"/>
          <w:sz w:val="23"/>
          <w:szCs w:val="23"/>
        </w:rPr>
      </w:pPr>
      <w:r w:rsidRPr="004B6066">
        <w:rPr>
          <w:rFonts w:ascii="Segoe UI" w:hAnsi="Segoe UI" w:cs="Segoe UI"/>
          <w:bCs/>
          <w:sz w:val="23"/>
          <w:szCs w:val="23"/>
        </w:rPr>
        <w:t xml:space="preserve">4.2. O prazo de vigência da contratação é de </w:t>
      </w:r>
      <w:r>
        <w:rPr>
          <w:rFonts w:ascii="Segoe UI" w:hAnsi="Segoe UI" w:cs="Segoe UI"/>
          <w:bCs/>
          <w:sz w:val="23"/>
          <w:szCs w:val="23"/>
        </w:rPr>
        <w:t>30 dias</w:t>
      </w:r>
      <w:r w:rsidRPr="004B6066">
        <w:rPr>
          <w:rFonts w:ascii="Segoe UI" w:hAnsi="Segoe UI" w:cs="Segoe UI"/>
          <w:bCs/>
          <w:sz w:val="23"/>
          <w:szCs w:val="23"/>
        </w:rPr>
        <w:t>.</w:t>
      </w:r>
    </w:p>
    <w:p w:rsidR="007D3BE9" w:rsidRPr="006323D5" w:rsidRDefault="007D3BE9" w:rsidP="007D3BE9">
      <w:pPr>
        <w:tabs>
          <w:tab w:val="left" w:pos="2268"/>
        </w:tabs>
        <w:spacing w:after="160" w:line="300" w:lineRule="auto"/>
        <w:jc w:val="both"/>
        <w:rPr>
          <w:rFonts w:ascii="Segoe UI" w:hAnsi="Segoe UI" w:cs="Segoe UI"/>
          <w:color w:val="FF0000"/>
          <w:sz w:val="23"/>
          <w:szCs w:val="23"/>
        </w:rPr>
      </w:pPr>
      <w:r w:rsidRPr="00037983">
        <w:rPr>
          <w:rFonts w:ascii="Segoe UI" w:hAnsi="Segoe UI" w:cs="Segoe UI"/>
          <w:sz w:val="23"/>
          <w:szCs w:val="23"/>
        </w:rPr>
        <w:t>4.2. Este contrato administrativo pode ser prorrogado nos termos da Lei nº. 14.133/2021.</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5. CLÁUSULA QUINTA: Do regime de execução ou a forma de fornecimento</w:t>
      </w:r>
    </w:p>
    <w:p w:rsidR="007D3BE9" w:rsidRPr="00037983" w:rsidRDefault="007D3BE9" w:rsidP="007D3BE9">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foram de fornecimento está prevista no TR.</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7D3BE9" w:rsidRDefault="007D3BE9" w:rsidP="007D3BE9">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w:t>
      </w:r>
      <w:r w:rsidRPr="00582222">
        <w:rPr>
          <w:rFonts w:ascii="Segoe UI" w:hAnsi="Segoe UI" w:cs="Segoe UI"/>
          <w:color w:val="FF0000"/>
          <w:sz w:val="23"/>
          <w:szCs w:val="23"/>
        </w:rPr>
        <w:t xml:space="preserve">de R$12.000,00 </w:t>
      </w:r>
      <w:r>
        <w:rPr>
          <w:rFonts w:ascii="Segoe UI" w:hAnsi="Segoe UI" w:cs="Segoe UI"/>
          <w:sz w:val="23"/>
          <w:szCs w:val="23"/>
        </w:rPr>
        <w:t>sem qualquer reajuste.</w:t>
      </w:r>
    </w:p>
    <w:p w:rsidR="007D3BE9" w:rsidRDefault="007D3BE9" w:rsidP="007D3BE9">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7D3BE9" w:rsidRDefault="007D3BE9" w:rsidP="007D3BE9">
      <w:pPr>
        <w:spacing w:after="160" w:line="300" w:lineRule="auto"/>
        <w:jc w:val="both"/>
        <w:rPr>
          <w:rFonts w:ascii="Segoe UI" w:hAnsi="Segoe UI" w:cs="Segoe UI"/>
          <w:sz w:val="23"/>
          <w:szCs w:val="23"/>
        </w:rPr>
      </w:pPr>
      <w:r>
        <w:rPr>
          <w:rFonts w:ascii="Segoe UI" w:hAnsi="Segoe UI" w:cs="Segoe UI"/>
          <w:sz w:val="23"/>
          <w:szCs w:val="23"/>
        </w:rPr>
        <w:t>6.3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7. CLÁUSULA SÉTIMA: Dos critérios e a periodicidade da medição, quando for o caso, e o prazo para liquidação e para o pagamento</w:t>
      </w:r>
    </w:p>
    <w:p w:rsidR="007D3BE9" w:rsidRPr="00037983" w:rsidRDefault="007D3BE9" w:rsidP="007D3BE9">
      <w:pPr>
        <w:tabs>
          <w:tab w:val="left" w:pos="2268"/>
        </w:tabs>
        <w:spacing w:after="160" w:line="300" w:lineRule="auto"/>
        <w:jc w:val="both"/>
        <w:rPr>
          <w:rFonts w:ascii="Segoe UI" w:hAnsi="Segoe UI" w:cs="Segoe UI"/>
          <w:sz w:val="23"/>
          <w:szCs w:val="23"/>
        </w:rPr>
      </w:pPr>
      <w:r w:rsidRPr="00037983">
        <w:rPr>
          <w:rFonts w:ascii="Segoe UI" w:hAnsi="Segoe UI" w:cs="Segoe UI"/>
          <w:sz w:val="23"/>
          <w:szCs w:val="23"/>
        </w:rPr>
        <w:t xml:space="preserve">7.1. </w:t>
      </w:r>
      <w:r>
        <w:rPr>
          <w:rFonts w:ascii="Segoe UI" w:hAnsi="Segoe UI" w:cs="Segoe UI"/>
          <w:sz w:val="23"/>
          <w:szCs w:val="23"/>
        </w:rPr>
        <w:t>Os critérios e a periocidade da medição, quando for o caso, e o prazo para liquidação e para o pagamento estão previstos no TR.</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8. CLÁUSULA OITAVA: Dos prazos de início das etapas de execução, conclusão, entrega, observação e recebimento definitivo, quando for o caso</w:t>
      </w:r>
    </w:p>
    <w:p w:rsidR="007D3BE9" w:rsidRPr="00037983" w:rsidRDefault="007D3BE9" w:rsidP="007D3BE9">
      <w:pPr>
        <w:spacing w:after="160" w:line="300" w:lineRule="auto"/>
        <w:jc w:val="both"/>
        <w:rPr>
          <w:rFonts w:ascii="Segoe UI" w:eastAsiaTheme="minorHAnsi" w:hAnsi="Segoe UI" w:cs="Segoe UI"/>
          <w:sz w:val="23"/>
          <w:szCs w:val="23"/>
        </w:rPr>
      </w:pPr>
      <w:r w:rsidRPr="00037983">
        <w:rPr>
          <w:rFonts w:ascii="Segoe UI" w:eastAsiaTheme="minorHAnsi" w:hAnsi="Segoe UI" w:cs="Segoe UI"/>
          <w:color w:val="000000"/>
          <w:sz w:val="23"/>
          <w:szCs w:val="23"/>
        </w:rPr>
        <w:t>8.1.</w:t>
      </w:r>
      <w:r>
        <w:rPr>
          <w:rFonts w:ascii="Segoe UI" w:eastAsiaTheme="minorHAnsi" w:hAnsi="Segoe UI" w:cs="Segoe UI"/>
          <w:bCs/>
          <w:sz w:val="23"/>
          <w:szCs w:val="23"/>
        </w:rPr>
        <w:t xml:space="preserve"> </w:t>
      </w:r>
      <w:r>
        <w:rPr>
          <w:rFonts w:ascii="Segoe UI" w:hAnsi="Segoe UI" w:cs="Segoe UI"/>
          <w:sz w:val="23"/>
          <w:szCs w:val="23"/>
        </w:rPr>
        <w:t>Os prazos de início das etapas de execução, conclusão, entrega, observação e recebimento definitivo, quando o for caso, estão previstos no TR.</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 xml:space="preserve">9. CLÁUSULA NONA: Do crédito pelo qual correrá a despesa, com a indicação da </w:t>
      </w:r>
      <w:r w:rsidRPr="00037983">
        <w:rPr>
          <w:rFonts w:ascii="Segoe UI" w:hAnsi="Segoe UI" w:cs="Segoe UI"/>
          <w:b/>
          <w:sz w:val="23"/>
          <w:szCs w:val="23"/>
        </w:rPr>
        <w:lastRenderedPageBreak/>
        <w:t>classificação funcional programática e da categoria econômica</w:t>
      </w:r>
    </w:p>
    <w:p w:rsidR="007D3BE9" w:rsidRPr="00037983" w:rsidRDefault="007D3BE9" w:rsidP="007D3BE9">
      <w:pPr>
        <w:spacing w:after="160" w:line="300" w:lineRule="auto"/>
        <w:jc w:val="both"/>
        <w:rPr>
          <w:rFonts w:ascii="Segoe UI" w:hAnsi="Segoe UI" w:cs="Segoe UI"/>
          <w:sz w:val="23"/>
          <w:szCs w:val="23"/>
        </w:rPr>
      </w:pPr>
      <w:r w:rsidRPr="00037983">
        <w:rPr>
          <w:rFonts w:ascii="Segoe UI" w:hAnsi="Segoe UI" w:cs="Segoe UI"/>
          <w:sz w:val="23"/>
          <w:szCs w:val="23"/>
        </w:rPr>
        <w:t xml:space="preserve">9.1. As despesas decorrentes da presente contratação administrativa correrão à conta de recursos específicos consignados na Lei Orçamentaria Anual – LOA – do Município de </w:t>
      </w:r>
      <w:r>
        <w:rPr>
          <w:rFonts w:ascii="Segoe UI" w:hAnsi="Segoe UI" w:cs="Segoe UI"/>
          <w:sz w:val="23"/>
          <w:szCs w:val="23"/>
        </w:rPr>
        <w:t xml:space="preserve">Santo Antonio do Grama/MG </w:t>
      </w:r>
      <w:r w:rsidRPr="00037983">
        <w:rPr>
          <w:rFonts w:ascii="Segoe UI" w:hAnsi="Segoe UI" w:cs="Segoe UI"/>
          <w:sz w:val="23"/>
          <w:szCs w:val="23"/>
        </w:rPr>
        <w:t>deste exercício, na dotação abaixo discriminada:</w:t>
      </w:r>
    </w:p>
    <w:p w:rsidR="007D3BE9" w:rsidRPr="00037983" w:rsidRDefault="007D3BE9" w:rsidP="007D3BE9">
      <w:pPr>
        <w:spacing w:after="160" w:line="300" w:lineRule="auto"/>
        <w:jc w:val="both"/>
        <w:rPr>
          <w:rFonts w:ascii="Segoe UI" w:hAnsi="Segoe UI" w:cs="Segoe UI"/>
          <w:sz w:val="23"/>
          <w:szCs w:val="23"/>
        </w:rPr>
      </w:pPr>
      <w:r w:rsidRPr="00037983">
        <w:rPr>
          <w:rFonts w:ascii="Segoe UI" w:hAnsi="Segoe UI" w:cs="Segoe UI"/>
          <w:sz w:val="23"/>
          <w:szCs w:val="23"/>
        </w:rPr>
        <w:t xml:space="preserve">9.1.1. Gestão/Unidade: </w:t>
      </w:r>
    </w:p>
    <w:p w:rsidR="007D3BE9" w:rsidRPr="00037983" w:rsidRDefault="007D3BE9" w:rsidP="007D3BE9">
      <w:pPr>
        <w:spacing w:after="160" w:line="300" w:lineRule="auto"/>
        <w:jc w:val="both"/>
        <w:rPr>
          <w:rFonts w:ascii="Segoe UI" w:hAnsi="Segoe UI" w:cs="Segoe UI"/>
          <w:sz w:val="23"/>
          <w:szCs w:val="23"/>
        </w:rPr>
      </w:pPr>
      <w:r w:rsidRPr="00037983">
        <w:rPr>
          <w:rFonts w:ascii="Segoe UI" w:hAnsi="Segoe UI" w:cs="Segoe UI"/>
          <w:sz w:val="23"/>
          <w:szCs w:val="23"/>
        </w:rPr>
        <w:t xml:space="preserve">9.1.2. Fonte de Recursos:  </w:t>
      </w:r>
    </w:p>
    <w:p w:rsidR="007D3BE9" w:rsidRPr="00037983" w:rsidRDefault="007D3BE9" w:rsidP="007D3BE9">
      <w:pPr>
        <w:spacing w:after="160" w:line="300" w:lineRule="auto"/>
        <w:jc w:val="both"/>
        <w:rPr>
          <w:rFonts w:ascii="Segoe UI" w:hAnsi="Segoe UI" w:cs="Segoe UI"/>
          <w:sz w:val="23"/>
          <w:szCs w:val="23"/>
        </w:rPr>
      </w:pPr>
      <w:r w:rsidRPr="00037983">
        <w:rPr>
          <w:rFonts w:ascii="Segoe UI" w:hAnsi="Segoe UI" w:cs="Segoe UI"/>
          <w:sz w:val="23"/>
          <w:szCs w:val="23"/>
        </w:rPr>
        <w:t xml:space="preserve">9.1.3. Programa de Trabalho: </w:t>
      </w:r>
    </w:p>
    <w:p w:rsidR="007D3BE9" w:rsidRPr="00037983" w:rsidRDefault="007D3BE9" w:rsidP="007D3BE9">
      <w:pPr>
        <w:spacing w:after="160" w:line="300" w:lineRule="auto"/>
        <w:jc w:val="both"/>
        <w:rPr>
          <w:rFonts w:ascii="Segoe UI" w:hAnsi="Segoe UI" w:cs="Segoe UI"/>
          <w:sz w:val="23"/>
          <w:szCs w:val="23"/>
        </w:rPr>
      </w:pPr>
      <w:r w:rsidRPr="00037983">
        <w:rPr>
          <w:rFonts w:ascii="Segoe UI" w:hAnsi="Segoe UI" w:cs="Segoe UI"/>
          <w:sz w:val="23"/>
          <w:szCs w:val="23"/>
        </w:rPr>
        <w:t xml:space="preserve">9.1.4. Elemento de Despesa: </w:t>
      </w:r>
    </w:p>
    <w:p w:rsidR="007D3BE9" w:rsidRPr="00037983" w:rsidRDefault="007D3BE9" w:rsidP="007D3BE9">
      <w:pPr>
        <w:spacing w:after="160" w:line="300" w:lineRule="auto"/>
        <w:jc w:val="both"/>
        <w:rPr>
          <w:rFonts w:ascii="Segoe UI" w:hAnsi="Segoe UI" w:cs="Segoe UI"/>
          <w:sz w:val="23"/>
          <w:szCs w:val="23"/>
        </w:rPr>
      </w:pPr>
      <w:r w:rsidRPr="00037983">
        <w:rPr>
          <w:rFonts w:ascii="Segoe UI" w:hAnsi="Segoe UI" w:cs="Segoe UI"/>
          <w:sz w:val="23"/>
          <w:szCs w:val="23"/>
        </w:rPr>
        <w:t xml:space="preserve">9.1.5. Plano Interno: </w:t>
      </w:r>
    </w:p>
    <w:p w:rsidR="007D3BE9" w:rsidRPr="00037983" w:rsidRDefault="007D3BE9" w:rsidP="007D3BE9">
      <w:pPr>
        <w:spacing w:after="160" w:line="300" w:lineRule="auto"/>
        <w:jc w:val="both"/>
        <w:rPr>
          <w:rFonts w:ascii="Segoe UI" w:hAnsi="Segoe UI" w:cs="Segoe UI"/>
          <w:sz w:val="23"/>
          <w:szCs w:val="23"/>
        </w:rPr>
      </w:pPr>
      <w:r w:rsidRPr="00037983">
        <w:rPr>
          <w:rFonts w:ascii="Segoe UI" w:hAnsi="Segoe UI" w:cs="Segoe UI"/>
          <w:sz w:val="23"/>
          <w:szCs w:val="23"/>
        </w:rPr>
        <w:t>9.1.6. Nota de Empenho:</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10. CLÁUSULA DÉCIMA: Da matriz de risco, quando for o caso</w:t>
      </w:r>
    </w:p>
    <w:p w:rsidR="007D3BE9" w:rsidRDefault="007D3BE9" w:rsidP="007D3BE9">
      <w:pPr>
        <w:tabs>
          <w:tab w:val="left" w:pos="2268"/>
        </w:tabs>
        <w:spacing w:after="160" w:line="300" w:lineRule="auto"/>
        <w:jc w:val="both"/>
        <w:rPr>
          <w:rFonts w:ascii="Segoe UI" w:hAnsi="Segoe UI" w:cs="Segoe UI"/>
          <w:b/>
          <w:sz w:val="23"/>
          <w:szCs w:val="23"/>
        </w:rPr>
      </w:pPr>
      <w:r w:rsidRPr="004B6066">
        <w:rPr>
          <w:rFonts w:ascii="Segoe UI" w:hAnsi="Segoe UI" w:cs="Segoe UI"/>
          <w:sz w:val="23"/>
          <w:szCs w:val="23"/>
        </w:rPr>
        <w:t>10.1. A matriz de risco não é obrigatória nesta contratação administrativo, conforme do Decreto nº</w:t>
      </w:r>
      <w:r>
        <w:rPr>
          <w:rFonts w:ascii="Segoe UI" w:hAnsi="Segoe UI" w:cs="Segoe UI"/>
          <w:sz w:val="23"/>
          <w:szCs w:val="23"/>
        </w:rPr>
        <w:t xml:space="preserve"> 63/2023</w:t>
      </w:r>
      <w:r w:rsidRPr="004B6066">
        <w:rPr>
          <w:rFonts w:ascii="Segoe UI" w:hAnsi="Segoe UI" w:cs="Segoe UI"/>
          <w:sz w:val="23"/>
          <w:szCs w:val="23"/>
        </w:rPr>
        <w:t>.</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11. CLÁSUSULA DÉCIMA PRIMEIRA: Do prazo para resposta ao pedido de repactuação de preços, se for o caso</w:t>
      </w:r>
    </w:p>
    <w:p w:rsidR="007D3BE9" w:rsidRPr="00037983" w:rsidRDefault="007D3BE9" w:rsidP="007D3BE9">
      <w:pPr>
        <w:tabs>
          <w:tab w:val="left" w:pos="2268"/>
        </w:tabs>
        <w:spacing w:after="160" w:line="300" w:lineRule="auto"/>
        <w:jc w:val="both"/>
        <w:rPr>
          <w:rFonts w:ascii="Segoe UI" w:hAnsi="Segoe UI" w:cs="Segoe UI"/>
          <w:sz w:val="23"/>
          <w:szCs w:val="23"/>
        </w:rPr>
      </w:pPr>
      <w:r w:rsidRPr="00037983">
        <w:rPr>
          <w:rFonts w:ascii="Segoe UI" w:hAnsi="Segoe UI" w:cs="Segoe UI"/>
          <w:sz w:val="23"/>
          <w:szCs w:val="23"/>
        </w:rPr>
        <w:t>11.1. Não haverá repactuação de preços neste caso, conforme inciso LIX do art. 6º c/c inciso II do § 8º do art. 25 c/c inciso II do § 4º do art. 92 da Lei nº. 14.133/2021.</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12. CLÁUSULA DÉCIMA SEGUNDA: Do prazo para resposta ao pedido de restabelecimento do equilíbrio econômico-financeiro, quando for o caso</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sz w:val="23"/>
          <w:szCs w:val="23"/>
        </w:rPr>
        <w:t xml:space="preserve">12.1. </w:t>
      </w:r>
      <w:r>
        <w:rPr>
          <w:rFonts w:ascii="Segoe UI" w:hAnsi="Segoe UI" w:cs="Segoe UI"/>
          <w:sz w:val="23"/>
          <w:szCs w:val="23"/>
        </w:rPr>
        <w:t>Não haverá</w:t>
      </w:r>
      <w:r w:rsidRPr="00037983">
        <w:rPr>
          <w:rFonts w:ascii="Segoe UI" w:hAnsi="Segoe UI" w:cs="Segoe UI"/>
          <w:sz w:val="23"/>
          <w:szCs w:val="23"/>
        </w:rPr>
        <w:t>.</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13. CLÁUSULA DÉCIMA TERCEIRA: Das garantias oferecidas para assegurar sua plena execução, quando exigidas, inclusive as que forem oferecidas pelo contratado</w:t>
      </w:r>
      <w:r>
        <w:rPr>
          <w:rFonts w:ascii="Segoe UI" w:hAnsi="Segoe UI" w:cs="Segoe UI"/>
          <w:b/>
          <w:sz w:val="23"/>
          <w:szCs w:val="23"/>
        </w:rPr>
        <w:t xml:space="preserve"> </w:t>
      </w:r>
      <w:r w:rsidRPr="00037983">
        <w:rPr>
          <w:rFonts w:ascii="Segoe UI" w:hAnsi="Segoe UI" w:cs="Segoe UI"/>
          <w:b/>
          <w:sz w:val="23"/>
          <w:szCs w:val="23"/>
        </w:rPr>
        <w:t>no caso de antecipação de valores a título de pagamento</w:t>
      </w:r>
    </w:p>
    <w:p w:rsidR="007D3BE9" w:rsidRPr="004B6066" w:rsidRDefault="007D3BE9" w:rsidP="007D3BE9">
      <w:pPr>
        <w:tabs>
          <w:tab w:val="left" w:pos="2268"/>
          <w:tab w:val="left" w:pos="6000"/>
        </w:tabs>
        <w:spacing w:after="160" w:line="300" w:lineRule="auto"/>
        <w:jc w:val="both"/>
        <w:rPr>
          <w:rFonts w:ascii="Segoe UI" w:hAnsi="Segoe UI" w:cs="Segoe UI"/>
          <w:sz w:val="23"/>
          <w:szCs w:val="23"/>
        </w:rPr>
      </w:pPr>
      <w:r w:rsidRPr="004B6066">
        <w:rPr>
          <w:rFonts w:ascii="Segoe UI" w:hAnsi="Segoe UI" w:cs="Segoe UI"/>
          <w:sz w:val="23"/>
          <w:szCs w:val="23"/>
        </w:rPr>
        <w:t>13.1. Não haverá exigência de garantia contratual.</w:t>
      </w:r>
      <w:r w:rsidRPr="004B6066">
        <w:rPr>
          <w:rFonts w:ascii="Segoe UI" w:hAnsi="Segoe UI" w:cs="Segoe UI"/>
          <w:sz w:val="23"/>
          <w:szCs w:val="23"/>
        </w:rPr>
        <w:tab/>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 xml:space="preserve">14. CLÁUSULA DÉCIMA QUARTA: Do prazo de garantia mínima do objeto, observados </w:t>
      </w:r>
      <w:r w:rsidRPr="00037983">
        <w:rPr>
          <w:rFonts w:ascii="Segoe UI" w:hAnsi="Segoe UI" w:cs="Segoe UI"/>
          <w:b/>
          <w:sz w:val="23"/>
          <w:szCs w:val="23"/>
        </w:rPr>
        <w:lastRenderedPageBreak/>
        <w:t>os prazos mínimos estabelecidos na Lei nº. 14.133/2021 e nas normas técnicas aplicáveis, e as condições de manutenção e assistência técnica, quando for o caso</w:t>
      </w:r>
    </w:p>
    <w:p w:rsidR="007D3BE9" w:rsidRPr="00037983" w:rsidRDefault="007D3BE9" w:rsidP="007D3BE9">
      <w:pPr>
        <w:tabs>
          <w:tab w:val="left" w:pos="2268"/>
        </w:tabs>
        <w:spacing w:after="160" w:line="300" w:lineRule="auto"/>
        <w:jc w:val="both"/>
        <w:rPr>
          <w:rFonts w:ascii="Segoe UI" w:hAnsi="Segoe UI" w:cs="Segoe UI"/>
          <w:sz w:val="23"/>
          <w:szCs w:val="23"/>
        </w:rPr>
      </w:pPr>
      <w:r w:rsidRPr="00037983">
        <w:rPr>
          <w:rFonts w:ascii="Segoe UI" w:hAnsi="Segoe UI" w:cs="Segoe UI"/>
          <w:sz w:val="23"/>
          <w:szCs w:val="23"/>
        </w:rPr>
        <w:t xml:space="preserve">14.1. </w:t>
      </w:r>
      <w:r>
        <w:rPr>
          <w:rFonts w:ascii="Segoe UI" w:hAnsi="Segoe UI" w:cs="Segoe UI"/>
          <w:sz w:val="23"/>
          <w:szCs w:val="23"/>
        </w:rPr>
        <w:t>O prazo de garantia mínima do objeto, observados os prazos mínimos estabelecidos na Lei nº. 14.133/2021 e nas normas técnicas aplicáveis, e as condições de manutenção e assistência técnica, quando for o caso, estão previstos no TR.</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15. CLÁUSULA DÉCIMA QUINTA: Dos direitos e das responsabilidades das partes</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15.1. Das obrigações do Contratante:</w:t>
      </w:r>
    </w:p>
    <w:p w:rsidR="007D3BE9" w:rsidRPr="00E721FA" w:rsidRDefault="007D3BE9" w:rsidP="007D3BE9">
      <w:pPr>
        <w:spacing w:after="160" w:line="300" w:lineRule="auto"/>
        <w:jc w:val="both"/>
        <w:rPr>
          <w:rFonts w:ascii="Segoe UI" w:hAnsi="Segoe UI" w:cs="Segoe UI"/>
          <w:color w:val="000000"/>
          <w:sz w:val="23"/>
          <w:szCs w:val="23"/>
        </w:rPr>
      </w:pPr>
      <w:r w:rsidRPr="00E721FA">
        <w:rPr>
          <w:rFonts w:ascii="Segoe UI" w:hAnsi="Segoe UI" w:cs="Segoe UI"/>
          <w:sz w:val="23"/>
          <w:szCs w:val="23"/>
        </w:rPr>
        <w:t>15.1.1. Exigir</w:t>
      </w:r>
      <w:r w:rsidRPr="00E721FA">
        <w:rPr>
          <w:rFonts w:ascii="Segoe UI" w:hAnsi="Segoe UI" w:cs="Segoe UI"/>
          <w:color w:val="000000"/>
          <w:sz w:val="23"/>
          <w:szCs w:val="23"/>
        </w:rPr>
        <w:t xml:space="preserve"> o cumprimento de to</w:t>
      </w:r>
      <w:r>
        <w:rPr>
          <w:rFonts w:ascii="Segoe UI" w:hAnsi="Segoe UI" w:cs="Segoe UI"/>
          <w:color w:val="000000"/>
          <w:sz w:val="23"/>
          <w:szCs w:val="23"/>
        </w:rPr>
        <w:t>das as obrigações assumidas pelo(a) Contratado(a)</w:t>
      </w:r>
      <w:r w:rsidRPr="00E721FA">
        <w:rPr>
          <w:rFonts w:ascii="Segoe UI" w:hAnsi="Segoe UI" w:cs="Segoe UI"/>
          <w:color w:val="000000"/>
          <w:sz w:val="23"/>
          <w:szCs w:val="23"/>
        </w:rPr>
        <w:t>, de acordo com o contrato e seus anexos;</w:t>
      </w:r>
    </w:p>
    <w:p w:rsidR="007D3BE9" w:rsidRPr="00E721FA" w:rsidRDefault="007D3BE9" w:rsidP="007D3BE9">
      <w:pPr>
        <w:spacing w:after="160" w:line="300" w:lineRule="auto"/>
        <w:jc w:val="both"/>
        <w:rPr>
          <w:rFonts w:ascii="Segoe UI" w:hAnsi="Segoe UI" w:cs="Segoe UI"/>
          <w:sz w:val="23"/>
          <w:szCs w:val="23"/>
        </w:rPr>
      </w:pPr>
      <w:r w:rsidRPr="00E721FA">
        <w:rPr>
          <w:rFonts w:ascii="Segoe UI" w:hAnsi="Segoe UI" w:cs="Segoe UI"/>
          <w:color w:val="000000"/>
          <w:sz w:val="23"/>
          <w:szCs w:val="23"/>
        </w:rPr>
        <w:t xml:space="preserve">15.1.2. </w:t>
      </w:r>
      <w:r w:rsidRPr="00E721FA">
        <w:rPr>
          <w:rFonts w:ascii="Segoe UI" w:hAnsi="Segoe UI" w:cs="Segoe UI"/>
          <w:sz w:val="23"/>
          <w:szCs w:val="23"/>
        </w:rPr>
        <w:t>Receber o objeto no prazo e condições estabelecidas no TR;</w:t>
      </w:r>
    </w:p>
    <w:p w:rsidR="007D3BE9" w:rsidRPr="00E721FA" w:rsidRDefault="007D3BE9" w:rsidP="007D3BE9">
      <w:pPr>
        <w:spacing w:after="160" w:line="300" w:lineRule="auto"/>
        <w:jc w:val="both"/>
        <w:rPr>
          <w:rFonts w:ascii="Segoe UI" w:hAnsi="Segoe UI" w:cs="Segoe UI"/>
          <w:sz w:val="23"/>
          <w:szCs w:val="23"/>
        </w:rPr>
      </w:pPr>
      <w:r w:rsidRPr="00E721FA">
        <w:rPr>
          <w:rFonts w:ascii="Segoe UI" w:hAnsi="Segoe UI" w:cs="Segoe UI"/>
          <w:sz w:val="23"/>
          <w:szCs w:val="23"/>
        </w:rPr>
        <w:t xml:space="preserve">15.1.3. </w:t>
      </w:r>
      <w:r w:rsidRPr="00E721FA">
        <w:rPr>
          <w:rFonts w:ascii="Segoe UI" w:hAnsi="Segoe UI" w:cs="Segoe UI"/>
          <w:color w:val="000000"/>
          <w:sz w:val="23"/>
          <w:szCs w:val="23"/>
        </w:rPr>
        <w:t xml:space="preserve">Notificar </w:t>
      </w:r>
      <w:r>
        <w:rPr>
          <w:rFonts w:ascii="Segoe UI" w:hAnsi="Segoe UI" w:cs="Segoe UI"/>
          <w:color w:val="000000"/>
          <w:sz w:val="23"/>
          <w:szCs w:val="23"/>
        </w:rPr>
        <w:t>o(</w:t>
      </w:r>
      <w:r w:rsidRPr="00E721FA">
        <w:rPr>
          <w:rFonts w:ascii="Segoe UI" w:hAnsi="Segoe UI" w:cs="Segoe UI"/>
          <w:color w:val="000000"/>
          <w:sz w:val="23"/>
          <w:szCs w:val="23"/>
        </w:rPr>
        <w:t>a</w:t>
      </w:r>
      <w:r>
        <w:rPr>
          <w:rFonts w:ascii="Segoe UI" w:hAnsi="Segoe UI" w:cs="Segoe UI"/>
          <w:color w:val="000000"/>
          <w:sz w:val="23"/>
          <w:szCs w:val="23"/>
        </w:rPr>
        <w:t>) Contratado(a)</w:t>
      </w:r>
      <w:r w:rsidRPr="00E721FA">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7D3BE9" w:rsidRPr="00E721FA" w:rsidRDefault="007D3BE9" w:rsidP="007D3BE9">
      <w:pPr>
        <w:spacing w:after="160" w:line="300" w:lineRule="auto"/>
        <w:jc w:val="both"/>
        <w:rPr>
          <w:rFonts w:ascii="Segoe UI" w:hAnsi="Segoe UI" w:cs="Segoe UI"/>
          <w:color w:val="000000"/>
          <w:sz w:val="23"/>
          <w:szCs w:val="23"/>
        </w:rPr>
      </w:pPr>
      <w:r w:rsidRPr="00E721FA">
        <w:rPr>
          <w:rFonts w:ascii="Segoe UI" w:hAnsi="Segoe UI" w:cs="Segoe UI"/>
          <w:sz w:val="23"/>
          <w:szCs w:val="23"/>
        </w:rPr>
        <w:t>15.1.4. Acompanhar e fiscalizar a execução do contrato administrativo e o</w:t>
      </w:r>
      <w:r>
        <w:rPr>
          <w:rFonts w:ascii="Segoe UI" w:hAnsi="Segoe UI" w:cs="Segoe UI"/>
          <w:sz w:val="23"/>
          <w:szCs w:val="23"/>
        </w:rPr>
        <w:t xml:space="preserve"> cumprimento das obrigações pelo(a) Contratado(a)</w:t>
      </w:r>
      <w:r w:rsidRPr="00E721FA">
        <w:rPr>
          <w:rFonts w:ascii="Segoe UI" w:hAnsi="Segoe UI" w:cs="Segoe UI"/>
          <w:color w:val="000000"/>
          <w:sz w:val="23"/>
          <w:szCs w:val="23"/>
        </w:rPr>
        <w:t>;</w:t>
      </w:r>
    </w:p>
    <w:p w:rsidR="007D3BE9" w:rsidRPr="00E721FA" w:rsidRDefault="007D3BE9" w:rsidP="007D3BE9">
      <w:pPr>
        <w:spacing w:after="160" w:line="300" w:lineRule="auto"/>
        <w:jc w:val="both"/>
        <w:rPr>
          <w:rFonts w:ascii="Segoe UI" w:hAnsi="Segoe UI" w:cs="Segoe UI"/>
          <w:sz w:val="23"/>
          <w:szCs w:val="23"/>
        </w:rPr>
      </w:pPr>
      <w:r w:rsidRPr="00E721FA">
        <w:rPr>
          <w:rFonts w:ascii="Segoe UI" w:hAnsi="Segoe UI" w:cs="Segoe UI"/>
          <w:color w:val="000000"/>
          <w:sz w:val="23"/>
          <w:szCs w:val="23"/>
        </w:rPr>
        <w:t xml:space="preserve">15.1.5. </w:t>
      </w:r>
      <w:r w:rsidRPr="00E721FA">
        <w:rPr>
          <w:rFonts w:ascii="Segoe UI" w:hAnsi="Segoe UI" w:cs="Segoe UI"/>
          <w:sz w:val="23"/>
          <w:szCs w:val="23"/>
        </w:rPr>
        <w:t xml:space="preserve">Efetuar o pagamento </w:t>
      </w:r>
      <w:r>
        <w:rPr>
          <w:rFonts w:ascii="Segoe UI" w:hAnsi="Segoe UI" w:cs="Segoe UI"/>
          <w:sz w:val="23"/>
          <w:szCs w:val="23"/>
        </w:rPr>
        <w:t>o(</w:t>
      </w:r>
      <w:r w:rsidRPr="00E721FA">
        <w:rPr>
          <w:rFonts w:ascii="Segoe UI" w:hAnsi="Segoe UI" w:cs="Segoe UI"/>
          <w:sz w:val="23"/>
          <w:szCs w:val="23"/>
        </w:rPr>
        <w:t>a</w:t>
      </w:r>
      <w:r>
        <w:rPr>
          <w:rFonts w:ascii="Segoe UI" w:hAnsi="Segoe UI" w:cs="Segoe UI"/>
          <w:sz w:val="23"/>
          <w:szCs w:val="23"/>
        </w:rPr>
        <w:t>) Contratado(a)</w:t>
      </w:r>
      <w:r w:rsidRPr="00E721FA">
        <w:rPr>
          <w:rFonts w:ascii="Segoe UI" w:hAnsi="Segoe UI" w:cs="Segoe UI"/>
          <w:sz w:val="23"/>
          <w:szCs w:val="23"/>
        </w:rPr>
        <w:t xml:space="preserve"> do valor correspondente ao fornecimento do objeto, no prazo, forma e condições estabelecidos neste contrato administrativo;</w:t>
      </w:r>
    </w:p>
    <w:p w:rsidR="007D3BE9" w:rsidRPr="00E721FA" w:rsidRDefault="007D3BE9" w:rsidP="007D3BE9">
      <w:pPr>
        <w:spacing w:after="160" w:line="300" w:lineRule="auto"/>
        <w:jc w:val="both"/>
        <w:rPr>
          <w:rFonts w:ascii="Segoe UI" w:hAnsi="Segoe UI" w:cs="Segoe UI"/>
          <w:bCs/>
          <w:color w:val="000000"/>
          <w:sz w:val="23"/>
          <w:szCs w:val="23"/>
        </w:rPr>
      </w:pPr>
      <w:r w:rsidRPr="00E721FA">
        <w:rPr>
          <w:rFonts w:ascii="Segoe UI" w:hAnsi="Segoe UI" w:cs="Segoe UI"/>
          <w:sz w:val="23"/>
          <w:szCs w:val="23"/>
        </w:rPr>
        <w:t xml:space="preserve">15.1.6. </w:t>
      </w:r>
      <w:r w:rsidRPr="00E721FA">
        <w:rPr>
          <w:rFonts w:ascii="Segoe UI" w:hAnsi="Segoe UI" w:cs="Segoe UI"/>
          <w:bCs/>
          <w:color w:val="000000"/>
          <w:sz w:val="23"/>
          <w:szCs w:val="23"/>
        </w:rPr>
        <w:t xml:space="preserve">Aplicar </w:t>
      </w:r>
      <w:r>
        <w:rPr>
          <w:rFonts w:ascii="Segoe UI" w:hAnsi="Segoe UI" w:cs="Segoe UI"/>
          <w:bCs/>
          <w:color w:val="000000"/>
          <w:sz w:val="23"/>
          <w:szCs w:val="23"/>
        </w:rPr>
        <w:t>o(</w:t>
      </w:r>
      <w:r w:rsidRPr="00E721FA">
        <w:rPr>
          <w:rFonts w:ascii="Segoe UI" w:hAnsi="Segoe UI" w:cs="Segoe UI"/>
          <w:bCs/>
          <w:color w:val="000000"/>
          <w:sz w:val="23"/>
          <w:szCs w:val="23"/>
        </w:rPr>
        <w:t>a</w:t>
      </w:r>
      <w:r>
        <w:rPr>
          <w:rFonts w:ascii="Segoe UI" w:hAnsi="Segoe UI" w:cs="Segoe UI"/>
          <w:bCs/>
          <w:color w:val="000000"/>
          <w:sz w:val="23"/>
          <w:szCs w:val="23"/>
        </w:rPr>
        <w:t>) Contratado(a)</w:t>
      </w:r>
      <w:r w:rsidRPr="00E721FA">
        <w:rPr>
          <w:rFonts w:ascii="Segoe UI" w:hAnsi="Segoe UI" w:cs="Segoe UI"/>
          <w:bCs/>
          <w:color w:val="000000"/>
          <w:sz w:val="23"/>
          <w:szCs w:val="23"/>
        </w:rPr>
        <w:t xml:space="preserve"> as sanções motivadas pela inexecução total ou parcial do contrato administrativo;</w:t>
      </w:r>
    </w:p>
    <w:p w:rsidR="007D3BE9" w:rsidRPr="00E721FA" w:rsidRDefault="007D3BE9" w:rsidP="007D3BE9">
      <w:pPr>
        <w:spacing w:after="160" w:line="300" w:lineRule="auto"/>
        <w:jc w:val="both"/>
        <w:rPr>
          <w:rFonts w:ascii="Segoe UI" w:hAnsi="Segoe UI" w:cs="Segoe UI"/>
          <w:color w:val="000000"/>
          <w:sz w:val="23"/>
          <w:szCs w:val="23"/>
        </w:rPr>
      </w:pPr>
      <w:r w:rsidRPr="00E721FA">
        <w:rPr>
          <w:rFonts w:ascii="Segoe UI" w:hAnsi="Segoe UI" w:cs="Segoe UI"/>
          <w:color w:val="000000"/>
          <w:sz w:val="23"/>
          <w:szCs w:val="23"/>
        </w:rPr>
        <w:t xml:space="preserve">15.1.7. Cientificar seu </w:t>
      </w:r>
      <w:r w:rsidRPr="00E721FA">
        <w:rPr>
          <w:rFonts w:ascii="Segoe UI" w:hAnsi="Segoe UI" w:cs="Segoe UI"/>
          <w:bCs/>
          <w:color w:val="000000"/>
          <w:sz w:val="23"/>
          <w:szCs w:val="23"/>
        </w:rPr>
        <w:t>órgão</w:t>
      </w:r>
      <w:r w:rsidRPr="00E721FA">
        <w:rPr>
          <w:rFonts w:ascii="Segoe UI" w:hAnsi="Segoe UI" w:cs="Segoe UI"/>
          <w:color w:val="000000"/>
          <w:sz w:val="23"/>
          <w:szCs w:val="23"/>
        </w:rPr>
        <w:t xml:space="preserve"> de representação judicial para adoção das medidas cabíveis quando do descumprimen</w:t>
      </w:r>
      <w:r>
        <w:rPr>
          <w:rFonts w:ascii="Segoe UI" w:hAnsi="Segoe UI" w:cs="Segoe UI"/>
          <w:color w:val="000000"/>
          <w:sz w:val="23"/>
          <w:szCs w:val="23"/>
        </w:rPr>
        <w:t>to de obrigações pel</w:t>
      </w:r>
      <w:r>
        <w:rPr>
          <w:rFonts w:ascii="Segoe UI" w:hAnsi="Segoe UI" w:cs="Segoe UI"/>
          <w:bCs/>
          <w:color w:val="000000"/>
          <w:sz w:val="23"/>
          <w:szCs w:val="23"/>
        </w:rPr>
        <w:t>o(</w:t>
      </w:r>
      <w:r w:rsidRPr="00E721FA">
        <w:rPr>
          <w:rFonts w:ascii="Segoe UI" w:hAnsi="Segoe UI" w:cs="Segoe UI"/>
          <w:bCs/>
          <w:color w:val="000000"/>
          <w:sz w:val="23"/>
          <w:szCs w:val="23"/>
        </w:rPr>
        <w:t>a</w:t>
      </w:r>
      <w:r>
        <w:rPr>
          <w:rFonts w:ascii="Segoe UI" w:hAnsi="Segoe UI" w:cs="Segoe UI"/>
          <w:bCs/>
          <w:color w:val="000000"/>
          <w:sz w:val="23"/>
          <w:szCs w:val="23"/>
        </w:rPr>
        <w:t>) Contratado(a)</w:t>
      </w:r>
      <w:r w:rsidRPr="00E721FA">
        <w:rPr>
          <w:rFonts w:ascii="Segoe UI" w:hAnsi="Segoe UI" w:cs="Segoe UI"/>
          <w:color w:val="000000"/>
          <w:sz w:val="23"/>
          <w:szCs w:val="23"/>
        </w:rPr>
        <w:t>;</w:t>
      </w:r>
    </w:p>
    <w:p w:rsidR="007D3BE9" w:rsidRPr="00E721FA" w:rsidRDefault="007D3BE9" w:rsidP="007D3BE9">
      <w:pPr>
        <w:spacing w:after="160" w:line="300" w:lineRule="auto"/>
        <w:jc w:val="both"/>
        <w:rPr>
          <w:rFonts w:ascii="Segoe UI" w:hAnsi="Segoe UI" w:cs="Segoe UI"/>
          <w:bCs/>
          <w:color w:val="000000"/>
          <w:sz w:val="23"/>
          <w:szCs w:val="23"/>
        </w:rPr>
      </w:pPr>
      <w:r w:rsidRPr="00E721FA">
        <w:rPr>
          <w:rFonts w:ascii="Segoe UI" w:hAnsi="Segoe UI" w:cs="Segoe UI"/>
          <w:color w:val="000000"/>
          <w:sz w:val="23"/>
          <w:szCs w:val="23"/>
        </w:rPr>
        <w:t xml:space="preserve">15.1.8. </w:t>
      </w:r>
      <w:r w:rsidRPr="00E721FA">
        <w:rPr>
          <w:rFonts w:ascii="Segoe UI" w:hAnsi="Segoe UI" w:cs="Segoe UI"/>
          <w:bCs/>
          <w:color w:val="000000"/>
          <w:sz w:val="23"/>
          <w:szCs w:val="23"/>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rsidR="007D3BE9" w:rsidRPr="00E721FA" w:rsidRDefault="007D3BE9" w:rsidP="007D3BE9">
      <w:pPr>
        <w:spacing w:after="160" w:line="300" w:lineRule="auto"/>
        <w:jc w:val="both"/>
        <w:rPr>
          <w:rFonts w:ascii="Segoe UI" w:hAnsi="Segoe UI" w:cs="Segoe UI"/>
          <w:bCs/>
          <w:color w:val="000000"/>
          <w:sz w:val="23"/>
          <w:szCs w:val="23"/>
        </w:rPr>
      </w:pPr>
      <w:r w:rsidRPr="00E721FA">
        <w:rPr>
          <w:rFonts w:ascii="Segoe UI" w:hAnsi="Segoe UI" w:cs="Segoe UI"/>
          <w:bCs/>
          <w:color w:val="000000"/>
          <w:sz w:val="23"/>
          <w:szCs w:val="23"/>
        </w:rPr>
        <w:t xml:space="preserve">15.1.9. Concluída a instrução do requerimento, o Contratante terá o prazo de 30 (trinta) </w:t>
      </w:r>
      <w:r w:rsidRPr="00E721FA">
        <w:rPr>
          <w:rFonts w:ascii="Segoe UI" w:hAnsi="Segoe UI" w:cs="Segoe UI"/>
          <w:bCs/>
          <w:color w:val="000000"/>
          <w:sz w:val="23"/>
          <w:szCs w:val="23"/>
        </w:rPr>
        <w:lastRenderedPageBreak/>
        <w:t>dias para decidir, admitida a prorrogação motivada por igual período;</w:t>
      </w:r>
    </w:p>
    <w:p w:rsidR="007D3BE9" w:rsidRPr="00E721FA" w:rsidRDefault="007D3BE9" w:rsidP="007D3BE9">
      <w:pPr>
        <w:spacing w:after="160" w:line="300" w:lineRule="auto"/>
        <w:jc w:val="both"/>
        <w:rPr>
          <w:rFonts w:ascii="Segoe UI" w:hAnsi="Segoe UI" w:cs="Segoe UI"/>
          <w:sz w:val="23"/>
          <w:szCs w:val="23"/>
        </w:rPr>
      </w:pPr>
      <w:r w:rsidRPr="00E721FA">
        <w:rPr>
          <w:rFonts w:ascii="Segoe UI" w:hAnsi="Segoe UI" w:cs="Segoe UI"/>
          <w:bCs/>
          <w:color w:val="000000"/>
          <w:sz w:val="23"/>
          <w:szCs w:val="23"/>
        </w:rPr>
        <w:t>15.1.10. N</w:t>
      </w:r>
      <w:r w:rsidRPr="00E721FA">
        <w:rPr>
          <w:rFonts w:ascii="Segoe UI" w:hAnsi="Segoe UI" w:cs="Segoe UI"/>
          <w:sz w:val="23"/>
          <w:szCs w:val="23"/>
        </w:rPr>
        <w:t>ão responder por quaisquer compro</w:t>
      </w:r>
      <w:r>
        <w:rPr>
          <w:rFonts w:ascii="Segoe UI" w:hAnsi="Segoe UI" w:cs="Segoe UI"/>
          <w:sz w:val="23"/>
          <w:szCs w:val="23"/>
        </w:rPr>
        <w:t>missos assumidos pel</w:t>
      </w:r>
      <w:r>
        <w:rPr>
          <w:rFonts w:ascii="Segoe UI" w:hAnsi="Segoe UI" w:cs="Segoe UI"/>
          <w:bCs/>
          <w:color w:val="000000"/>
          <w:sz w:val="23"/>
          <w:szCs w:val="23"/>
        </w:rPr>
        <w:t>o(</w:t>
      </w:r>
      <w:r w:rsidRPr="00E721FA">
        <w:rPr>
          <w:rFonts w:ascii="Segoe UI" w:hAnsi="Segoe UI" w:cs="Segoe UI"/>
          <w:bCs/>
          <w:color w:val="000000"/>
          <w:sz w:val="23"/>
          <w:szCs w:val="23"/>
        </w:rPr>
        <w:t>a</w:t>
      </w:r>
      <w:r>
        <w:rPr>
          <w:rFonts w:ascii="Segoe UI" w:hAnsi="Segoe UI" w:cs="Segoe UI"/>
          <w:bCs/>
          <w:color w:val="000000"/>
          <w:sz w:val="23"/>
          <w:szCs w:val="23"/>
        </w:rPr>
        <w:t>) Contratado(a)</w:t>
      </w:r>
      <w:r w:rsidRPr="00E721FA">
        <w:rPr>
          <w:rFonts w:ascii="Segoe UI" w:hAnsi="Segoe UI" w:cs="Segoe UI"/>
          <w:sz w:val="23"/>
          <w:szCs w:val="23"/>
        </w:rPr>
        <w:t xml:space="preserve"> com terceiros, ainda que vinculados à execução do contrato</w:t>
      </w:r>
      <w:r>
        <w:rPr>
          <w:rFonts w:ascii="Segoe UI" w:hAnsi="Segoe UI" w:cs="Segoe UI"/>
          <w:sz w:val="23"/>
          <w:szCs w:val="23"/>
        </w:rPr>
        <w:t xml:space="preserve"> administrativo</w:t>
      </w:r>
      <w:r w:rsidRPr="00E721FA">
        <w:rPr>
          <w:rFonts w:ascii="Segoe UI" w:hAnsi="Segoe UI" w:cs="Segoe UI"/>
          <w:sz w:val="23"/>
          <w:szCs w:val="23"/>
        </w:rPr>
        <w:t xml:space="preserve">, bem como por qualquer dano causado a terceiros em </w:t>
      </w:r>
      <w:r>
        <w:rPr>
          <w:rFonts w:ascii="Segoe UI" w:hAnsi="Segoe UI" w:cs="Segoe UI"/>
          <w:sz w:val="23"/>
          <w:szCs w:val="23"/>
        </w:rPr>
        <w:t>decorrência de ato d</w:t>
      </w:r>
      <w:r>
        <w:rPr>
          <w:rFonts w:ascii="Segoe UI" w:hAnsi="Segoe UI" w:cs="Segoe UI"/>
          <w:bCs/>
          <w:color w:val="000000"/>
          <w:sz w:val="23"/>
          <w:szCs w:val="23"/>
        </w:rPr>
        <w:t>o(</w:t>
      </w:r>
      <w:r w:rsidRPr="00E721FA">
        <w:rPr>
          <w:rFonts w:ascii="Segoe UI" w:hAnsi="Segoe UI" w:cs="Segoe UI"/>
          <w:bCs/>
          <w:color w:val="000000"/>
          <w:sz w:val="23"/>
          <w:szCs w:val="23"/>
        </w:rPr>
        <w:t>a</w:t>
      </w:r>
      <w:r>
        <w:rPr>
          <w:rFonts w:ascii="Segoe UI" w:hAnsi="Segoe UI" w:cs="Segoe UI"/>
          <w:bCs/>
          <w:color w:val="000000"/>
          <w:sz w:val="23"/>
          <w:szCs w:val="23"/>
        </w:rPr>
        <w:t>) Contratado(a)</w:t>
      </w:r>
      <w:r w:rsidRPr="00E721FA">
        <w:rPr>
          <w:rFonts w:ascii="Segoe UI" w:hAnsi="Segoe UI" w:cs="Segoe UI"/>
          <w:sz w:val="23"/>
          <w:szCs w:val="23"/>
        </w:rPr>
        <w:t>, de seus empregados, prepostos ou subordinados.</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15.2. Das obrigações d</w:t>
      </w:r>
      <w:r>
        <w:rPr>
          <w:rFonts w:ascii="Segoe UI" w:hAnsi="Segoe UI" w:cs="Segoe UI"/>
          <w:b/>
          <w:sz w:val="23"/>
          <w:szCs w:val="23"/>
        </w:rPr>
        <w:t>o(</w:t>
      </w:r>
      <w:r w:rsidRPr="00037983">
        <w:rPr>
          <w:rFonts w:ascii="Segoe UI" w:hAnsi="Segoe UI" w:cs="Segoe UI"/>
          <w:b/>
          <w:color w:val="000000"/>
          <w:sz w:val="23"/>
          <w:szCs w:val="23"/>
        </w:rPr>
        <w:t>a</w:t>
      </w:r>
      <w:r>
        <w:rPr>
          <w:rFonts w:ascii="Segoe UI" w:hAnsi="Segoe UI" w:cs="Segoe UI"/>
          <w:b/>
          <w:color w:val="000000"/>
          <w:sz w:val="23"/>
          <w:szCs w:val="23"/>
        </w:rPr>
        <w:t>)</w:t>
      </w:r>
      <w:r w:rsidRPr="00037983">
        <w:rPr>
          <w:rFonts w:ascii="Segoe UI" w:hAnsi="Segoe UI" w:cs="Segoe UI"/>
          <w:b/>
          <w:color w:val="000000"/>
          <w:sz w:val="23"/>
          <w:szCs w:val="23"/>
        </w:rPr>
        <w:t xml:space="preserve"> Contratad</w:t>
      </w:r>
      <w:r>
        <w:rPr>
          <w:rFonts w:ascii="Segoe UI" w:hAnsi="Segoe UI" w:cs="Segoe UI"/>
          <w:b/>
          <w:color w:val="000000"/>
          <w:sz w:val="23"/>
          <w:szCs w:val="23"/>
        </w:rPr>
        <w:t>o(</w:t>
      </w:r>
      <w:r w:rsidRPr="00037983">
        <w:rPr>
          <w:rFonts w:ascii="Segoe UI" w:hAnsi="Segoe UI" w:cs="Segoe UI"/>
          <w:b/>
          <w:color w:val="000000"/>
          <w:sz w:val="23"/>
          <w:szCs w:val="23"/>
        </w:rPr>
        <w:t>a</w:t>
      </w:r>
      <w:r>
        <w:rPr>
          <w:rFonts w:ascii="Segoe UI" w:hAnsi="Segoe UI" w:cs="Segoe UI"/>
          <w:b/>
          <w:color w:val="000000"/>
          <w:sz w:val="23"/>
          <w:szCs w:val="23"/>
        </w:rPr>
        <w:t>)</w:t>
      </w:r>
      <w:r w:rsidRPr="00037983">
        <w:rPr>
          <w:rFonts w:ascii="Segoe UI" w:hAnsi="Segoe UI" w:cs="Segoe UI"/>
          <w:b/>
          <w:sz w:val="23"/>
          <w:szCs w:val="23"/>
        </w:rPr>
        <w:t>:</w:t>
      </w:r>
    </w:p>
    <w:p w:rsidR="007D3BE9" w:rsidRPr="000E10B2" w:rsidRDefault="007D3BE9" w:rsidP="007D3BE9">
      <w:pPr>
        <w:tabs>
          <w:tab w:val="left" w:pos="2268"/>
        </w:tabs>
        <w:spacing w:after="160" w:line="300" w:lineRule="auto"/>
        <w:jc w:val="both"/>
        <w:rPr>
          <w:rFonts w:ascii="Segoe UI" w:hAnsi="Segoe UI" w:cs="Segoe UI"/>
          <w:sz w:val="23"/>
          <w:szCs w:val="23"/>
        </w:rPr>
      </w:pPr>
      <w:r w:rsidRPr="000E10B2">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7D3BE9" w:rsidRPr="000E10B2" w:rsidRDefault="007D3BE9" w:rsidP="007D3BE9">
      <w:pPr>
        <w:tabs>
          <w:tab w:val="left" w:pos="2268"/>
        </w:tabs>
        <w:spacing w:after="160" w:line="300" w:lineRule="auto"/>
        <w:jc w:val="both"/>
        <w:rPr>
          <w:rFonts w:ascii="Segoe UI" w:hAnsi="Segoe UI" w:cs="Segoe UI"/>
          <w:sz w:val="23"/>
          <w:szCs w:val="23"/>
        </w:rPr>
      </w:pPr>
      <w:r w:rsidRPr="000E10B2">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15.2.3. Cumprir todas as obrigações constantes deste contrato administrativo e em seus anexos, assumindo como exclusivamente seus os riscos e as despesas decorrentes da boa e perfeita execução do objeto;</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15.2.4. Manter preposto aceito pelo Contratante para representá-lo na execução do contrato administrativo;</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15.2.5. A indicação ou a manutenção do preposto do Contratante poderá ser recusada pelo órgão ou entidade, desde que devidamente justificada, devendo a empresa designar outro para o exercício da atividade;</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15.2.6. Atender às determinações regulares emitidas pelo fiscal do contrato administrativo ou autoridade superior (inciso II do art. 137 da Lei nº. 14.133/2021);</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15.2.7. Alocar os empregados necessários, com habilitação e conhecimento adequados, ao perfeito cumprimento das cláusulas deste contrato administrativo, fornecendo os materiais, equipamentos, ferramentas e utensílios demandados, cuja quantidade, qualidade e tecnologia deverão atender às recomendações de boa técnica e a legislação de regência.</w:t>
      </w:r>
    </w:p>
    <w:p w:rsidR="007D3BE9" w:rsidRPr="00E15ED2" w:rsidRDefault="007D3BE9" w:rsidP="007D3BE9">
      <w:pPr>
        <w:spacing w:after="160" w:line="300" w:lineRule="auto"/>
        <w:jc w:val="both"/>
        <w:rPr>
          <w:rFonts w:ascii="Segoe UI" w:hAnsi="Segoe UI" w:cs="Segoe UI"/>
          <w:sz w:val="23"/>
          <w:szCs w:val="23"/>
        </w:rPr>
      </w:pPr>
      <w:r w:rsidRPr="00E15ED2">
        <w:rPr>
          <w:rFonts w:ascii="Segoe UI" w:hAnsi="Segoe UI" w:cs="Segoe UI"/>
          <w:sz w:val="23"/>
          <w:szCs w:val="23"/>
        </w:rPr>
        <w:t xml:space="preserve">15.2.7.1. Substituir no prazo fixado pelo fiscal do contrato administrativo os empregados </w:t>
      </w:r>
      <w:r w:rsidRPr="00E15ED2">
        <w:rPr>
          <w:rFonts w:ascii="Segoe UI" w:hAnsi="Segoe UI" w:cs="Segoe UI"/>
          <w:sz w:val="23"/>
          <w:szCs w:val="23"/>
        </w:rPr>
        <w:lastRenderedPageBreak/>
        <w:t>alocados que não se mostrem adequados para a execução do objeto.</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15.2.8. Reparar, corrigir, remover, reconstruir ou substituir, às suas expensas, no total ou em parte, no prazo fixado pelo fiscal do contrato, os serviços nos quais se verificarem vícios, defeitos ou incorreções resultantes da execução ou dos materiais empregados.</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15.2.9. Responsabilizar-se pelos vícios e danos decorrentes da execução do objeto, bem como por todo e qualquer dano causado ao Contratante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7D3BE9" w:rsidRPr="000E10B2" w:rsidRDefault="007D3BE9" w:rsidP="007D3BE9">
      <w:pPr>
        <w:spacing w:after="160" w:line="300" w:lineRule="auto"/>
        <w:jc w:val="both"/>
        <w:rPr>
          <w:rFonts w:ascii="Segoe UI" w:hAnsi="Segoe UI" w:cs="Segoe UI"/>
          <w:strike/>
          <w:color w:val="000000" w:themeColor="text1"/>
          <w:sz w:val="23"/>
          <w:szCs w:val="23"/>
        </w:rPr>
      </w:pPr>
      <w:r w:rsidRPr="000E10B2">
        <w:rPr>
          <w:rFonts w:ascii="Segoe UI" w:hAnsi="Segoe UI" w:cs="Segoe UI"/>
          <w:sz w:val="23"/>
          <w:szCs w:val="23"/>
        </w:rPr>
        <w:t>15.2.10. Efetuar comunicação ao Contratante, assim que tiver ciência da impossibilidade de realização ou finalização do serviço no prazo estabelecido, para adoção de ações de contingência cabíveis.</w:t>
      </w:r>
      <w:r w:rsidRPr="000E10B2">
        <w:rPr>
          <w:rFonts w:ascii="Segoe UI" w:hAnsi="Segoe UI" w:cs="Segoe UI"/>
          <w:strike/>
          <w:color w:val="000000" w:themeColor="text1"/>
          <w:sz w:val="23"/>
          <w:szCs w:val="23"/>
        </w:rPr>
        <w:t xml:space="preserve"> </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15.2.11. Não contratar, durante a vigência do contrato, cônjuge, companheiro ou parente em linha reta, colateral ou por afinidade, até o terceiro grau, de dirigente do contratante ou do Fiscal ou Gestor do contrato (parágrafo único do art. 48 da Lei nº 14.133/2021);</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15.2.12. Responsabilizar-se pelo cumprimento das obrigações previstas em Acordo, Convenção, Dissídio Coletivo de Trabalho ou equivalentes das categorias abrangidas pelo contrato administrativo, por todas as obrigações trabalhistas, sociais, previdenciárias, tributárias e as demais previstas em legislação específica, cuja inadimplência não transfere a responsabilidade ao Contratante, salvo na hipótese do §2º do art. 121 da Lei nº 14.133/2021.</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 xml:space="preserve">15.2.13. Comunicar ao fiscal do contrato administrativo, no prazo de 24 (vinte e quatro) horas, qualquer ocorrência anormal ou </w:t>
      </w:r>
      <w:r w:rsidRPr="000E10B2">
        <w:rPr>
          <w:rFonts w:ascii="Segoe UI" w:hAnsi="Segoe UI" w:cs="Segoe UI"/>
          <w:color w:val="000000" w:themeColor="text1"/>
          <w:sz w:val="23"/>
          <w:szCs w:val="23"/>
        </w:rPr>
        <w:t>acidente</w:t>
      </w:r>
      <w:r w:rsidRPr="000E10B2">
        <w:rPr>
          <w:rFonts w:ascii="Segoe UI" w:hAnsi="Segoe UI" w:cs="Segoe UI"/>
          <w:sz w:val="23"/>
          <w:szCs w:val="23"/>
        </w:rPr>
        <w:t xml:space="preserve"> que se verifique no local da execução do objeto contratual.</w:t>
      </w:r>
    </w:p>
    <w:p w:rsidR="007D3BE9" w:rsidRPr="000E10B2" w:rsidRDefault="007D3BE9" w:rsidP="007D3BE9">
      <w:pPr>
        <w:spacing w:after="160" w:line="300" w:lineRule="auto"/>
        <w:jc w:val="both"/>
        <w:rPr>
          <w:rFonts w:ascii="Segoe UI" w:hAnsi="Segoe UI" w:cs="Segoe UI"/>
          <w:color w:val="000000"/>
          <w:sz w:val="23"/>
          <w:szCs w:val="23"/>
        </w:rPr>
      </w:pPr>
      <w:r w:rsidRPr="000E10B2">
        <w:rPr>
          <w:rFonts w:ascii="Segoe UI" w:hAnsi="Segoe UI" w:cs="Segoe UI"/>
          <w:sz w:val="23"/>
          <w:szCs w:val="23"/>
        </w:rPr>
        <w:t>15.2.14. Prestar todo esclarecimento ou informação solicitada pelo Contratante ou por seus prepostos, garantindo-lhes o acesso, a qualquer tempo, ao local dos trabalhos, bem como aos documentos relativos à execução do empreendimento.</w:t>
      </w:r>
    </w:p>
    <w:p w:rsidR="007D3BE9" w:rsidRPr="000E10B2" w:rsidRDefault="007D3BE9" w:rsidP="007D3BE9">
      <w:pPr>
        <w:spacing w:after="160" w:line="300" w:lineRule="auto"/>
        <w:jc w:val="both"/>
        <w:rPr>
          <w:rFonts w:ascii="Segoe UI" w:hAnsi="Segoe UI" w:cs="Segoe UI"/>
          <w:color w:val="000000"/>
          <w:sz w:val="23"/>
          <w:szCs w:val="23"/>
        </w:rPr>
      </w:pPr>
      <w:r w:rsidRPr="000E10B2">
        <w:rPr>
          <w:rFonts w:ascii="Segoe UI" w:hAnsi="Segoe UI" w:cs="Segoe UI"/>
          <w:sz w:val="23"/>
          <w:szCs w:val="23"/>
        </w:rPr>
        <w:t xml:space="preserve">15.2.15. Paralisar, por determinação do Contratante, qualquer atividade que não esteja </w:t>
      </w:r>
      <w:r w:rsidRPr="000E10B2">
        <w:rPr>
          <w:rFonts w:ascii="Segoe UI" w:hAnsi="Segoe UI" w:cs="Segoe UI"/>
          <w:sz w:val="23"/>
          <w:szCs w:val="23"/>
        </w:rPr>
        <w:lastRenderedPageBreak/>
        <w:t>sendo executada de acordo com a boa técnica ou que ponha em risco a segurança de pessoas ou bens de terceiros.</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15.2.16. Promover a guarda, manutenção e vigilância de materiais, ferramentas, e tudo o que for necessário à execução do objeto, durante a vigência do contrato administrativo.</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15.2.17. Conduzir os trabalhos com estrita observância às normas da legislação pertinente, cumprindo as determinações dos Poderes Públicos, mantendo sempre limpo o local dos serviços e nas melhores condições de segurança, higiene e disciplina.</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15.2.18. Submeter previamente, por escrito, ao Contratante, para análise e aprovação, quaisquer mudanças nos métodos executivos que fujam às especificações do memorial descritivo ou instrumento congênere.</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15.2.19. Não permitir a utilização de qualquer trabalho do menor de 16 (dezesseis) anos, exceto na condição de aprendiz para os maiores de 14 (quatorze) anos, nem permitir a utilização do trabalho do menor de 18 (dezoito) anos em trabalho noturno, perigoso ou insalubre.</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15.2.20. Comprovar a reserva de cargos a que se refere a cláusula acima, no prazo fixado pelo fiscal do contrato, com a indicação dos empregados que preencheram as referidas vagas (art. 116, parágrafo único, da Lei nº 14.133/2021).</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15.2.21. Guardar sigilo sobre todas as informações obtidas em decorrência do cumprimento do contrato.</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15.2.22.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na alínea “d” inciso II do art. 124 da Lei nº 14.133/2021.</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15.2.23. Cumprir, além dos postulados legais vigentes de âmbito federal, estadual ou municipal, as normas de segurança do Contratante.</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 xml:space="preserve">15.2.24. Assegurar aos seus trabalhadores ambiente de trabalho, inclusive equipamentos e </w:t>
      </w:r>
      <w:r w:rsidRPr="000E10B2">
        <w:rPr>
          <w:rFonts w:ascii="Segoe UI" w:hAnsi="Segoe UI" w:cs="Segoe UI"/>
          <w:sz w:val="23"/>
          <w:szCs w:val="23"/>
        </w:rPr>
        <w:lastRenderedPageBreak/>
        <w:t>instalações, em condições adequadas ao cumprimento das normas de saúde, segurança e bem-estar no trabalho.</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15.2.25. Garantir o acesso, a qualquer tempo, ao local dos trabalhos, bem como aos documentos relativos à execução do empreendimento pelo Contratante.</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15.2.26. Promover a organização técnica e administrativa dos serviços, de modo a conduzi-los eficaz e eficientemente, de acordo com os documentos e especificações que integram o Termo de Referência, no prazo determinado.</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15.2.27. Prestar os serviços dentro dos parâmetros e rotinas estabelecidos, fornecendo todos os materiais, equipamentos e utensílios em quantidade, qualidade e tecnologia adequadas, com a observância às recomendações aceitas pela boa técnica, normas e legislação.</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15.2.28. Ceder ao Contratante todos os direitos patrimoniais relativos ao objeto contratado, o qual poderá ser livremente utilizado e/ou alterado em outras ocasiões, sem necessidade de nova autorização d</w:t>
      </w:r>
      <w:r w:rsidRPr="000E10B2">
        <w:rPr>
          <w:rFonts w:ascii="Segoe UI" w:hAnsi="Segoe UI" w:cs="Segoe UI"/>
          <w:color w:val="000000"/>
          <w:sz w:val="23"/>
          <w:szCs w:val="23"/>
        </w:rPr>
        <w:t>o(a) Contratado(a)</w:t>
      </w:r>
      <w:r w:rsidRPr="000E10B2">
        <w:rPr>
          <w:rFonts w:ascii="Segoe UI" w:hAnsi="Segoe UI" w:cs="Segoe UI"/>
          <w:sz w:val="23"/>
          <w:szCs w:val="23"/>
        </w:rPr>
        <w:t>.</w:t>
      </w:r>
    </w:p>
    <w:p w:rsidR="007D3BE9" w:rsidRPr="000E10B2" w:rsidRDefault="007D3BE9" w:rsidP="007D3BE9">
      <w:pPr>
        <w:spacing w:after="160" w:line="300" w:lineRule="auto"/>
        <w:jc w:val="both"/>
        <w:rPr>
          <w:rFonts w:ascii="Segoe UI" w:hAnsi="Segoe UI" w:cs="Segoe UI"/>
          <w:bCs/>
          <w:sz w:val="23"/>
          <w:szCs w:val="23"/>
        </w:rPr>
      </w:pPr>
      <w:r w:rsidRPr="000E10B2">
        <w:rPr>
          <w:rFonts w:ascii="Segoe UI" w:hAnsi="Segoe UI" w:cs="Segoe UI"/>
          <w:sz w:val="23"/>
          <w:szCs w:val="23"/>
        </w:rPr>
        <w:t>15.2.29. Manter os empregados nos horários predeterminados pelo Contratante.</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15.2.30. Apresentar ao Contratante, quando for o caso, a relação nominal dos empregados que adentrarão no órgão para a execução do serviço.</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15.3.31. Observar os preceitos da legislação sobre a jornada de trabalho, conforme a categoria profissional.</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15.2.31. 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15.2.32. Instruir seus empregados quanto à necessidade de acatar as Normas Internas do Contratante.</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 xml:space="preserve">15.2.33. Instruir seus empregados a respeito das atividades a serem desempenhadas, alertando-os a não executarem atividades não abrangidas pelo contrato, devendo </w:t>
      </w:r>
      <w:r w:rsidRPr="000E10B2">
        <w:rPr>
          <w:rFonts w:ascii="Segoe UI" w:hAnsi="Segoe UI" w:cs="Segoe UI"/>
          <w:color w:val="000000"/>
          <w:sz w:val="23"/>
          <w:szCs w:val="23"/>
        </w:rPr>
        <w:t xml:space="preserve">o(a) </w:t>
      </w:r>
      <w:r w:rsidRPr="000E10B2">
        <w:rPr>
          <w:rFonts w:ascii="Segoe UI" w:hAnsi="Segoe UI" w:cs="Segoe UI"/>
          <w:color w:val="000000"/>
          <w:sz w:val="23"/>
          <w:szCs w:val="23"/>
        </w:rPr>
        <w:lastRenderedPageBreak/>
        <w:t>Contratado(a)</w:t>
      </w:r>
      <w:r w:rsidRPr="000E10B2">
        <w:rPr>
          <w:rFonts w:ascii="Segoe UI" w:hAnsi="Segoe UI" w:cs="Segoe UI"/>
          <w:sz w:val="23"/>
          <w:szCs w:val="23"/>
        </w:rPr>
        <w:t xml:space="preserve"> relatar ao Contratante toda e qualquer ocorrência neste sentido, a fim de evitar desvio de função.</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15.2.34. Estar registrada ou inscrita no Conselho Profissional competente, conforme as áreas de atuação previstas no Termo de Referência, em plena validade.</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15.2.35. Adotar as providências e precauções necessárias, inclusive consulta nos respectivos órgãos, se necessário for, a fim de que não venham a ser danificadas as redes hidrossanitárias, elétricas e de comunicação.</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15.2.36. Obter junto aos órgãos competentes, conforme e quando for o caso, as licenças necessárias e demais documentos e autorizações exigíveis, na forma da legislação aplicável.</w:t>
      </w:r>
    </w:p>
    <w:p w:rsidR="007D3BE9" w:rsidRPr="000E10B2" w:rsidRDefault="007D3BE9" w:rsidP="007D3BE9">
      <w:pPr>
        <w:spacing w:after="160" w:line="300" w:lineRule="auto"/>
        <w:jc w:val="both"/>
        <w:rPr>
          <w:rFonts w:ascii="Segoe UI" w:hAnsi="Segoe UI" w:cs="Segoe UI"/>
          <w:sz w:val="23"/>
          <w:szCs w:val="23"/>
        </w:rPr>
      </w:pPr>
      <w:r w:rsidRPr="000E10B2">
        <w:rPr>
          <w:rFonts w:ascii="Segoe UI" w:hAnsi="Segoe UI" w:cs="Segoe UI"/>
          <w:sz w:val="23"/>
          <w:szCs w:val="23"/>
        </w:rPr>
        <w:t>15.2.37.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7D3BE9" w:rsidRPr="00943633" w:rsidRDefault="007D3BE9" w:rsidP="007D3BE9">
      <w:pPr>
        <w:spacing w:after="160" w:line="300" w:lineRule="auto"/>
        <w:jc w:val="both"/>
        <w:rPr>
          <w:rFonts w:ascii="Segoe UI" w:hAnsi="Segoe UI" w:cs="Segoe UI"/>
          <w:sz w:val="23"/>
          <w:szCs w:val="23"/>
        </w:rPr>
      </w:pPr>
      <w:r w:rsidRPr="00943633">
        <w:rPr>
          <w:rFonts w:ascii="Segoe UI" w:hAnsi="Segoe UI" w:cs="Segoe UI"/>
          <w:sz w:val="23"/>
          <w:szCs w:val="23"/>
        </w:rPr>
        <w:t>15.2.38. 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16. CLÁUSULA DÉCIMA SEXTA: Das penalidades cabíveis e os valores das multas e suas bases de cálculo</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.1.</w:t>
      </w:r>
      <w:r>
        <w:rPr>
          <w:rFonts w:ascii="Segoe UI" w:hAnsi="Segoe UI" w:cs="Segoe UI"/>
          <w:sz w:val="23"/>
          <w:szCs w:val="23"/>
        </w:rPr>
        <w:t xml:space="preserve"> O(A) </w:t>
      </w:r>
      <w:r w:rsidRPr="001E3C2C">
        <w:rPr>
          <w:rFonts w:ascii="Segoe UI" w:hAnsi="Segoe UI" w:cs="Segoe UI"/>
          <w:sz w:val="23"/>
          <w:szCs w:val="23"/>
        </w:rPr>
        <w:t>Contratado(a) será responsabilizada administrativamente pelas seguintes infrações:</w:t>
      </w:r>
    </w:p>
    <w:p w:rsidR="007D3BE9" w:rsidRDefault="007D3BE9" w:rsidP="007D3BE9">
      <w:pPr>
        <w:pStyle w:val="PargrafodaLista"/>
        <w:widowControl/>
        <w:numPr>
          <w:ilvl w:val="2"/>
          <w:numId w:val="40"/>
        </w:numPr>
        <w:autoSpaceDE/>
        <w:autoSpaceDN/>
        <w:spacing w:after="160" w:line="300" w:lineRule="auto"/>
        <w:ind w:left="0" w:firstLine="0"/>
        <w:rPr>
          <w:rFonts w:ascii="Segoe UI" w:hAnsi="Segoe UI" w:cs="Segoe UI"/>
          <w:sz w:val="23"/>
          <w:szCs w:val="23"/>
        </w:rPr>
      </w:pPr>
      <w:r w:rsidRPr="003827F5">
        <w:rPr>
          <w:rFonts w:ascii="Segoe UI" w:hAnsi="Segoe UI" w:cs="Segoe UI"/>
          <w:sz w:val="23"/>
          <w:szCs w:val="23"/>
        </w:rPr>
        <w:t>der causa à inexecução parcial do contrato administrativo;</w:t>
      </w:r>
    </w:p>
    <w:p w:rsidR="007D3BE9" w:rsidRDefault="007D3BE9" w:rsidP="007D3BE9">
      <w:pPr>
        <w:pStyle w:val="PargrafodaLista"/>
        <w:widowControl/>
        <w:numPr>
          <w:ilvl w:val="2"/>
          <w:numId w:val="40"/>
        </w:numPr>
        <w:autoSpaceDE/>
        <w:autoSpaceDN/>
        <w:spacing w:after="160" w:line="300" w:lineRule="auto"/>
        <w:ind w:left="0" w:firstLine="0"/>
        <w:rPr>
          <w:rFonts w:ascii="Segoe UI" w:hAnsi="Segoe UI" w:cs="Segoe UI"/>
          <w:sz w:val="23"/>
          <w:szCs w:val="23"/>
        </w:rPr>
      </w:pPr>
      <w:r w:rsidRPr="003827F5">
        <w:rPr>
          <w:rFonts w:ascii="Segoe UI" w:hAnsi="Segoe UI" w:cs="Segoe UI"/>
          <w:sz w:val="23"/>
          <w:szCs w:val="23"/>
        </w:rPr>
        <w:t>der causa à inexecução parcial do contrato administrativo que cause grave dano ao Contratante ou ao funcionamento dos serviços públicos ou ao interesse coletivo;</w:t>
      </w:r>
    </w:p>
    <w:p w:rsidR="007D3BE9" w:rsidRDefault="007D3BE9" w:rsidP="007D3BE9">
      <w:pPr>
        <w:pStyle w:val="PargrafodaLista"/>
        <w:widowControl/>
        <w:numPr>
          <w:ilvl w:val="2"/>
          <w:numId w:val="40"/>
        </w:numPr>
        <w:autoSpaceDE/>
        <w:autoSpaceDN/>
        <w:spacing w:after="160" w:line="300" w:lineRule="auto"/>
        <w:ind w:left="0" w:firstLine="0"/>
        <w:rPr>
          <w:rFonts w:ascii="Segoe UI" w:hAnsi="Segoe UI" w:cs="Segoe UI"/>
          <w:sz w:val="23"/>
          <w:szCs w:val="23"/>
        </w:rPr>
      </w:pPr>
      <w:r w:rsidRPr="003827F5">
        <w:rPr>
          <w:rFonts w:ascii="Segoe UI" w:hAnsi="Segoe UI" w:cs="Segoe UI"/>
          <w:sz w:val="23"/>
          <w:szCs w:val="23"/>
        </w:rPr>
        <w:t>der causa à inexecução total do contrato administrativo;</w:t>
      </w:r>
    </w:p>
    <w:p w:rsidR="007D3BE9" w:rsidRDefault="007D3BE9" w:rsidP="007D3BE9">
      <w:pPr>
        <w:pStyle w:val="PargrafodaLista"/>
        <w:widowControl/>
        <w:numPr>
          <w:ilvl w:val="2"/>
          <w:numId w:val="40"/>
        </w:numPr>
        <w:autoSpaceDE/>
        <w:autoSpaceDN/>
        <w:spacing w:after="160" w:line="300" w:lineRule="auto"/>
        <w:ind w:left="0" w:firstLine="0"/>
        <w:rPr>
          <w:rFonts w:ascii="Segoe UI" w:hAnsi="Segoe UI" w:cs="Segoe UI"/>
          <w:sz w:val="23"/>
          <w:szCs w:val="23"/>
        </w:rPr>
      </w:pPr>
      <w:r w:rsidRPr="003827F5">
        <w:rPr>
          <w:rFonts w:ascii="Segoe UI" w:hAnsi="Segoe UI" w:cs="Segoe UI"/>
          <w:sz w:val="23"/>
          <w:szCs w:val="23"/>
        </w:rPr>
        <w:t>deixar de entregar a documentação exigida para o certame;</w:t>
      </w:r>
    </w:p>
    <w:p w:rsidR="007D3BE9" w:rsidRPr="003827F5" w:rsidRDefault="007D3BE9" w:rsidP="007D3BE9">
      <w:pPr>
        <w:pStyle w:val="PargrafodaLista"/>
        <w:widowControl/>
        <w:numPr>
          <w:ilvl w:val="2"/>
          <w:numId w:val="40"/>
        </w:numPr>
        <w:autoSpaceDE/>
        <w:autoSpaceDN/>
        <w:spacing w:after="160" w:line="300" w:lineRule="auto"/>
        <w:ind w:left="0" w:firstLine="0"/>
        <w:rPr>
          <w:rFonts w:ascii="Segoe UI" w:hAnsi="Segoe UI" w:cs="Segoe UI"/>
          <w:sz w:val="23"/>
          <w:szCs w:val="23"/>
        </w:rPr>
      </w:pPr>
      <w:r w:rsidRPr="003827F5">
        <w:rPr>
          <w:rFonts w:ascii="Segoe UI" w:hAnsi="Segoe UI" w:cs="Segoe UI"/>
          <w:sz w:val="23"/>
          <w:szCs w:val="23"/>
        </w:rPr>
        <w:lastRenderedPageBreak/>
        <w:t>não mantiver a proposta, salvo em decorrência de fato superveniente devidamente justificado;</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.1.6. não celebrar o contrato administrativo ou não entregar a documentação exigida para a contratação administrativa, quando convocado dentro do prazo de validade de sua proposta;</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.1.7. ensejar o retardamento da execução ou da entrega do objeto da contratação administrativa sem motivo justificado;</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.1.8. apresentar declaração ou documentação falsa exigida para o certame ou prestar declaração falsa durante a dispensa eletrônica ou execução do contrato administrativo;</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.1.9. fraudar a licitação pública ou praticar ato fraudulento na execução do contrato administrativo;</w:t>
      </w:r>
    </w:p>
    <w:p w:rsidR="007D3BE9" w:rsidRPr="003827F5" w:rsidRDefault="007D3BE9" w:rsidP="007D3BE9">
      <w:pPr>
        <w:pStyle w:val="PargrafodaLista"/>
        <w:widowControl/>
        <w:numPr>
          <w:ilvl w:val="2"/>
          <w:numId w:val="41"/>
        </w:numPr>
        <w:tabs>
          <w:tab w:val="left" w:pos="851"/>
        </w:tabs>
        <w:autoSpaceDE/>
        <w:autoSpaceDN/>
        <w:spacing w:after="160" w:line="300" w:lineRule="auto"/>
        <w:ind w:left="737" w:hanging="737"/>
        <w:rPr>
          <w:rFonts w:ascii="Segoe UI" w:hAnsi="Segoe UI" w:cs="Segoe UI"/>
          <w:sz w:val="23"/>
          <w:szCs w:val="23"/>
        </w:rPr>
      </w:pPr>
      <w:r w:rsidRPr="003827F5">
        <w:rPr>
          <w:rFonts w:ascii="Segoe UI" w:hAnsi="Segoe UI" w:cs="Segoe UI"/>
          <w:sz w:val="23"/>
          <w:szCs w:val="23"/>
        </w:rPr>
        <w:t>comportar-se de modo inidôneo ou cometer fraude de qualquer natureza;</w:t>
      </w:r>
    </w:p>
    <w:p w:rsidR="007D3BE9" w:rsidRDefault="007D3BE9" w:rsidP="007D3BE9">
      <w:pPr>
        <w:pStyle w:val="PargrafodaLista"/>
        <w:widowControl/>
        <w:numPr>
          <w:ilvl w:val="2"/>
          <w:numId w:val="41"/>
        </w:numPr>
        <w:tabs>
          <w:tab w:val="left" w:pos="851"/>
        </w:tabs>
        <w:autoSpaceDE/>
        <w:autoSpaceDN/>
        <w:spacing w:after="160" w:line="300" w:lineRule="auto"/>
        <w:ind w:left="737" w:hanging="737"/>
        <w:rPr>
          <w:rFonts w:ascii="Segoe UI" w:hAnsi="Segoe UI" w:cs="Segoe UI"/>
          <w:sz w:val="23"/>
          <w:szCs w:val="23"/>
        </w:rPr>
      </w:pPr>
      <w:r w:rsidRPr="003827F5">
        <w:rPr>
          <w:rFonts w:ascii="Segoe UI" w:hAnsi="Segoe UI" w:cs="Segoe UI"/>
          <w:sz w:val="23"/>
          <w:szCs w:val="23"/>
        </w:rPr>
        <w:t>praticar atos ilícitos com vistas a frustrar os objetivos do certame;</w:t>
      </w:r>
    </w:p>
    <w:p w:rsidR="007D3BE9" w:rsidRPr="003827F5" w:rsidRDefault="007D3BE9" w:rsidP="007D3BE9">
      <w:pPr>
        <w:pStyle w:val="PargrafodaLista"/>
        <w:widowControl/>
        <w:numPr>
          <w:ilvl w:val="2"/>
          <w:numId w:val="41"/>
        </w:numPr>
        <w:tabs>
          <w:tab w:val="left" w:pos="851"/>
        </w:tabs>
        <w:autoSpaceDE/>
        <w:autoSpaceDN/>
        <w:spacing w:after="160" w:line="300" w:lineRule="auto"/>
        <w:ind w:left="737" w:hanging="737"/>
        <w:rPr>
          <w:rFonts w:ascii="Segoe UI" w:hAnsi="Segoe UI" w:cs="Segoe UI"/>
          <w:sz w:val="23"/>
          <w:szCs w:val="23"/>
        </w:rPr>
      </w:pPr>
      <w:r w:rsidRPr="003827F5">
        <w:rPr>
          <w:rFonts w:ascii="Segoe UI" w:hAnsi="Segoe UI" w:cs="Segoe UI"/>
          <w:sz w:val="23"/>
          <w:szCs w:val="23"/>
        </w:rPr>
        <w:t>praticar ato lesivo previsto no art. 5º da Lei nº 12.846/2013.</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.2. Serão aplicadas ao responsável pelas infrações administrativas acima descritas as seguintes sanções:</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bCs/>
          <w:sz w:val="23"/>
          <w:szCs w:val="23"/>
        </w:rPr>
        <w:t>16</w:t>
      </w:r>
      <w:r w:rsidRPr="001E3C2C">
        <w:rPr>
          <w:rFonts w:ascii="Segoe UI" w:hAnsi="Segoe UI" w:cs="Segoe UI"/>
          <w:bCs/>
          <w:sz w:val="23"/>
          <w:szCs w:val="23"/>
        </w:rPr>
        <w:t>.2.1. Advertência</w:t>
      </w:r>
      <w:r w:rsidRPr="001E3C2C">
        <w:rPr>
          <w:rFonts w:ascii="Segoe UI" w:hAnsi="Segoe UI" w:cs="Segoe UI"/>
          <w:sz w:val="23"/>
          <w:szCs w:val="23"/>
        </w:rPr>
        <w:t>: quando o(a) Contratado(a) der causa à inexecução parcial do contrato administrativo, sempre que não se justificar a imposição de penalidade mais grave (§ 2º do art. 156 da Lei nº. 14.133/2021);</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 xml:space="preserve">.2.2. </w:t>
      </w:r>
      <w:r w:rsidRPr="001E3C2C">
        <w:rPr>
          <w:rFonts w:ascii="Segoe UI" w:hAnsi="Segoe UI" w:cs="Segoe UI"/>
          <w:bCs/>
          <w:sz w:val="23"/>
          <w:szCs w:val="23"/>
        </w:rPr>
        <w:t>Impedimento de licitar e contratar administrativamente</w:t>
      </w:r>
      <w:r w:rsidRPr="001E3C2C">
        <w:rPr>
          <w:rFonts w:ascii="Segoe UI" w:hAnsi="Segoe UI" w:cs="Segoe UI"/>
          <w:sz w:val="23"/>
          <w:szCs w:val="23"/>
        </w:rPr>
        <w:t xml:space="preserve">: quando praticadas as condutas descritas nas alíneas </w:t>
      </w:r>
      <w:r>
        <w:rPr>
          <w:rFonts w:ascii="Segoe UI" w:hAnsi="Segoe UI" w:cs="Segoe UI"/>
          <w:sz w:val="23"/>
          <w:szCs w:val="23"/>
        </w:rPr>
        <w:t>16</w:t>
      </w:r>
      <w:r w:rsidRPr="001E3C2C">
        <w:rPr>
          <w:rFonts w:ascii="Segoe UI" w:hAnsi="Segoe UI" w:cs="Segoe UI"/>
          <w:sz w:val="23"/>
          <w:szCs w:val="23"/>
        </w:rPr>
        <w:t>.1.2</w:t>
      </w:r>
      <w:r>
        <w:rPr>
          <w:rFonts w:ascii="Segoe UI" w:hAnsi="Segoe UI" w:cs="Segoe UI"/>
          <w:sz w:val="23"/>
          <w:szCs w:val="23"/>
        </w:rPr>
        <w:t>, 16</w:t>
      </w:r>
      <w:r w:rsidRPr="001E3C2C">
        <w:rPr>
          <w:rFonts w:ascii="Segoe UI" w:hAnsi="Segoe UI" w:cs="Segoe UI"/>
          <w:sz w:val="23"/>
          <w:szCs w:val="23"/>
        </w:rPr>
        <w:t xml:space="preserve">.1.3, </w:t>
      </w:r>
      <w:r>
        <w:rPr>
          <w:rFonts w:ascii="Segoe UI" w:hAnsi="Segoe UI" w:cs="Segoe UI"/>
          <w:sz w:val="23"/>
          <w:szCs w:val="23"/>
        </w:rPr>
        <w:t>16</w:t>
      </w:r>
      <w:r w:rsidRPr="001E3C2C">
        <w:rPr>
          <w:rFonts w:ascii="Segoe UI" w:hAnsi="Segoe UI" w:cs="Segoe UI"/>
          <w:sz w:val="23"/>
          <w:szCs w:val="23"/>
        </w:rPr>
        <w:t xml:space="preserve">.1.4, </w:t>
      </w:r>
      <w:r>
        <w:rPr>
          <w:rFonts w:ascii="Segoe UI" w:hAnsi="Segoe UI" w:cs="Segoe UI"/>
          <w:sz w:val="23"/>
          <w:szCs w:val="23"/>
        </w:rPr>
        <w:t>16</w:t>
      </w:r>
      <w:r w:rsidRPr="001E3C2C">
        <w:rPr>
          <w:rFonts w:ascii="Segoe UI" w:hAnsi="Segoe UI" w:cs="Segoe UI"/>
          <w:sz w:val="23"/>
          <w:szCs w:val="23"/>
        </w:rPr>
        <w:t xml:space="preserve">.1.5, </w:t>
      </w:r>
      <w:r>
        <w:rPr>
          <w:rFonts w:ascii="Segoe UI" w:hAnsi="Segoe UI" w:cs="Segoe UI"/>
          <w:sz w:val="23"/>
          <w:szCs w:val="23"/>
        </w:rPr>
        <w:t>16</w:t>
      </w:r>
      <w:r w:rsidRPr="001E3C2C">
        <w:rPr>
          <w:rFonts w:ascii="Segoe UI" w:hAnsi="Segoe UI" w:cs="Segoe UI"/>
          <w:sz w:val="23"/>
          <w:szCs w:val="23"/>
        </w:rPr>
        <w:t xml:space="preserve">.1.6 e </w:t>
      </w:r>
      <w:r>
        <w:rPr>
          <w:rFonts w:ascii="Segoe UI" w:hAnsi="Segoe UI" w:cs="Segoe UI"/>
          <w:sz w:val="23"/>
          <w:szCs w:val="23"/>
        </w:rPr>
        <w:t>16</w:t>
      </w:r>
      <w:r w:rsidRPr="001E3C2C">
        <w:rPr>
          <w:rFonts w:ascii="Segoe UI" w:hAnsi="Segoe UI" w:cs="Segoe UI"/>
          <w:sz w:val="23"/>
          <w:szCs w:val="23"/>
        </w:rPr>
        <w:t>.1.7 do subitem acima deste contrato administrativo, sempre que não se justificar a imposição de penalidade mais grave (§ 4º do art. 156 da Lei nº. 14.133/2021);</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bCs/>
          <w:sz w:val="23"/>
          <w:szCs w:val="23"/>
        </w:rPr>
        <w:t>16</w:t>
      </w:r>
      <w:r w:rsidRPr="001E3C2C">
        <w:rPr>
          <w:rFonts w:ascii="Segoe UI" w:hAnsi="Segoe UI" w:cs="Segoe UI"/>
          <w:bCs/>
          <w:sz w:val="23"/>
          <w:szCs w:val="23"/>
        </w:rPr>
        <w:t>.2.3. Declaração de inidoneidade para licitar e contratar administrativamente:</w:t>
      </w:r>
      <w:r w:rsidRPr="001E3C2C">
        <w:rPr>
          <w:rFonts w:ascii="Segoe UI" w:hAnsi="Segoe UI" w:cs="Segoe UI"/>
          <w:sz w:val="23"/>
          <w:szCs w:val="23"/>
        </w:rPr>
        <w:t xml:space="preserve"> quando praticadas as condutas descritas nas al</w:t>
      </w:r>
      <w:r>
        <w:rPr>
          <w:rFonts w:ascii="Segoe UI" w:hAnsi="Segoe UI" w:cs="Segoe UI"/>
          <w:sz w:val="23"/>
          <w:szCs w:val="23"/>
        </w:rPr>
        <w:t>íneas 16</w:t>
      </w:r>
      <w:r w:rsidRPr="001E3C2C">
        <w:rPr>
          <w:rFonts w:ascii="Segoe UI" w:hAnsi="Segoe UI" w:cs="Segoe UI"/>
          <w:sz w:val="23"/>
          <w:szCs w:val="23"/>
        </w:rPr>
        <w:t xml:space="preserve">.1.8, </w:t>
      </w:r>
      <w:r>
        <w:rPr>
          <w:rFonts w:ascii="Segoe UI" w:hAnsi="Segoe UI" w:cs="Segoe UI"/>
          <w:sz w:val="23"/>
          <w:szCs w:val="23"/>
        </w:rPr>
        <w:t>16</w:t>
      </w:r>
      <w:r w:rsidRPr="001E3C2C">
        <w:rPr>
          <w:rFonts w:ascii="Segoe UI" w:hAnsi="Segoe UI" w:cs="Segoe UI"/>
          <w:sz w:val="23"/>
          <w:szCs w:val="23"/>
        </w:rPr>
        <w:t xml:space="preserve">.1.9, </w:t>
      </w:r>
      <w:r>
        <w:rPr>
          <w:rFonts w:ascii="Segoe UI" w:hAnsi="Segoe UI" w:cs="Segoe UI"/>
          <w:sz w:val="23"/>
          <w:szCs w:val="23"/>
        </w:rPr>
        <w:t>16</w:t>
      </w:r>
      <w:r w:rsidRPr="001E3C2C">
        <w:rPr>
          <w:rFonts w:ascii="Segoe UI" w:hAnsi="Segoe UI" w:cs="Segoe UI"/>
          <w:sz w:val="23"/>
          <w:szCs w:val="23"/>
        </w:rPr>
        <w:t xml:space="preserve">.1.10, </w:t>
      </w:r>
      <w:r>
        <w:rPr>
          <w:rFonts w:ascii="Segoe UI" w:hAnsi="Segoe UI" w:cs="Segoe UI"/>
          <w:sz w:val="23"/>
          <w:szCs w:val="23"/>
        </w:rPr>
        <w:t>16.1.11 e 16.1.12 do subitem acima deste c</w:t>
      </w:r>
      <w:r w:rsidRPr="001E3C2C">
        <w:rPr>
          <w:rFonts w:ascii="Segoe UI" w:hAnsi="Segoe UI" w:cs="Segoe UI"/>
          <w:sz w:val="23"/>
          <w:szCs w:val="23"/>
        </w:rPr>
        <w:t>ontrato</w:t>
      </w:r>
      <w:r>
        <w:rPr>
          <w:rFonts w:ascii="Segoe UI" w:hAnsi="Segoe UI" w:cs="Segoe UI"/>
          <w:sz w:val="23"/>
          <w:szCs w:val="23"/>
        </w:rPr>
        <w:t xml:space="preserve"> administrativo</w:t>
      </w:r>
      <w:r w:rsidRPr="001E3C2C">
        <w:rPr>
          <w:rFonts w:ascii="Segoe UI" w:hAnsi="Segoe UI" w:cs="Segoe UI"/>
          <w:sz w:val="23"/>
          <w:szCs w:val="23"/>
        </w:rPr>
        <w:t xml:space="preserve">, bem como nas alíneas </w:t>
      </w:r>
      <w:r>
        <w:rPr>
          <w:rFonts w:ascii="Segoe UI" w:hAnsi="Segoe UI" w:cs="Segoe UI"/>
          <w:sz w:val="23"/>
          <w:szCs w:val="23"/>
        </w:rPr>
        <w:t>16</w:t>
      </w:r>
      <w:r w:rsidRPr="001E3C2C">
        <w:rPr>
          <w:rFonts w:ascii="Segoe UI" w:hAnsi="Segoe UI" w:cs="Segoe UI"/>
          <w:sz w:val="23"/>
          <w:szCs w:val="23"/>
        </w:rPr>
        <w:t xml:space="preserve">.1.2, </w:t>
      </w:r>
      <w:r>
        <w:rPr>
          <w:rFonts w:ascii="Segoe UI" w:hAnsi="Segoe UI" w:cs="Segoe UI"/>
          <w:sz w:val="23"/>
          <w:szCs w:val="23"/>
        </w:rPr>
        <w:t>16</w:t>
      </w:r>
      <w:r w:rsidRPr="001E3C2C">
        <w:rPr>
          <w:rFonts w:ascii="Segoe UI" w:hAnsi="Segoe UI" w:cs="Segoe UI"/>
          <w:sz w:val="23"/>
          <w:szCs w:val="23"/>
        </w:rPr>
        <w:t xml:space="preserve">.1.3, </w:t>
      </w:r>
      <w:r>
        <w:rPr>
          <w:rFonts w:ascii="Segoe UI" w:hAnsi="Segoe UI" w:cs="Segoe UI"/>
          <w:sz w:val="23"/>
          <w:szCs w:val="23"/>
        </w:rPr>
        <w:t>16</w:t>
      </w:r>
      <w:r w:rsidRPr="001E3C2C">
        <w:rPr>
          <w:rFonts w:ascii="Segoe UI" w:hAnsi="Segoe UI" w:cs="Segoe UI"/>
          <w:sz w:val="23"/>
          <w:szCs w:val="23"/>
        </w:rPr>
        <w:t xml:space="preserve">.1.4, </w:t>
      </w:r>
      <w:r>
        <w:rPr>
          <w:rFonts w:ascii="Segoe UI" w:hAnsi="Segoe UI" w:cs="Segoe UI"/>
          <w:sz w:val="23"/>
          <w:szCs w:val="23"/>
        </w:rPr>
        <w:t>16</w:t>
      </w:r>
      <w:r w:rsidRPr="001E3C2C">
        <w:rPr>
          <w:rFonts w:ascii="Segoe UI" w:hAnsi="Segoe UI" w:cs="Segoe UI"/>
          <w:sz w:val="23"/>
          <w:szCs w:val="23"/>
        </w:rPr>
        <w:t xml:space="preserve">.1.5, </w:t>
      </w:r>
      <w:r>
        <w:rPr>
          <w:rFonts w:ascii="Segoe UI" w:hAnsi="Segoe UI" w:cs="Segoe UI"/>
          <w:sz w:val="23"/>
          <w:szCs w:val="23"/>
        </w:rPr>
        <w:t>16</w:t>
      </w:r>
      <w:r w:rsidRPr="001E3C2C">
        <w:rPr>
          <w:rFonts w:ascii="Segoe UI" w:hAnsi="Segoe UI" w:cs="Segoe UI"/>
          <w:sz w:val="23"/>
          <w:szCs w:val="23"/>
        </w:rPr>
        <w:t xml:space="preserve">.1.6 e </w:t>
      </w:r>
      <w:r>
        <w:rPr>
          <w:rFonts w:ascii="Segoe UI" w:hAnsi="Segoe UI" w:cs="Segoe UI"/>
          <w:sz w:val="23"/>
          <w:szCs w:val="23"/>
        </w:rPr>
        <w:t>16</w:t>
      </w:r>
      <w:r w:rsidRPr="001E3C2C">
        <w:rPr>
          <w:rFonts w:ascii="Segoe UI" w:hAnsi="Segoe UI" w:cs="Segoe UI"/>
          <w:sz w:val="23"/>
          <w:szCs w:val="23"/>
        </w:rPr>
        <w:t xml:space="preserve">.1.7, que justifiquem a imposição de penalidade mais grave (§ 5º do art. </w:t>
      </w:r>
      <w:r w:rsidRPr="001E3C2C">
        <w:rPr>
          <w:rFonts w:ascii="Segoe UI" w:hAnsi="Segoe UI" w:cs="Segoe UI"/>
          <w:sz w:val="23"/>
          <w:szCs w:val="23"/>
        </w:rPr>
        <w:lastRenderedPageBreak/>
        <w:t>156 da Lei nº. 14.133/2021)</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 xml:space="preserve">.3. </w:t>
      </w:r>
      <w:r w:rsidRPr="001E3C2C">
        <w:rPr>
          <w:rFonts w:ascii="Segoe UI" w:hAnsi="Segoe UI" w:cs="Segoe UI"/>
          <w:bCs/>
          <w:sz w:val="23"/>
          <w:szCs w:val="23"/>
        </w:rPr>
        <w:t>Multa:</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 xml:space="preserve">.3.1. moratória de </w:t>
      </w:r>
      <w:r w:rsidRPr="00943633">
        <w:rPr>
          <w:rFonts w:ascii="Segoe UI" w:hAnsi="Segoe UI" w:cs="Segoe UI"/>
          <w:sz w:val="23"/>
          <w:szCs w:val="23"/>
        </w:rPr>
        <w:t xml:space="preserve">10 (dez </w:t>
      </w:r>
      <w:r w:rsidRPr="001E3C2C">
        <w:rPr>
          <w:rFonts w:ascii="Segoe UI" w:hAnsi="Segoe UI" w:cs="Segoe UI"/>
          <w:sz w:val="23"/>
          <w:szCs w:val="23"/>
        </w:rPr>
        <w:t xml:space="preserve">por cento) por dia de atraso injustificado sobre o valor da parcela inadimplida, até o limite </w:t>
      </w:r>
      <w:r w:rsidRPr="00943633">
        <w:rPr>
          <w:rFonts w:ascii="Segoe UI" w:hAnsi="Segoe UI" w:cs="Segoe UI"/>
          <w:sz w:val="23"/>
          <w:szCs w:val="23"/>
        </w:rPr>
        <w:t>de 30 (trinta)</w:t>
      </w:r>
      <w:r w:rsidRPr="001E3C2C">
        <w:rPr>
          <w:rFonts w:ascii="Segoe UI" w:hAnsi="Segoe UI" w:cs="Segoe UI"/>
          <w:sz w:val="23"/>
          <w:szCs w:val="23"/>
        </w:rPr>
        <w:t xml:space="preserve"> dias;</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 xml:space="preserve">.3.1.1. O atraso superior a </w:t>
      </w:r>
      <w:r w:rsidRPr="00943633">
        <w:rPr>
          <w:rFonts w:ascii="Segoe UI" w:hAnsi="Segoe UI" w:cs="Segoe UI"/>
          <w:sz w:val="23"/>
          <w:szCs w:val="23"/>
        </w:rPr>
        <w:t>02 (dois)</w:t>
      </w:r>
      <w:r w:rsidRPr="001E3C2C">
        <w:rPr>
          <w:rFonts w:ascii="Segoe UI" w:hAnsi="Segoe UI" w:cs="Segoe UI"/>
          <w:sz w:val="23"/>
          <w:szCs w:val="23"/>
        </w:rPr>
        <w:t xml:space="preserve"> dias autoriza ao Contratante a promover a rescisão do contrato administrativo por descumprimento ou cumprimento irregular de suas cláusulas, conforme dispõe o inciso I do art. 137 da Lei n. 14.133/2021. </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 xml:space="preserve">.3.2. compensatória de </w:t>
      </w:r>
      <w:r w:rsidRPr="00943633">
        <w:rPr>
          <w:rFonts w:ascii="Segoe UI" w:hAnsi="Segoe UI" w:cs="Segoe UI"/>
          <w:sz w:val="23"/>
          <w:szCs w:val="23"/>
        </w:rPr>
        <w:t>10%  (dez</w:t>
      </w:r>
      <w:r w:rsidRPr="001E3C2C">
        <w:rPr>
          <w:rFonts w:ascii="Segoe UI" w:hAnsi="Segoe UI" w:cs="Segoe UI"/>
          <w:sz w:val="23"/>
          <w:szCs w:val="23"/>
        </w:rPr>
        <w:t xml:space="preserve"> por cento) sobre o valor total do contrato administrativo, no caso de inexecução total do objeto;</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.4. A aplicação das sanções previstas neste contrato administrativo não exclui, em hipótese alguma, a obrigação de reparação integral do dano causado ao Contratante (§ 9º do art. 156 da Lei nº. 14.133/2021)</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.5. Todas as sanções previstas neste contrato administrativo poderão ser aplicadas cumulativamente com a multa (art. 156, §7º da Lei nº. 14.133/2021).</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.6. Antes da aplicação da multa será facultada a defesa da Contratante no prazo de 15 (quinze) dias úteis, contado da data de sua intimação (art. 157 da Lei nº. 14.133/2021)</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.7. Se a multa aplicada e as indenizações cabíveis forem superiores ao valor do pagamento eventualmente devido pelo Contratante o(a) Contratado(a), além da perda desse valor, a diferença será descontada da garantia prestada ou será cobrada judicialmente (§ 8º do art. 156 da Lei nº. 14.133/2021).</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 xml:space="preserve">.8. Previamente ao encaminhamento à cobrança judicial, a multa poderá ser recolhida administrativamente no prazo máximo de </w:t>
      </w:r>
      <w:r w:rsidRPr="00943633">
        <w:rPr>
          <w:rFonts w:ascii="Segoe UI" w:hAnsi="Segoe UI" w:cs="Segoe UI"/>
          <w:sz w:val="23"/>
          <w:szCs w:val="23"/>
        </w:rPr>
        <w:t>05 (cinco)</w:t>
      </w:r>
      <w:r w:rsidRPr="001E3C2C">
        <w:rPr>
          <w:rFonts w:ascii="Segoe UI" w:hAnsi="Segoe UI" w:cs="Segoe UI"/>
          <w:sz w:val="23"/>
          <w:szCs w:val="23"/>
        </w:rPr>
        <w:t xml:space="preserve"> dias, a contar da data do recebimento da comunicação enviada pela autoridade competente.</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.9. A aplicação das sanções realizar-se-á em processo administrativo que assegure o contraditório e a ampla defesa a(o) Contratado(a), observando-se o procedimento previsto no caput</w:t>
      </w:r>
      <w:r w:rsidRPr="001E3C2C">
        <w:rPr>
          <w:rFonts w:ascii="Segoe UI" w:hAnsi="Segoe UI" w:cs="Segoe UI"/>
          <w:bCs/>
          <w:sz w:val="23"/>
          <w:szCs w:val="23"/>
        </w:rPr>
        <w:t xml:space="preserve"> </w:t>
      </w:r>
      <w:r w:rsidRPr="001E3C2C">
        <w:rPr>
          <w:rFonts w:ascii="Segoe UI" w:hAnsi="Segoe UI" w:cs="Segoe UI"/>
          <w:sz w:val="23"/>
          <w:szCs w:val="23"/>
        </w:rPr>
        <w:t>e parágrafos do art. 158 da Lei nº 14.133/2021, para as penalidades de impedimento de licitar e contratar e de declaração de inidoneidade para licitar ou contratar.</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lastRenderedPageBreak/>
        <w:t>16</w:t>
      </w:r>
      <w:r w:rsidRPr="001E3C2C">
        <w:rPr>
          <w:rFonts w:ascii="Segoe UI" w:hAnsi="Segoe UI" w:cs="Segoe UI"/>
          <w:sz w:val="23"/>
          <w:szCs w:val="23"/>
        </w:rPr>
        <w:t>.10. Na aplicação das sanções serão considerados (§ 1º do art. 156 da Lei nº. 14.133/2021):</w:t>
      </w:r>
    </w:p>
    <w:p w:rsidR="007D3BE9" w:rsidRDefault="007D3BE9" w:rsidP="007D3BE9">
      <w:pPr>
        <w:pStyle w:val="PargrafodaLista"/>
        <w:widowControl/>
        <w:numPr>
          <w:ilvl w:val="2"/>
          <w:numId w:val="42"/>
        </w:numPr>
        <w:tabs>
          <w:tab w:val="left" w:pos="851"/>
        </w:tabs>
        <w:autoSpaceDE/>
        <w:autoSpaceDN/>
        <w:spacing w:after="160" w:line="300" w:lineRule="auto"/>
        <w:ind w:left="0" w:firstLine="0"/>
        <w:rPr>
          <w:rFonts w:ascii="Segoe UI" w:hAnsi="Segoe UI" w:cs="Segoe UI"/>
          <w:sz w:val="23"/>
          <w:szCs w:val="23"/>
        </w:rPr>
      </w:pPr>
      <w:r w:rsidRPr="003827F5">
        <w:rPr>
          <w:rFonts w:ascii="Segoe UI" w:hAnsi="Segoe UI" w:cs="Segoe UI"/>
          <w:sz w:val="23"/>
          <w:szCs w:val="23"/>
        </w:rPr>
        <w:t>a natureza e a gravidade da infração cometida;</w:t>
      </w:r>
    </w:p>
    <w:p w:rsidR="007D3BE9" w:rsidRDefault="007D3BE9" w:rsidP="007D3BE9">
      <w:pPr>
        <w:pStyle w:val="PargrafodaLista"/>
        <w:widowControl/>
        <w:numPr>
          <w:ilvl w:val="2"/>
          <w:numId w:val="42"/>
        </w:numPr>
        <w:tabs>
          <w:tab w:val="left" w:pos="851"/>
        </w:tabs>
        <w:autoSpaceDE/>
        <w:autoSpaceDN/>
        <w:spacing w:after="160" w:line="300" w:lineRule="auto"/>
        <w:ind w:left="0" w:firstLine="0"/>
        <w:rPr>
          <w:rFonts w:ascii="Segoe UI" w:hAnsi="Segoe UI" w:cs="Segoe UI"/>
          <w:sz w:val="23"/>
          <w:szCs w:val="23"/>
        </w:rPr>
      </w:pPr>
      <w:r w:rsidRPr="003827F5">
        <w:rPr>
          <w:rFonts w:ascii="Segoe UI" w:hAnsi="Segoe UI" w:cs="Segoe UI"/>
          <w:sz w:val="23"/>
          <w:szCs w:val="23"/>
        </w:rPr>
        <w:t>as peculiaridades do caso concreto;</w:t>
      </w:r>
    </w:p>
    <w:p w:rsidR="007D3BE9" w:rsidRDefault="007D3BE9" w:rsidP="007D3BE9">
      <w:pPr>
        <w:pStyle w:val="PargrafodaLista"/>
        <w:widowControl/>
        <w:numPr>
          <w:ilvl w:val="2"/>
          <w:numId w:val="42"/>
        </w:numPr>
        <w:tabs>
          <w:tab w:val="left" w:pos="851"/>
        </w:tabs>
        <w:autoSpaceDE/>
        <w:autoSpaceDN/>
        <w:spacing w:after="160" w:line="300" w:lineRule="auto"/>
        <w:ind w:left="0" w:firstLine="0"/>
        <w:rPr>
          <w:rFonts w:ascii="Segoe UI" w:hAnsi="Segoe UI" w:cs="Segoe UI"/>
          <w:sz w:val="23"/>
          <w:szCs w:val="23"/>
        </w:rPr>
      </w:pPr>
      <w:r w:rsidRPr="003827F5">
        <w:rPr>
          <w:rFonts w:ascii="Segoe UI" w:hAnsi="Segoe UI" w:cs="Segoe UI"/>
          <w:sz w:val="23"/>
          <w:szCs w:val="23"/>
        </w:rPr>
        <w:t>as circunstâncias agravantes ou atenuantes;</w:t>
      </w:r>
    </w:p>
    <w:p w:rsidR="007D3BE9" w:rsidRDefault="007D3BE9" w:rsidP="007D3BE9">
      <w:pPr>
        <w:pStyle w:val="PargrafodaLista"/>
        <w:widowControl/>
        <w:numPr>
          <w:ilvl w:val="2"/>
          <w:numId w:val="42"/>
        </w:numPr>
        <w:tabs>
          <w:tab w:val="left" w:pos="851"/>
        </w:tabs>
        <w:autoSpaceDE/>
        <w:autoSpaceDN/>
        <w:spacing w:after="160" w:line="300" w:lineRule="auto"/>
        <w:ind w:left="0" w:firstLine="0"/>
        <w:rPr>
          <w:rFonts w:ascii="Segoe UI" w:hAnsi="Segoe UI" w:cs="Segoe UI"/>
          <w:sz w:val="23"/>
          <w:szCs w:val="23"/>
        </w:rPr>
      </w:pPr>
      <w:r w:rsidRPr="003827F5">
        <w:rPr>
          <w:rFonts w:ascii="Segoe UI" w:hAnsi="Segoe UI" w:cs="Segoe UI"/>
          <w:sz w:val="23"/>
          <w:szCs w:val="23"/>
        </w:rPr>
        <w:t>os danos que dela provierem para o Contratante;</w:t>
      </w:r>
    </w:p>
    <w:p w:rsidR="007D3BE9" w:rsidRPr="003827F5" w:rsidRDefault="007D3BE9" w:rsidP="007D3BE9">
      <w:pPr>
        <w:pStyle w:val="PargrafodaLista"/>
        <w:widowControl/>
        <w:numPr>
          <w:ilvl w:val="2"/>
          <w:numId w:val="42"/>
        </w:numPr>
        <w:tabs>
          <w:tab w:val="left" w:pos="851"/>
        </w:tabs>
        <w:autoSpaceDE/>
        <w:autoSpaceDN/>
        <w:spacing w:after="160" w:line="300" w:lineRule="auto"/>
        <w:ind w:left="0" w:firstLine="0"/>
        <w:rPr>
          <w:rFonts w:ascii="Segoe UI" w:hAnsi="Segoe UI" w:cs="Segoe UI"/>
          <w:sz w:val="23"/>
          <w:szCs w:val="23"/>
        </w:rPr>
      </w:pPr>
      <w:r w:rsidRPr="003827F5">
        <w:rPr>
          <w:rFonts w:ascii="Segoe UI" w:hAnsi="Segoe UI" w:cs="Segoe UI"/>
          <w:sz w:val="23"/>
          <w:szCs w:val="23"/>
        </w:rPr>
        <w:t>a implantação ou o aperfeiçoamento de programa de integridade, conforme normas e orientações dos órgãos de controle.</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.11.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 da Lei nº. 14.133/2021).</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.12. A personalidade jurídica do(a) Contratado(a)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o(a) Contratado(a), observados, em todos os casos, o contraditório, a ampla defesa e a obrigatoriedade de análise jurídica prévia (art. 160 da Lei nº. 14.133/2021).</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7D3BE9" w:rsidRPr="001E3C2C" w:rsidRDefault="007D3BE9" w:rsidP="007D3BE9">
      <w:pPr>
        <w:spacing w:after="160" w:line="300" w:lineRule="auto"/>
        <w:jc w:val="both"/>
        <w:rPr>
          <w:rFonts w:ascii="Segoe UI" w:hAnsi="Segoe UI" w:cs="Segoe UI"/>
          <w:sz w:val="23"/>
          <w:szCs w:val="23"/>
        </w:rPr>
      </w:pPr>
      <w:r>
        <w:rPr>
          <w:rFonts w:ascii="Segoe UI" w:hAnsi="Segoe UI" w:cs="Segoe UI"/>
          <w:sz w:val="23"/>
          <w:szCs w:val="23"/>
        </w:rPr>
        <w:t>16</w:t>
      </w:r>
      <w:r w:rsidRPr="001E3C2C">
        <w:rPr>
          <w:rFonts w:ascii="Segoe UI" w:hAnsi="Segoe UI" w:cs="Segoe UI"/>
          <w:sz w:val="23"/>
          <w:szCs w:val="23"/>
        </w:rPr>
        <w:t>.14. As sanções de impedimento de licitar e contratar e declaração de inidoneidade para licitar ou contratar são passíveis de reabilitação na forma do art. 163 da Lei nº 14.133/2021.</w:t>
      </w:r>
    </w:p>
    <w:p w:rsidR="007D3BE9" w:rsidRPr="00037983"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lastRenderedPageBreak/>
        <w:t>17. CLÁUSULA DÉCIMA SÉTIMA: Do modelo de gestão do contrato administrativo, observados os requisitos definidos em regulamento</w:t>
      </w:r>
    </w:p>
    <w:p w:rsidR="007D3BE9" w:rsidRPr="00037983" w:rsidRDefault="007D3BE9" w:rsidP="007D3BE9">
      <w:pPr>
        <w:spacing w:after="160" w:line="300" w:lineRule="auto"/>
        <w:jc w:val="both"/>
        <w:rPr>
          <w:rFonts w:ascii="Segoe UI" w:hAnsi="Segoe UI" w:cs="Segoe UI"/>
          <w:sz w:val="23"/>
          <w:szCs w:val="23"/>
        </w:rPr>
      </w:pPr>
      <w:r w:rsidRPr="00037983">
        <w:rPr>
          <w:rFonts w:ascii="Segoe UI" w:eastAsiaTheme="minorHAnsi" w:hAnsi="Segoe UI" w:cs="Segoe UI"/>
          <w:color w:val="000000"/>
          <w:sz w:val="23"/>
          <w:szCs w:val="23"/>
        </w:rPr>
        <w:t xml:space="preserve">17.1. </w:t>
      </w:r>
      <w:r>
        <w:rPr>
          <w:rFonts w:ascii="Segoe UI" w:hAnsi="Segoe UI" w:cs="Segoe UI"/>
          <w:sz w:val="23"/>
          <w:szCs w:val="23"/>
        </w:rPr>
        <w:t>O modelo de gestão deste contrato administrativo, observados os requisitos definidos em regulamento está previsto no TR.</w:t>
      </w:r>
    </w:p>
    <w:p w:rsidR="007D3BE9" w:rsidRDefault="007D3BE9" w:rsidP="007D3BE9">
      <w:pPr>
        <w:tabs>
          <w:tab w:val="left" w:pos="2268"/>
        </w:tabs>
        <w:spacing w:after="160" w:line="300" w:lineRule="auto"/>
        <w:jc w:val="both"/>
        <w:rPr>
          <w:rFonts w:ascii="Segoe UI" w:hAnsi="Segoe UI" w:cs="Segoe UI"/>
          <w:b/>
          <w:sz w:val="23"/>
          <w:szCs w:val="23"/>
        </w:rPr>
      </w:pPr>
      <w:r w:rsidRPr="00037983">
        <w:rPr>
          <w:rFonts w:ascii="Segoe UI" w:hAnsi="Segoe UI" w:cs="Segoe UI"/>
          <w:b/>
          <w:sz w:val="23"/>
          <w:szCs w:val="23"/>
        </w:rPr>
        <w:t xml:space="preserve">18. CLÁUSULA DÉCIMA OITAVA: </w:t>
      </w:r>
      <w:r>
        <w:rPr>
          <w:rFonts w:ascii="Segoe UI" w:hAnsi="Segoe UI" w:cs="Segoe UI"/>
          <w:b/>
          <w:sz w:val="23"/>
          <w:szCs w:val="23"/>
        </w:rPr>
        <w:t>Da alteração do contrato administrativo e dos preços</w:t>
      </w:r>
    </w:p>
    <w:p w:rsidR="007D3BE9" w:rsidRDefault="007D3BE9" w:rsidP="007D3BE9">
      <w:pPr>
        <w:tabs>
          <w:tab w:val="left" w:pos="2268"/>
        </w:tabs>
        <w:spacing w:after="160" w:line="300" w:lineRule="auto"/>
        <w:jc w:val="both"/>
        <w:rPr>
          <w:rFonts w:ascii="Segoe UI" w:hAnsi="Segoe UI" w:cs="Segoe UI"/>
          <w:sz w:val="23"/>
          <w:szCs w:val="23"/>
        </w:rPr>
      </w:pPr>
      <w:r>
        <w:rPr>
          <w:rFonts w:ascii="Segoe UI" w:hAnsi="Segoe UI" w:cs="Segoe UI"/>
          <w:sz w:val="23"/>
          <w:szCs w:val="23"/>
        </w:rPr>
        <w:t>18.1. Este contrato administrativo poderá ser alterado, com as devidas justificativas, nos casos do art. 124 da Lei nº. 14.133/2021.</w:t>
      </w:r>
    </w:p>
    <w:p w:rsidR="007D3BE9" w:rsidRDefault="007D3BE9" w:rsidP="007D3BE9">
      <w:pPr>
        <w:tabs>
          <w:tab w:val="left" w:pos="2268"/>
        </w:tabs>
        <w:spacing w:after="160" w:line="300" w:lineRule="auto"/>
        <w:jc w:val="both"/>
        <w:rPr>
          <w:rFonts w:ascii="Segoe UI" w:hAnsi="Segoe UI" w:cs="Segoe UI"/>
          <w:sz w:val="23"/>
          <w:szCs w:val="23"/>
        </w:rPr>
      </w:pPr>
      <w:r>
        <w:rPr>
          <w:rFonts w:ascii="Segoe UI" w:hAnsi="Segoe UI" w:cs="Segoe UI"/>
          <w:sz w:val="23"/>
          <w:szCs w:val="23"/>
        </w:rPr>
        <w:t>18.2. Nas eventuais alterações deste contrato administrativo e dos preços, aplica-se as disposições do Capítulo VII da Lei nº. 14.133/2021.</w:t>
      </w:r>
    </w:p>
    <w:p w:rsidR="007D3BE9" w:rsidRPr="00037983" w:rsidRDefault="007D3BE9" w:rsidP="007D3BE9">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 xml:space="preserve">19. CLÁUSULA DÉCIMA NONA: </w:t>
      </w:r>
      <w:r w:rsidRPr="00037983">
        <w:rPr>
          <w:rFonts w:ascii="Segoe UI" w:hAnsi="Segoe UI" w:cs="Segoe UI"/>
          <w:b/>
          <w:sz w:val="23"/>
          <w:szCs w:val="23"/>
        </w:rPr>
        <w:t>Dos casos de extinção</w:t>
      </w:r>
    </w:p>
    <w:p w:rsidR="007D3BE9" w:rsidRPr="00037983" w:rsidRDefault="007D3BE9" w:rsidP="007D3BE9">
      <w:pPr>
        <w:tabs>
          <w:tab w:val="left" w:pos="851"/>
        </w:tabs>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19</w:t>
      </w:r>
      <w:r w:rsidRPr="00037983">
        <w:rPr>
          <w:rFonts w:ascii="Segoe UI" w:eastAsiaTheme="minorHAnsi" w:hAnsi="Segoe UI" w:cs="Segoe UI"/>
          <w:sz w:val="23"/>
          <w:szCs w:val="23"/>
        </w:rPr>
        <w:t>.1. O contrato administrativo se extingue quando cumpridas as obrigações de ambas as partes, ainda que isso ocorra antes do prazo estipulado para tanto.</w:t>
      </w:r>
    </w:p>
    <w:p w:rsidR="007D3BE9" w:rsidRPr="00037983" w:rsidRDefault="007D3BE9" w:rsidP="007D3BE9">
      <w:pPr>
        <w:tabs>
          <w:tab w:val="left" w:pos="851"/>
        </w:tabs>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19</w:t>
      </w:r>
      <w:r w:rsidRPr="00037983">
        <w:rPr>
          <w:rFonts w:ascii="Segoe UI" w:eastAsiaTheme="minorHAnsi" w:hAnsi="Segoe UI" w:cs="Segoe UI"/>
          <w:sz w:val="23"/>
          <w:szCs w:val="23"/>
        </w:rPr>
        <w:t>.2. Se as obrigações não forem cumpridas no prazo estipulado, a vigência ficará prorrogada até a conclusão do objeto, caso em que deverá o Contratante providenciar a readequação do cronograma físico-financeiro, se for o caso.</w:t>
      </w:r>
    </w:p>
    <w:p w:rsidR="007D3BE9" w:rsidRPr="00037983" w:rsidRDefault="007D3BE9" w:rsidP="007D3BE9">
      <w:pPr>
        <w:tabs>
          <w:tab w:val="left" w:pos="851"/>
        </w:tabs>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19</w:t>
      </w:r>
      <w:r w:rsidRPr="00037983">
        <w:rPr>
          <w:rFonts w:ascii="Segoe UI" w:eastAsiaTheme="minorHAnsi" w:hAnsi="Segoe UI" w:cs="Segoe UI"/>
          <w:sz w:val="23"/>
          <w:szCs w:val="23"/>
        </w:rPr>
        <w:t>.3. Quando a não conclusão do contrato administrativa referida no item anterior decorrer de culpa d</w:t>
      </w:r>
      <w:r w:rsidRPr="00037983">
        <w:rPr>
          <w:rFonts w:ascii="Segoe UI" w:eastAsiaTheme="minorHAnsi" w:hAnsi="Segoe UI" w:cs="Segoe UI"/>
          <w:color w:val="000000"/>
          <w:sz w:val="23"/>
          <w:szCs w:val="23"/>
        </w:rPr>
        <w:t>a Contratada</w:t>
      </w:r>
      <w:r w:rsidRPr="00037983">
        <w:rPr>
          <w:rFonts w:ascii="Segoe UI" w:eastAsiaTheme="minorHAnsi" w:hAnsi="Segoe UI" w:cs="Segoe UI"/>
          <w:sz w:val="23"/>
          <w:szCs w:val="23"/>
        </w:rPr>
        <w:t>:</w:t>
      </w:r>
    </w:p>
    <w:p w:rsidR="007D3BE9" w:rsidRPr="00037983" w:rsidRDefault="007D3BE9" w:rsidP="007D3BE9">
      <w:pPr>
        <w:spacing w:after="160" w:line="300" w:lineRule="auto"/>
        <w:jc w:val="both"/>
        <w:rPr>
          <w:rFonts w:ascii="Segoe UI" w:hAnsi="Segoe UI" w:cs="Segoe UI"/>
          <w:sz w:val="23"/>
          <w:szCs w:val="23"/>
        </w:rPr>
      </w:pPr>
      <w:r>
        <w:rPr>
          <w:rFonts w:ascii="Segoe UI" w:hAnsi="Segoe UI" w:cs="Segoe UI"/>
          <w:sz w:val="23"/>
          <w:szCs w:val="23"/>
        </w:rPr>
        <w:t>19</w:t>
      </w:r>
      <w:r w:rsidRPr="00037983">
        <w:rPr>
          <w:rFonts w:ascii="Segoe UI" w:hAnsi="Segoe UI" w:cs="Segoe UI"/>
          <w:sz w:val="23"/>
          <w:szCs w:val="23"/>
        </w:rPr>
        <w:t xml:space="preserve">.3.1. ficará ele constituído em mora, sendo-lhe aplicáveis as respectivas sanções administrativas; e  </w:t>
      </w:r>
    </w:p>
    <w:p w:rsidR="007D3BE9" w:rsidRPr="00037983" w:rsidRDefault="007D3BE9" w:rsidP="007D3BE9">
      <w:pPr>
        <w:spacing w:after="160" w:line="300" w:lineRule="auto"/>
        <w:jc w:val="both"/>
        <w:rPr>
          <w:rFonts w:ascii="Segoe UI" w:hAnsi="Segoe UI" w:cs="Segoe UI"/>
          <w:sz w:val="23"/>
          <w:szCs w:val="23"/>
        </w:rPr>
      </w:pPr>
      <w:r>
        <w:rPr>
          <w:rFonts w:ascii="Segoe UI" w:hAnsi="Segoe UI" w:cs="Segoe UI"/>
          <w:sz w:val="23"/>
          <w:szCs w:val="23"/>
        </w:rPr>
        <w:t>19</w:t>
      </w:r>
      <w:r w:rsidRPr="00037983">
        <w:rPr>
          <w:rFonts w:ascii="Segoe UI" w:hAnsi="Segoe UI" w:cs="Segoe UI"/>
          <w:sz w:val="23"/>
          <w:szCs w:val="23"/>
        </w:rPr>
        <w:t>.3.2. poderá o Contratante optar pela extinção do contrato e, nesse caso, adotará as medidas admitidas em lei para a continuidade da execução contratual.</w:t>
      </w:r>
    </w:p>
    <w:p w:rsidR="007D3BE9" w:rsidRPr="00037983" w:rsidRDefault="007D3BE9" w:rsidP="007D3BE9">
      <w:pPr>
        <w:spacing w:after="160" w:line="300" w:lineRule="auto"/>
        <w:jc w:val="both"/>
        <w:rPr>
          <w:rFonts w:ascii="Segoe UI" w:hAnsi="Segoe UI" w:cs="Segoe UI"/>
          <w:i/>
          <w:sz w:val="23"/>
          <w:szCs w:val="23"/>
        </w:rPr>
      </w:pPr>
      <w:r>
        <w:rPr>
          <w:rFonts w:ascii="Segoe UI" w:hAnsi="Segoe UI" w:cs="Segoe UI"/>
          <w:sz w:val="23"/>
          <w:szCs w:val="23"/>
        </w:rPr>
        <w:t>19</w:t>
      </w:r>
      <w:r w:rsidRPr="00037983">
        <w:rPr>
          <w:rFonts w:ascii="Segoe UI" w:hAnsi="Segoe UI" w:cs="Segoe UI"/>
          <w:sz w:val="23"/>
          <w:szCs w:val="23"/>
        </w:rPr>
        <w:t>.4. O contrato administrativo pode ser extinto antes de cumpridas as obrigações nele estipuladas, ou antes do prazo nele fixado, por algum dos motivos previstos no art. 137 da Lei nº. 14.133/2021, assegurados o contraditório e a ampla defesa, bem como amigavelmente.</w:t>
      </w:r>
    </w:p>
    <w:p w:rsidR="007D3BE9" w:rsidRPr="00037983" w:rsidRDefault="007D3BE9" w:rsidP="007D3BE9">
      <w:pPr>
        <w:tabs>
          <w:tab w:val="left" w:pos="993"/>
        </w:tabs>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19</w:t>
      </w:r>
      <w:r w:rsidRPr="00037983">
        <w:rPr>
          <w:rFonts w:ascii="Segoe UI" w:eastAsiaTheme="minorHAnsi" w:hAnsi="Segoe UI" w:cs="Segoe UI"/>
          <w:sz w:val="23"/>
          <w:szCs w:val="23"/>
        </w:rPr>
        <w:t>.5. Nesta hipótese, aplicam-se também os arts. 138 e 139 da Lei nº. 14.133/2021.</w:t>
      </w:r>
    </w:p>
    <w:p w:rsidR="007D3BE9" w:rsidRPr="00037983" w:rsidRDefault="007D3BE9" w:rsidP="007D3BE9">
      <w:pPr>
        <w:tabs>
          <w:tab w:val="left" w:pos="993"/>
        </w:tabs>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lastRenderedPageBreak/>
        <w:t>19</w:t>
      </w:r>
      <w:r w:rsidRPr="00037983">
        <w:rPr>
          <w:rFonts w:ascii="Segoe UI" w:eastAsiaTheme="minorHAnsi" w:hAnsi="Segoe UI" w:cs="Segoe UI"/>
          <w:sz w:val="23"/>
          <w:szCs w:val="23"/>
        </w:rPr>
        <w:t>.6. O termo de rescisão, sempre que possível, será precedido:</w:t>
      </w:r>
    </w:p>
    <w:p w:rsidR="007D3BE9" w:rsidRPr="00037983" w:rsidRDefault="007D3BE9" w:rsidP="007D3BE9">
      <w:pPr>
        <w:tabs>
          <w:tab w:val="left" w:pos="709"/>
          <w:tab w:val="left" w:pos="993"/>
        </w:tabs>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19</w:t>
      </w:r>
      <w:r w:rsidRPr="00037983">
        <w:rPr>
          <w:rFonts w:ascii="Segoe UI" w:eastAsia="Times New Roman" w:hAnsi="Segoe UI" w:cs="Segoe UI"/>
          <w:sz w:val="23"/>
          <w:szCs w:val="23"/>
        </w:rPr>
        <w:t>.6.1. Balanço dos eventos contratuais já cumpridos ou parcialmente cumpridos;</w:t>
      </w:r>
    </w:p>
    <w:p w:rsidR="007D3BE9" w:rsidRPr="00037983" w:rsidRDefault="007D3BE9" w:rsidP="007D3BE9">
      <w:pPr>
        <w:tabs>
          <w:tab w:val="left" w:pos="709"/>
          <w:tab w:val="left" w:pos="993"/>
        </w:tabs>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19</w:t>
      </w:r>
      <w:r w:rsidRPr="00037983">
        <w:rPr>
          <w:rFonts w:ascii="Segoe UI" w:eastAsia="Times New Roman" w:hAnsi="Segoe UI" w:cs="Segoe UI"/>
          <w:sz w:val="23"/>
          <w:szCs w:val="23"/>
        </w:rPr>
        <w:t>.6.2. Relação dos pagamentos já efetuados e ainda devidos; e</w:t>
      </w:r>
    </w:p>
    <w:p w:rsidR="007D3BE9" w:rsidRPr="00037983" w:rsidRDefault="007D3BE9" w:rsidP="007D3BE9">
      <w:pPr>
        <w:tabs>
          <w:tab w:val="left" w:pos="709"/>
          <w:tab w:val="left" w:pos="993"/>
        </w:tabs>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19</w:t>
      </w:r>
      <w:r w:rsidRPr="00037983">
        <w:rPr>
          <w:rFonts w:ascii="Segoe UI" w:eastAsia="Times New Roman" w:hAnsi="Segoe UI" w:cs="Segoe UI"/>
          <w:sz w:val="23"/>
          <w:szCs w:val="23"/>
        </w:rPr>
        <w:t>.6.3. Indenizações e multas.</w:t>
      </w:r>
    </w:p>
    <w:p w:rsidR="007D3BE9" w:rsidRPr="00037983" w:rsidRDefault="007D3BE9" w:rsidP="007D3BE9">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20. CLÁUSULA VIGÉSIMA</w:t>
      </w:r>
      <w:r w:rsidRPr="00037983">
        <w:rPr>
          <w:rFonts w:ascii="Segoe UI" w:hAnsi="Segoe UI" w:cs="Segoe UI"/>
          <w:b/>
          <w:sz w:val="23"/>
          <w:szCs w:val="23"/>
        </w:rPr>
        <w:t>: Das disposições finais</w:t>
      </w:r>
    </w:p>
    <w:p w:rsidR="007D3BE9" w:rsidRPr="00037983" w:rsidRDefault="007D3BE9" w:rsidP="007D3BE9">
      <w:pPr>
        <w:spacing w:after="160" w:line="300" w:lineRule="auto"/>
        <w:jc w:val="both"/>
        <w:rPr>
          <w:rFonts w:ascii="Segoe UI" w:hAnsi="Segoe UI" w:cs="Segoe UI"/>
          <w:bCs/>
          <w:sz w:val="23"/>
          <w:szCs w:val="23"/>
        </w:rPr>
      </w:pPr>
      <w:r>
        <w:rPr>
          <w:rFonts w:ascii="Segoe UI" w:hAnsi="Segoe UI" w:cs="Segoe UI"/>
          <w:bCs/>
          <w:sz w:val="23"/>
          <w:szCs w:val="23"/>
        </w:rPr>
        <w:t>20</w:t>
      </w:r>
      <w:r w:rsidRPr="00037983">
        <w:rPr>
          <w:rFonts w:ascii="Segoe UI" w:hAnsi="Segoe UI" w:cs="Segoe UI"/>
          <w:bCs/>
          <w:sz w:val="23"/>
          <w:szCs w:val="23"/>
        </w:rPr>
        <w:t>.1. O Contratante</w:t>
      </w:r>
      <w:r w:rsidRPr="00037983">
        <w:rPr>
          <w:rFonts w:ascii="Segoe UI" w:hAnsi="Segoe UI" w:cs="Segoe UI"/>
          <w:b/>
          <w:bCs/>
          <w:sz w:val="23"/>
          <w:szCs w:val="23"/>
        </w:rPr>
        <w:t xml:space="preserve"> </w:t>
      </w:r>
      <w:r w:rsidRPr="00037983">
        <w:rPr>
          <w:rFonts w:ascii="Segoe UI" w:hAnsi="Segoe UI" w:cs="Segoe UI"/>
          <w:bCs/>
          <w:sz w:val="23"/>
          <w:szCs w:val="23"/>
        </w:rPr>
        <w:t>fará a publicação deste contrato administrativo nos termos da Lei nº. 14.133/2021.</w:t>
      </w:r>
    </w:p>
    <w:p w:rsidR="007D3BE9" w:rsidRPr="00037983" w:rsidRDefault="007D3BE9" w:rsidP="007D3BE9">
      <w:pPr>
        <w:spacing w:after="160" w:line="300" w:lineRule="auto"/>
        <w:jc w:val="both"/>
        <w:rPr>
          <w:rFonts w:ascii="Segoe UI" w:hAnsi="Segoe UI" w:cs="Segoe UI"/>
          <w:bCs/>
          <w:sz w:val="23"/>
          <w:szCs w:val="23"/>
        </w:rPr>
      </w:pPr>
      <w:r>
        <w:rPr>
          <w:rFonts w:ascii="Segoe UI" w:hAnsi="Segoe UI" w:cs="Segoe UI"/>
          <w:bCs/>
          <w:sz w:val="23"/>
          <w:szCs w:val="23"/>
        </w:rPr>
        <w:t>20</w:t>
      </w:r>
      <w:r w:rsidRPr="00037983">
        <w:rPr>
          <w:rFonts w:ascii="Segoe UI" w:hAnsi="Segoe UI" w:cs="Segoe UI"/>
          <w:bCs/>
          <w:sz w:val="23"/>
          <w:szCs w:val="23"/>
        </w:rPr>
        <w:t xml:space="preserve">.2. </w:t>
      </w:r>
      <w:r>
        <w:rPr>
          <w:rFonts w:ascii="Segoe UI" w:hAnsi="Segoe UI" w:cs="Segoe UI"/>
          <w:bCs/>
          <w:sz w:val="23"/>
          <w:szCs w:val="23"/>
        </w:rPr>
        <w:t xml:space="preserve">Fica </w:t>
      </w:r>
      <w:r w:rsidRPr="00037983">
        <w:rPr>
          <w:rFonts w:ascii="Segoe UI" w:hAnsi="Segoe UI" w:cs="Segoe UI"/>
          <w:bCs/>
          <w:sz w:val="23"/>
          <w:szCs w:val="23"/>
        </w:rPr>
        <w:t>eleito</w:t>
      </w:r>
      <w:r>
        <w:rPr>
          <w:rFonts w:ascii="Segoe UI" w:hAnsi="Segoe UI" w:cs="Segoe UI"/>
          <w:bCs/>
          <w:sz w:val="23"/>
          <w:szCs w:val="23"/>
        </w:rPr>
        <w:t xml:space="preserve"> o Forum de Rio Casca</w:t>
      </w:r>
      <w:r w:rsidRPr="00037983">
        <w:rPr>
          <w:rFonts w:ascii="Segoe UI" w:hAnsi="Segoe UI" w:cs="Segoe UI"/>
          <w:bCs/>
          <w:sz w:val="23"/>
          <w:szCs w:val="23"/>
        </w:rPr>
        <w:t xml:space="preserve"> para dirimir os eventuais litígios que decorrerem da execução deste contrato administrativo que não puderem ser compostos pela conciliação, conforme § 1º do art. 92 da Lei nº. 14.133/2021.</w:t>
      </w:r>
    </w:p>
    <w:p w:rsidR="007D3BE9" w:rsidRPr="00037983" w:rsidRDefault="007D3BE9" w:rsidP="007D3BE9">
      <w:pPr>
        <w:spacing w:line="300" w:lineRule="auto"/>
        <w:jc w:val="both"/>
        <w:rPr>
          <w:rFonts w:ascii="Segoe UI" w:hAnsi="Segoe UI" w:cs="Segoe UI"/>
          <w:bCs/>
          <w:sz w:val="23"/>
          <w:szCs w:val="23"/>
        </w:rPr>
      </w:pPr>
    </w:p>
    <w:p w:rsidR="007D3BE9" w:rsidRPr="000A2221" w:rsidRDefault="007D3BE9" w:rsidP="000A2221">
      <w:pPr>
        <w:spacing w:line="300" w:lineRule="auto"/>
        <w:ind w:firstLine="2268"/>
        <w:jc w:val="both"/>
        <w:rPr>
          <w:rFonts w:ascii="Segoe UI" w:hAnsi="Segoe UI" w:cs="Segoe UI"/>
          <w:color w:val="FF0000"/>
          <w:sz w:val="23"/>
          <w:szCs w:val="23"/>
        </w:rPr>
      </w:pPr>
      <w:r>
        <w:rPr>
          <w:rFonts w:ascii="Segoe UI" w:hAnsi="Segoe UI" w:cs="Segoe UI"/>
          <w:sz w:val="23"/>
          <w:szCs w:val="23"/>
        </w:rPr>
        <w:t xml:space="preserve">Santo Antonio do Grama/MG, </w:t>
      </w:r>
      <w:r w:rsidR="000A2221">
        <w:rPr>
          <w:rFonts w:ascii="Segoe UI" w:hAnsi="Segoe UI" w:cs="Segoe UI"/>
          <w:color w:val="FF0000"/>
          <w:sz w:val="23"/>
          <w:szCs w:val="23"/>
        </w:rPr>
        <w:t>XXX de janeiro de 202</w:t>
      </w:r>
    </w:p>
    <w:p w:rsidR="007D3BE9" w:rsidRDefault="007D3BE9" w:rsidP="007D3BE9">
      <w:pPr>
        <w:spacing w:line="300" w:lineRule="auto"/>
        <w:ind w:firstLine="2268"/>
        <w:jc w:val="both"/>
        <w:rPr>
          <w:rFonts w:ascii="Segoe UI" w:hAnsi="Segoe UI" w:cs="Segoe UI"/>
          <w:sz w:val="23"/>
          <w:szCs w:val="23"/>
        </w:rPr>
      </w:pPr>
    </w:p>
    <w:p w:rsidR="007D3BE9" w:rsidRPr="005A012A" w:rsidRDefault="007D3BE9" w:rsidP="007D3BE9">
      <w:pPr>
        <w:spacing w:line="300" w:lineRule="auto"/>
        <w:ind w:firstLine="2268"/>
        <w:jc w:val="both"/>
        <w:rPr>
          <w:rFonts w:ascii="Segoe UI" w:hAnsi="Segoe UI" w:cs="Segoe UI"/>
          <w:b/>
          <w:sz w:val="23"/>
          <w:szCs w:val="23"/>
        </w:rPr>
      </w:pPr>
      <w:r w:rsidRPr="005A012A">
        <w:rPr>
          <w:rFonts w:ascii="Segoe UI" w:hAnsi="Segoe UI" w:cs="Segoe UI"/>
          <w:b/>
          <w:sz w:val="23"/>
          <w:szCs w:val="23"/>
        </w:rPr>
        <w:t>MUNICIPIO DE SANTO ANTONIO DO GRAMA</w:t>
      </w:r>
    </w:p>
    <w:p w:rsidR="007D3BE9" w:rsidRPr="005A012A" w:rsidRDefault="007D3BE9" w:rsidP="007D3BE9">
      <w:pPr>
        <w:spacing w:line="300" w:lineRule="auto"/>
        <w:ind w:firstLine="2268"/>
        <w:jc w:val="both"/>
        <w:rPr>
          <w:rFonts w:ascii="Segoe UI" w:hAnsi="Segoe UI" w:cs="Segoe UI"/>
          <w:b/>
          <w:sz w:val="23"/>
          <w:szCs w:val="23"/>
        </w:rPr>
      </w:pPr>
      <w:r w:rsidRPr="005A012A">
        <w:rPr>
          <w:rFonts w:ascii="Segoe UI" w:hAnsi="Segoe UI" w:cs="Segoe UI"/>
          <w:b/>
          <w:sz w:val="23"/>
          <w:szCs w:val="23"/>
        </w:rPr>
        <w:t xml:space="preserve">                      CONTRATANTE</w:t>
      </w:r>
    </w:p>
    <w:p w:rsidR="007D3BE9" w:rsidRPr="005A012A" w:rsidRDefault="007D3BE9" w:rsidP="007D3BE9">
      <w:pPr>
        <w:spacing w:line="300" w:lineRule="auto"/>
        <w:ind w:firstLine="2268"/>
        <w:jc w:val="both"/>
        <w:rPr>
          <w:rFonts w:ascii="Segoe UI" w:hAnsi="Segoe UI" w:cs="Segoe UI"/>
          <w:b/>
          <w:sz w:val="23"/>
          <w:szCs w:val="23"/>
        </w:rPr>
      </w:pPr>
    </w:p>
    <w:p w:rsidR="007D3BE9" w:rsidRDefault="007D3BE9" w:rsidP="007D3BE9">
      <w:pPr>
        <w:spacing w:line="300" w:lineRule="auto"/>
        <w:ind w:firstLine="2268"/>
        <w:jc w:val="both"/>
        <w:rPr>
          <w:rFonts w:ascii="Segoe UI" w:hAnsi="Segoe UI" w:cs="Segoe UI"/>
          <w:sz w:val="23"/>
          <w:szCs w:val="23"/>
        </w:rPr>
      </w:pPr>
    </w:p>
    <w:p w:rsidR="007D3BE9" w:rsidRDefault="007D3BE9" w:rsidP="007D3BE9">
      <w:pPr>
        <w:spacing w:line="300" w:lineRule="auto"/>
        <w:ind w:firstLine="2268"/>
        <w:jc w:val="both"/>
        <w:rPr>
          <w:rFonts w:ascii="Segoe UI" w:hAnsi="Segoe UI" w:cs="Segoe UI"/>
          <w:sz w:val="23"/>
          <w:szCs w:val="23"/>
        </w:rPr>
      </w:pPr>
    </w:p>
    <w:p w:rsidR="007D3BE9" w:rsidRPr="005A012A" w:rsidRDefault="007D3BE9" w:rsidP="007D3BE9">
      <w:pPr>
        <w:spacing w:line="300" w:lineRule="auto"/>
        <w:ind w:firstLine="2268"/>
        <w:jc w:val="both"/>
        <w:rPr>
          <w:rFonts w:ascii="Segoe UI" w:hAnsi="Segoe UI" w:cs="Segoe UI"/>
          <w:b/>
          <w:sz w:val="23"/>
          <w:szCs w:val="23"/>
        </w:rPr>
      </w:pPr>
      <w:r>
        <w:rPr>
          <w:rFonts w:ascii="Segoe UI" w:hAnsi="Segoe UI" w:cs="Segoe UI"/>
          <w:sz w:val="23"/>
          <w:szCs w:val="23"/>
        </w:rPr>
        <w:t xml:space="preserve">                 </w:t>
      </w:r>
      <w:r w:rsidRPr="005A012A">
        <w:rPr>
          <w:rFonts w:ascii="Segoe UI" w:hAnsi="Segoe UI" w:cs="Segoe UI"/>
          <w:b/>
          <w:sz w:val="23"/>
          <w:szCs w:val="23"/>
        </w:rPr>
        <w:t>ASSESSOR(A) JURIDICO(A)</w:t>
      </w:r>
    </w:p>
    <w:p w:rsidR="007D3BE9" w:rsidRDefault="007D3BE9" w:rsidP="007D3BE9">
      <w:pPr>
        <w:spacing w:line="300" w:lineRule="auto"/>
        <w:ind w:firstLine="2268"/>
        <w:jc w:val="both"/>
        <w:rPr>
          <w:rFonts w:ascii="Segoe UI" w:hAnsi="Segoe UI" w:cs="Segoe UI"/>
          <w:sz w:val="23"/>
          <w:szCs w:val="23"/>
        </w:rPr>
      </w:pPr>
    </w:p>
    <w:p w:rsidR="007D3BE9" w:rsidRDefault="007D3BE9" w:rsidP="007D3BE9">
      <w:pPr>
        <w:spacing w:line="300" w:lineRule="auto"/>
        <w:ind w:firstLine="2268"/>
        <w:jc w:val="both"/>
        <w:rPr>
          <w:rFonts w:ascii="Segoe UI" w:hAnsi="Segoe UI" w:cs="Segoe UI"/>
          <w:sz w:val="23"/>
          <w:szCs w:val="23"/>
        </w:rPr>
      </w:pPr>
      <w:r>
        <w:rPr>
          <w:rFonts w:ascii="Segoe UI" w:hAnsi="Segoe UI" w:cs="Segoe UI"/>
          <w:sz w:val="23"/>
          <w:szCs w:val="23"/>
        </w:rPr>
        <w:t xml:space="preserve">      </w:t>
      </w:r>
    </w:p>
    <w:p w:rsidR="007D3BE9" w:rsidRPr="00582222" w:rsidRDefault="007D3BE9" w:rsidP="007D3BE9">
      <w:pPr>
        <w:tabs>
          <w:tab w:val="left" w:pos="4740"/>
        </w:tabs>
        <w:spacing w:line="300" w:lineRule="auto"/>
        <w:ind w:firstLine="2268"/>
        <w:jc w:val="both"/>
        <w:rPr>
          <w:rFonts w:ascii="Segoe UI" w:hAnsi="Segoe UI" w:cs="Segoe UI"/>
          <w:color w:val="FF0000"/>
          <w:sz w:val="23"/>
          <w:szCs w:val="23"/>
        </w:rPr>
      </w:pPr>
      <w:r w:rsidRPr="00582222">
        <w:rPr>
          <w:rFonts w:ascii="Segoe UI" w:hAnsi="Segoe UI" w:cs="Segoe UI"/>
          <w:color w:val="FF0000"/>
          <w:sz w:val="23"/>
          <w:szCs w:val="23"/>
        </w:rPr>
        <w:t xml:space="preserve">     CLAUDIO LETRO BARCELAR 87116316604</w:t>
      </w:r>
    </w:p>
    <w:p w:rsidR="007D3BE9" w:rsidRPr="00582222" w:rsidRDefault="007D3BE9" w:rsidP="007D3BE9">
      <w:pPr>
        <w:tabs>
          <w:tab w:val="left" w:pos="4740"/>
        </w:tabs>
        <w:spacing w:line="300" w:lineRule="auto"/>
        <w:ind w:firstLine="2268"/>
        <w:jc w:val="both"/>
        <w:rPr>
          <w:rFonts w:ascii="Segoe UI" w:hAnsi="Segoe UI" w:cs="Segoe UI"/>
          <w:color w:val="FF0000"/>
          <w:sz w:val="23"/>
          <w:szCs w:val="23"/>
        </w:rPr>
      </w:pPr>
      <w:r w:rsidRPr="00582222">
        <w:rPr>
          <w:rFonts w:ascii="Segoe UI" w:hAnsi="Segoe UI" w:cs="Segoe UI"/>
          <w:color w:val="FF0000"/>
          <w:sz w:val="23"/>
          <w:szCs w:val="23"/>
        </w:rPr>
        <w:t xml:space="preserve">                   CNPJ: 41.665.508/0001-96</w:t>
      </w:r>
    </w:p>
    <w:p w:rsidR="007D3BE9" w:rsidRPr="00582222" w:rsidRDefault="007D3BE9" w:rsidP="007D3BE9">
      <w:pPr>
        <w:tabs>
          <w:tab w:val="left" w:pos="4740"/>
        </w:tabs>
        <w:spacing w:line="300" w:lineRule="auto"/>
        <w:ind w:firstLine="2268"/>
        <w:jc w:val="both"/>
        <w:rPr>
          <w:rFonts w:ascii="Segoe UI" w:hAnsi="Segoe UI" w:cs="Segoe UI"/>
          <w:color w:val="FF0000"/>
          <w:sz w:val="23"/>
          <w:szCs w:val="23"/>
        </w:rPr>
      </w:pPr>
      <w:r w:rsidRPr="00582222">
        <w:rPr>
          <w:rFonts w:ascii="Segoe UI" w:hAnsi="Segoe UI" w:cs="Segoe UI"/>
          <w:color w:val="FF0000"/>
          <w:sz w:val="23"/>
          <w:szCs w:val="23"/>
        </w:rPr>
        <w:t xml:space="preserve">                   CLAUDIO LETRO BARCELAR</w:t>
      </w:r>
    </w:p>
    <w:p w:rsidR="007D3BE9" w:rsidRPr="00582222" w:rsidRDefault="007D3BE9" w:rsidP="007D3BE9">
      <w:pPr>
        <w:tabs>
          <w:tab w:val="left" w:pos="4740"/>
        </w:tabs>
        <w:spacing w:line="300" w:lineRule="auto"/>
        <w:ind w:firstLine="2268"/>
        <w:jc w:val="both"/>
        <w:rPr>
          <w:rFonts w:ascii="Segoe UI" w:hAnsi="Segoe UI" w:cs="Segoe UI"/>
          <w:color w:val="FF0000"/>
          <w:sz w:val="23"/>
          <w:szCs w:val="23"/>
        </w:rPr>
      </w:pPr>
      <w:r w:rsidRPr="00582222">
        <w:rPr>
          <w:rFonts w:ascii="Segoe UI" w:hAnsi="Segoe UI" w:cs="Segoe UI"/>
          <w:color w:val="FF0000"/>
          <w:sz w:val="23"/>
          <w:szCs w:val="23"/>
        </w:rPr>
        <w:t xml:space="preserve">                         CPF: 871.163.166-04</w:t>
      </w:r>
    </w:p>
    <w:p w:rsidR="007D3BE9" w:rsidRPr="005A012A" w:rsidRDefault="007D3BE9" w:rsidP="007D3BE9">
      <w:pPr>
        <w:spacing w:line="300" w:lineRule="auto"/>
        <w:ind w:firstLine="2268"/>
        <w:jc w:val="both"/>
        <w:rPr>
          <w:rFonts w:ascii="Segoe UI" w:hAnsi="Segoe UI" w:cs="Segoe UI"/>
          <w:b/>
          <w:i/>
          <w:sz w:val="23"/>
          <w:szCs w:val="23"/>
        </w:rPr>
      </w:pPr>
      <w:r w:rsidRPr="005A012A">
        <w:rPr>
          <w:rFonts w:ascii="Segoe UI" w:hAnsi="Segoe UI" w:cs="Segoe UI"/>
          <w:b/>
          <w:i/>
          <w:sz w:val="23"/>
          <w:szCs w:val="23"/>
        </w:rPr>
        <w:t xml:space="preserve">                          CONTRATADA</w:t>
      </w:r>
    </w:p>
    <w:p w:rsidR="007D3BE9" w:rsidRDefault="007D3BE9" w:rsidP="007D3BE9">
      <w:pPr>
        <w:tabs>
          <w:tab w:val="left" w:pos="2268"/>
        </w:tabs>
        <w:spacing w:before="100" w:beforeAutospacing="1" w:after="100" w:afterAutospacing="1"/>
        <w:jc w:val="both"/>
        <w:rPr>
          <w:rFonts w:ascii="Segoe UI" w:eastAsiaTheme="minorHAnsi" w:hAnsi="Segoe UI" w:cs="Segoe UI"/>
          <w:bCs/>
          <w:sz w:val="23"/>
          <w:szCs w:val="23"/>
        </w:rPr>
      </w:pPr>
    </w:p>
    <w:p w:rsidR="007D3BE9" w:rsidRDefault="007D3BE9" w:rsidP="007D3BE9">
      <w:pPr>
        <w:tabs>
          <w:tab w:val="left" w:pos="2268"/>
        </w:tabs>
        <w:spacing w:before="100" w:beforeAutospacing="1" w:after="100" w:afterAutospacing="1"/>
        <w:jc w:val="both"/>
        <w:rPr>
          <w:rFonts w:ascii="Segoe UI" w:eastAsiaTheme="minorHAnsi" w:hAnsi="Segoe UI" w:cs="Segoe UI"/>
          <w:sz w:val="23"/>
          <w:szCs w:val="23"/>
        </w:rPr>
      </w:pPr>
    </w:p>
    <w:p w:rsidR="00D760C0" w:rsidRDefault="00D760C0" w:rsidP="007D3BE9">
      <w:pPr>
        <w:tabs>
          <w:tab w:val="left" w:pos="2268"/>
        </w:tabs>
        <w:spacing w:before="100" w:beforeAutospacing="1" w:after="100" w:afterAutospacing="1"/>
        <w:jc w:val="both"/>
        <w:rPr>
          <w:rFonts w:ascii="Segoe UI" w:eastAsiaTheme="minorHAnsi" w:hAnsi="Segoe UI" w:cs="Segoe UI"/>
          <w:sz w:val="23"/>
          <w:szCs w:val="23"/>
        </w:rPr>
      </w:pPr>
    </w:p>
    <w:p w:rsidR="00D760C0" w:rsidRDefault="00D760C0" w:rsidP="007D3BE9">
      <w:pPr>
        <w:tabs>
          <w:tab w:val="left" w:pos="2268"/>
        </w:tabs>
        <w:spacing w:before="100" w:beforeAutospacing="1" w:after="100" w:afterAutospacing="1"/>
        <w:jc w:val="both"/>
        <w:rPr>
          <w:rFonts w:ascii="Segoe UI" w:eastAsiaTheme="minorHAnsi" w:hAnsi="Segoe UI" w:cs="Segoe UI"/>
          <w:sz w:val="23"/>
          <w:szCs w:val="23"/>
        </w:rPr>
      </w:pPr>
    </w:p>
    <w:p w:rsidR="007D3BE9" w:rsidRDefault="007D3BE9" w:rsidP="007D3BE9">
      <w:pPr>
        <w:tabs>
          <w:tab w:val="left" w:pos="2268"/>
        </w:tabs>
        <w:spacing w:before="100" w:beforeAutospacing="1" w:after="100" w:afterAutospacing="1"/>
        <w:jc w:val="center"/>
        <w:rPr>
          <w:rFonts w:ascii="Segoe UI" w:eastAsiaTheme="minorHAnsi" w:hAnsi="Segoe UI" w:cs="Segoe UI"/>
          <w:sz w:val="23"/>
          <w:szCs w:val="23"/>
        </w:rPr>
      </w:pPr>
      <w:r>
        <w:rPr>
          <w:rFonts w:ascii="Segoe UI" w:eastAsiaTheme="minorHAnsi" w:hAnsi="Segoe UI" w:cs="Segoe UI"/>
          <w:sz w:val="23"/>
          <w:szCs w:val="23"/>
        </w:rPr>
        <w:t>MEMORANDO</w:t>
      </w:r>
    </w:p>
    <w:p w:rsidR="007D3BE9" w:rsidRPr="00AD0E40" w:rsidRDefault="007D3BE9" w:rsidP="007D3BE9">
      <w:pPr>
        <w:tabs>
          <w:tab w:val="left" w:pos="2268"/>
        </w:tabs>
        <w:spacing w:after="160" w:line="300" w:lineRule="auto"/>
        <w:jc w:val="both"/>
        <w:rPr>
          <w:rFonts w:ascii="Segoe UI" w:hAnsi="Segoe UI" w:cs="Segoe UI"/>
          <w:sz w:val="23"/>
          <w:szCs w:val="23"/>
        </w:rPr>
      </w:pPr>
      <w:r w:rsidRPr="00AD0E40">
        <w:rPr>
          <w:rFonts w:ascii="Segoe UI" w:hAnsi="Segoe UI" w:cs="Segoe UI"/>
          <w:sz w:val="23"/>
          <w:szCs w:val="23"/>
        </w:rPr>
        <w:t>Considerando que, a princípio, a contratação administrativa será através de Inexigibilidade de Licitação Pública, o valor previamente estimado da contratação será definido mediante solici</w:t>
      </w:r>
      <w:r>
        <w:rPr>
          <w:rFonts w:ascii="Segoe UI" w:hAnsi="Segoe UI" w:cs="Segoe UI"/>
          <w:sz w:val="23"/>
          <w:szCs w:val="23"/>
        </w:rPr>
        <w:t>tação a(</w:t>
      </w:r>
      <w:r w:rsidRPr="00AD0E40">
        <w:rPr>
          <w:rFonts w:ascii="Segoe UI" w:hAnsi="Segoe UI" w:cs="Segoe UI"/>
          <w:sz w:val="23"/>
          <w:szCs w:val="23"/>
        </w:rPr>
        <w:t>o</w:t>
      </w:r>
      <w:r>
        <w:rPr>
          <w:rFonts w:ascii="Segoe UI" w:hAnsi="Segoe UI" w:cs="Segoe UI"/>
          <w:sz w:val="23"/>
          <w:szCs w:val="23"/>
        </w:rPr>
        <w:t xml:space="preserve">) </w:t>
      </w:r>
      <w:r w:rsidRPr="00AD0E40">
        <w:rPr>
          <w:rFonts w:ascii="Segoe UI" w:hAnsi="Segoe UI" w:cs="Segoe UI"/>
          <w:sz w:val="23"/>
          <w:szCs w:val="23"/>
        </w:rPr>
        <w:t xml:space="preserve">licitante </w:t>
      </w:r>
      <w:r>
        <w:rPr>
          <w:rFonts w:ascii="Segoe UI" w:hAnsi="Segoe UI" w:cs="Segoe UI"/>
          <w:sz w:val="23"/>
          <w:szCs w:val="23"/>
        </w:rPr>
        <w:t xml:space="preserve">de proposta acompanhada da </w:t>
      </w:r>
      <w:r w:rsidRPr="00AD0E40">
        <w:rPr>
          <w:rFonts w:ascii="Segoe UI" w:hAnsi="Segoe UI" w:cs="Segoe UI"/>
          <w:sz w:val="23"/>
          <w:szCs w:val="23"/>
        </w:rPr>
        <w:t>comprovação prévia que o preço está em conformidade com os praticados em contratações semelhantes de objeto de mesma nat</w:t>
      </w:r>
      <w:r w:rsidR="00DD3037">
        <w:rPr>
          <w:rFonts w:ascii="Segoe UI" w:hAnsi="Segoe UI" w:cs="Segoe UI"/>
          <w:sz w:val="23"/>
          <w:szCs w:val="23"/>
        </w:rPr>
        <w:t xml:space="preserve">ureza, por meio da apresentação </w:t>
      </w:r>
      <w:r w:rsidRPr="00AD0E40">
        <w:rPr>
          <w:rFonts w:ascii="Segoe UI" w:hAnsi="Segoe UI" w:cs="Segoe UI"/>
          <w:sz w:val="23"/>
          <w:szCs w:val="23"/>
        </w:rPr>
        <w:t xml:space="preserve">de notas fiscais emitidas para outros </w:t>
      </w:r>
      <w:r>
        <w:rPr>
          <w:rFonts w:ascii="Segoe UI" w:hAnsi="Segoe UI" w:cs="Segoe UI"/>
          <w:sz w:val="23"/>
          <w:szCs w:val="23"/>
        </w:rPr>
        <w:t>c</w:t>
      </w:r>
      <w:r w:rsidR="00DD3037">
        <w:rPr>
          <w:rFonts w:ascii="Segoe UI" w:hAnsi="Segoe UI" w:cs="Segoe UI"/>
          <w:sz w:val="23"/>
          <w:szCs w:val="23"/>
        </w:rPr>
        <w:t xml:space="preserve">ontratantes </w:t>
      </w:r>
      <w:r w:rsidRPr="00AD0E40">
        <w:rPr>
          <w:rFonts w:ascii="Segoe UI" w:hAnsi="Segoe UI" w:cs="Segoe UI"/>
          <w:sz w:val="23"/>
          <w:szCs w:val="23"/>
        </w:rPr>
        <w:t xml:space="preserve">da contratação pela Administração, ou por outro meio idôneo (§ 4º do art. 23 da Lei nº. 14.133/2021). </w:t>
      </w:r>
    </w:p>
    <w:p w:rsidR="007D3BE9" w:rsidRPr="00AD0E40" w:rsidRDefault="007D3BE9" w:rsidP="007D3BE9">
      <w:pPr>
        <w:tabs>
          <w:tab w:val="left" w:pos="2268"/>
        </w:tabs>
        <w:spacing w:after="160" w:line="300" w:lineRule="auto"/>
        <w:jc w:val="both"/>
        <w:rPr>
          <w:rFonts w:ascii="Segoe UI" w:hAnsi="Segoe UI" w:cs="Segoe UI"/>
          <w:sz w:val="23"/>
          <w:szCs w:val="23"/>
        </w:rPr>
      </w:pPr>
      <w:r w:rsidRPr="00AD0E40">
        <w:rPr>
          <w:rFonts w:ascii="Segoe UI" w:hAnsi="Segoe UI" w:cs="Segoe UI"/>
          <w:sz w:val="23"/>
          <w:szCs w:val="23"/>
        </w:rPr>
        <w:t xml:space="preserve">Assim, </w:t>
      </w:r>
      <w:r w:rsidRPr="00AD0E40">
        <w:rPr>
          <w:rFonts w:ascii="Segoe UI" w:hAnsi="Segoe UI" w:cs="Segoe UI"/>
          <w:b/>
          <w:sz w:val="23"/>
          <w:szCs w:val="23"/>
        </w:rPr>
        <w:t xml:space="preserve">determino </w:t>
      </w:r>
      <w:r>
        <w:rPr>
          <w:rFonts w:ascii="Segoe UI" w:hAnsi="Segoe UI" w:cs="Segoe UI"/>
          <w:sz w:val="23"/>
          <w:szCs w:val="23"/>
        </w:rPr>
        <w:t>a solicitação a(o) licitante nos termos acima, bem como da documentação de habilitação, a fim de otimização do processo administrativo de licitação pública</w:t>
      </w:r>
      <w:r w:rsidRPr="00AD0E40">
        <w:rPr>
          <w:rFonts w:ascii="Segoe UI" w:hAnsi="Segoe UI" w:cs="Segoe UI"/>
          <w:sz w:val="23"/>
          <w:szCs w:val="23"/>
        </w:rPr>
        <w:t xml:space="preserve">. </w:t>
      </w:r>
    </w:p>
    <w:p w:rsidR="007D3BE9" w:rsidRPr="00AD0E40" w:rsidRDefault="007D3BE9" w:rsidP="007D3BE9">
      <w:pPr>
        <w:tabs>
          <w:tab w:val="left" w:pos="2268"/>
        </w:tabs>
        <w:spacing w:line="300" w:lineRule="auto"/>
        <w:jc w:val="both"/>
        <w:rPr>
          <w:rFonts w:ascii="Segoe UI" w:hAnsi="Segoe UI" w:cs="Segoe UI"/>
          <w:sz w:val="23"/>
          <w:szCs w:val="23"/>
        </w:rPr>
      </w:pPr>
    </w:p>
    <w:p w:rsidR="007D3BE9" w:rsidRPr="00582222" w:rsidRDefault="007D3BE9" w:rsidP="007D3BE9">
      <w:pPr>
        <w:spacing w:line="300" w:lineRule="auto"/>
        <w:ind w:firstLine="2268"/>
        <w:jc w:val="both"/>
        <w:rPr>
          <w:rFonts w:ascii="Segoe UI" w:hAnsi="Segoe UI" w:cs="Segoe UI"/>
          <w:color w:val="FF0000"/>
          <w:sz w:val="23"/>
          <w:szCs w:val="23"/>
        </w:rPr>
      </w:pPr>
      <w:r>
        <w:rPr>
          <w:rFonts w:ascii="Segoe UI" w:hAnsi="Segoe UI" w:cs="Segoe UI"/>
          <w:sz w:val="23"/>
          <w:szCs w:val="23"/>
        </w:rPr>
        <w:t xml:space="preserve">Santo Antonio do Grama/MG, </w:t>
      </w:r>
      <w:r w:rsidR="00D760C0">
        <w:rPr>
          <w:rFonts w:ascii="Segoe UI" w:hAnsi="Segoe UI" w:cs="Segoe UI"/>
          <w:sz w:val="23"/>
          <w:szCs w:val="23"/>
        </w:rPr>
        <w:t>06</w:t>
      </w:r>
      <w:r w:rsidR="00DD3037">
        <w:rPr>
          <w:rFonts w:ascii="Segoe UI" w:hAnsi="Segoe UI" w:cs="Segoe UI"/>
          <w:sz w:val="23"/>
          <w:szCs w:val="23"/>
        </w:rPr>
        <w:t xml:space="preserve"> de </w:t>
      </w:r>
      <w:r w:rsidR="00D760C0">
        <w:rPr>
          <w:rFonts w:ascii="Segoe UI" w:hAnsi="Segoe UI" w:cs="Segoe UI"/>
          <w:sz w:val="23"/>
          <w:szCs w:val="23"/>
        </w:rPr>
        <w:t>novembro</w:t>
      </w:r>
      <w:r w:rsidRPr="00582222">
        <w:rPr>
          <w:rFonts w:ascii="Segoe UI" w:hAnsi="Segoe UI" w:cs="Segoe UI"/>
          <w:color w:val="FF0000"/>
          <w:sz w:val="23"/>
          <w:szCs w:val="23"/>
        </w:rPr>
        <w:t xml:space="preserve"> de 2024.</w:t>
      </w:r>
    </w:p>
    <w:p w:rsidR="007D3BE9" w:rsidRDefault="007D3BE9" w:rsidP="007D3BE9">
      <w:pPr>
        <w:spacing w:line="300" w:lineRule="auto"/>
        <w:ind w:firstLine="2268"/>
        <w:jc w:val="both"/>
        <w:rPr>
          <w:rFonts w:ascii="Segoe UI" w:hAnsi="Segoe UI" w:cs="Segoe UI"/>
          <w:sz w:val="23"/>
          <w:szCs w:val="23"/>
        </w:rPr>
      </w:pPr>
    </w:p>
    <w:p w:rsidR="007D3BE9" w:rsidRPr="00C725AB" w:rsidRDefault="007D3BE9" w:rsidP="007D3BE9">
      <w:pPr>
        <w:tabs>
          <w:tab w:val="left" w:pos="2268"/>
        </w:tabs>
        <w:spacing w:before="100" w:beforeAutospacing="1" w:after="100" w:afterAutospacing="1"/>
        <w:jc w:val="both"/>
        <w:rPr>
          <w:rFonts w:ascii="Segoe UI" w:eastAsiaTheme="minorHAnsi" w:hAnsi="Segoe UI" w:cs="Segoe UI"/>
          <w:bCs/>
          <w:sz w:val="23"/>
          <w:szCs w:val="23"/>
        </w:rPr>
      </w:pPr>
    </w:p>
    <w:p w:rsidR="007D3BE9" w:rsidRPr="00C725AB" w:rsidRDefault="007D3BE9" w:rsidP="007D3BE9">
      <w:pPr>
        <w:spacing w:after="160" w:line="300" w:lineRule="auto"/>
        <w:jc w:val="both"/>
        <w:rPr>
          <w:rFonts w:ascii="Segoe UI" w:eastAsiaTheme="minorHAnsi" w:hAnsi="Segoe UI" w:cs="Segoe UI"/>
          <w:bCs/>
          <w:sz w:val="23"/>
          <w:szCs w:val="23"/>
        </w:rPr>
      </w:pPr>
    </w:p>
    <w:p w:rsidR="007D3BE9" w:rsidRDefault="007D3BE9" w:rsidP="007D3BE9">
      <w:pPr>
        <w:pStyle w:val="Ttulo"/>
        <w:rPr>
          <w:rFonts w:ascii="Century Gothic" w:hAnsi="Century Gothic" w:cs="Arial"/>
          <w:i/>
          <w:iCs/>
          <w:sz w:val="24"/>
          <w:szCs w:val="24"/>
          <w:lang w:val="pt-BR"/>
        </w:rPr>
      </w:pPr>
      <w:r>
        <w:rPr>
          <w:rFonts w:ascii="Century Gothic" w:hAnsi="Century Gothic" w:cs="Arial"/>
          <w:i/>
          <w:iCs/>
          <w:sz w:val="24"/>
          <w:szCs w:val="24"/>
          <w:lang w:val="pt-BR"/>
        </w:rPr>
        <w:t>LETICIA MARIA TEIXEIRA PEREIRA</w:t>
      </w:r>
    </w:p>
    <w:p w:rsidR="007D3BE9" w:rsidRDefault="007D3BE9" w:rsidP="007D3BE9">
      <w:pPr>
        <w:pStyle w:val="Ttulo"/>
        <w:rPr>
          <w:rFonts w:ascii="Century Gothic" w:hAnsi="Century Gothic" w:cs="Arial"/>
          <w:i/>
          <w:iCs/>
          <w:sz w:val="24"/>
          <w:szCs w:val="24"/>
          <w:lang w:val="pt-BR"/>
        </w:rPr>
      </w:pPr>
      <w:r>
        <w:rPr>
          <w:rFonts w:ascii="Century Gothic" w:hAnsi="Century Gothic" w:cs="Arial"/>
          <w:i/>
          <w:iCs/>
          <w:sz w:val="24"/>
          <w:szCs w:val="24"/>
          <w:lang w:val="pt-BR"/>
        </w:rPr>
        <w:t>AGENTE DE CONTRATAÇÃO</w:t>
      </w: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spacing w:before="100" w:beforeAutospacing="1" w:after="100" w:afterAutospacing="1"/>
        <w:ind w:firstLine="709"/>
        <w:rPr>
          <w:rFonts w:ascii="Century Gothic" w:hAnsi="Century Gothic" w:cs="Arial"/>
          <w:sz w:val="44"/>
          <w:szCs w:val="44"/>
        </w:rPr>
      </w:pPr>
    </w:p>
    <w:p w:rsidR="00D760C0" w:rsidRDefault="00D760C0" w:rsidP="00DD3037">
      <w:pPr>
        <w:pStyle w:val="Ttulo"/>
        <w:spacing w:before="100" w:beforeAutospacing="1" w:after="100" w:afterAutospacing="1"/>
        <w:ind w:left="0"/>
        <w:jc w:val="left"/>
        <w:rPr>
          <w:rFonts w:ascii="Century Gothic" w:hAnsi="Century Gothic" w:cs="Arial"/>
          <w:sz w:val="44"/>
          <w:szCs w:val="44"/>
        </w:rPr>
      </w:pPr>
    </w:p>
    <w:p w:rsidR="007D3BE9" w:rsidRDefault="007D3BE9" w:rsidP="007D3BE9">
      <w:pPr>
        <w:pStyle w:val="Ttulo"/>
        <w:spacing w:before="100" w:beforeAutospacing="1" w:after="100" w:afterAutospacing="1"/>
        <w:ind w:firstLine="709"/>
        <w:rPr>
          <w:rFonts w:ascii="Century Gothic" w:hAnsi="Century Gothic" w:cs="Arial"/>
          <w:sz w:val="44"/>
          <w:szCs w:val="44"/>
        </w:rPr>
      </w:pPr>
    </w:p>
    <w:p w:rsidR="007D3BE9" w:rsidRPr="00845FCA" w:rsidRDefault="007D3BE9" w:rsidP="007D3BE9">
      <w:pPr>
        <w:jc w:val="center"/>
        <w:rPr>
          <w:rFonts w:ascii="Arial" w:hAnsi="Arial" w:cs="Arial"/>
          <w:b/>
          <w:iCs/>
          <w:sz w:val="52"/>
          <w:szCs w:val="52"/>
        </w:rPr>
      </w:pPr>
      <w:r w:rsidRPr="00845FCA">
        <w:rPr>
          <w:rFonts w:ascii="Arial" w:hAnsi="Arial" w:cs="Arial"/>
          <w:b/>
          <w:iCs/>
          <w:sz w:val="52"/>
          <w:szCs w:val="52"/>
        </w:rPr>
        <w:t>MEMORANDO</w:t>
      </w:r>
    </w:p>
    <w:p w:rsidR="007D3BE9" w:rsidRPr="00845FCA" w:rsidRDefault="007D3BE9" w:rsidP="007D3BE9">
      <w:pPr>
        <w:ind w:firstLine="1134"/>
        <w:jc w:val="both"/>
        <w:rPr>
          <w:rFonts w:ascii="Arial" w:hAnsi="Arial" w:cs="Arial"/>
          <w:sz w:val="24"/>
          <w:szCs w:val="24"/>
        </w:rPr>
      </w:pPr>
    </w:p>
    <w:p w:rsidR="007D3BE9" w:rsidRPr="00845FCA" w:rsidRDefault="007D3BE9" w:rsidP="007D3BE9">
      <w:pPr>
        <w:ind w:firstLine="1134"/>
        <w:jc w:val="both"/>
        <w:rPr>
          <w:rFonts w:ascii="Arial" w:hAnsi="Arial" w:cs="Arial"/>
          <w:sz w:val="24"/>
          <w:szCs w:val="24"/>
        </w:rPr>
      </w:pPr>
    </w:p>
    <w:p w:rsidR="007D3BE9" w:rsidRPr="00845FCA" w:rsidRDefault="007D3BE9" w:rsidP="007D3BE9">
      <w:pPr>
        <w:tabs>
          <w:tab w:val="left" w:pos="142"/>
          <w:tab w:val="left" w:pos="851"/>
        </w:tabs>
        <w:spacing w:after="120" w:line="276" w:lineRule="auto"/>
        <w:rPr>
          <w:rFonts w:ascii="Arial" w:hAnsi="Arial" w:cs="Arial"/>
          <w:color w:val="000000"/>
          <w:sz w:val="24"/>
          <w:szCs w:val="24"/>
        </w:rPr>
      </w:pPr>
      <w:r w:rsidRPr="00845FCA">
        <w:rPr>
          <w:rFonts w:ascii="Arial" w:hAnsi="Arial" w:cs="Arial"/>
          <w:color w:val="000000"/>
          <w:sz w:val="24"/>
          <w:szCs w:val="24"/>
        </w:rPr>
        <w:t>Ao Responsável pelo Departamento da Contabilidade</w:t>
      </w:r>
    </w:p>
    <w:p w:rsidR="007D3BE9" w:rsidRPr="00845FCA" w:rsidRDefault="007D3BE9" w:rsidP="007D3BE9">
      <w:pPr>
        <w:tabs>
          <w:tab w:val="left" w:pos="142"/>
          <w:tab w:val="left" w:pos="851"/>
        </w:tabs>
        <w:spacing w:after="120" w:line="276" w:lineRule="auto"/>
        <w:rPr>
          <w:rFonts w:ascii="Arial" w:hAnsi="Arial" w:cs="Arial"/>
          <w:b/>
          <w:bCs/>
          <w:color w:val="000000"/>
          <w:sz w:val="24"/>
          <w:szCs w:val="24"/>
        </w:rPr>
      </w:pPr>
      <w:r w:rsidRPr="00845FCA">
        <w:rPr>
          <w:rFonts w:ascii="Arial" w:hAnsi="Arial" w:cs="Arial"/>
          <w:color w:val="000000"/>
          <w:sz w:val="24"/>
          <w:szCs w:val="24"/>
        </w:rPr>
        <w:t xml:space="preserve">Assunto: </w:t>
      </w:r>
      <w:r w:rsidRPr="00845FCA">
        <w:rPr>
          <w:rFonts w:ascii="Arial" w:hAnsi="Arial" w:cs="Arial"/>
          <w:b/>
          <w:bCs/>
          <w:color w:val="000000"/>
          <w:sz w:val="24"/>
          <w:szCs w:val="24"/>
        </w:rPr>
        <w:t>Requisição de indicação de dotação orçamentária.</w:t>
      </w:r>
    </w:p>
    <w:p w:rsidR="007D3BE9" w:rsidRPr="00582222" w:rsidRDefault="007D3BE9" w:rsidP="007D3BE9">
      <w:pPr>
        <w:tabs>
          <w:tab w:val="left" w:pos="142"/>
          <w:tab w:val="left" w:pos="851"/>
        </w:tabs>
        <w:spacing w:after="120" w:line="276" w:lineRule="auto"/>
        <w:rPr>
          <w:rFonts w:ascii="Arial" w:hAnsi="Arial" w:cs="Arial"/>
          <w:color w:val="FF0000"/>
          <w:sz w:val="24"/>
          <w:szCs w:val="24"/>
        </w:rPr>
      </w:pPr>
      <w:r>
        <w:rPr>
          <w:rFonts w:ascii="Arial" w:hAnsi="Arial" w:cs="Arial"/>
          <w:sz w:val="24"/>
          <w:szCs w:val="24"/>
        </w:rPr>
        <w:t>Santo Antônio do Grama</w:t>
      </w:r>
      <w:r w:rsidRPr="002A1A08">
        <w:rPr>
          <w:rFonts w:ascii="Arial" w:hAnsi="Arial" w:cs="Arial"/>
          <w:sz w:val="24"/>
          <w:szCs w:val="24"/>
        </w:rPr>
        <w:t xml:space="preserve">, </w:t>
      </w:r>
      <w:r w:rsidR="008F2C9D">
        <w:rPr>
          <w:rFonts w:ascii="Arial" w:hAnsi="Arial" w:cs="Arial"/>
          <w:sz w:val="24"/>
          <w:szCs w:val="24"/>
        </w:rPr>
        <w:t>12 de novembro</w:t>
      </w:r>
      <w:r w:rsidRPr="00582222">
        <w:rPr>
          <w:rFonts w:ascii="Arial" w:hAnsi="Arial" w:cs="Arial"/>
          <w:color w:val="FF0000"/>
          <w:sz w:val="24"/>
          <w:szCs w:val="24"/>
        </w:rPr>
        <w:t xml:space="preserve"> de 2024.</w:t>
      </w:r>
    </w:p>
    <w:p w:rsidR="007D3BE9" w:rsidRDefault="007D3BE9" w:rsidP="007D3BE9">
      <w:pPr>
        <w:spacing w:before="100" w:beforeAutospacing="1" w:after="100" w:afterAutospacing="1"/>
        <w:ind w:firstLine="709"/>
        <w:jc w:val="both"/>
        <w:rPr>
          <w:rFonts w:ascii="Arial" w:hAnsi="Arial" w:cs="Arial"/>
          <w:sz w:val="24"/>
          <w:szCs w:val="24"/>
        </w:rPr>
      </w:pPr>
    </w:p>
    <w:p w:rsidR="00DD3037" w:rsidRPr="00DD3037" w:rsidRDefault="007D3BE9" w:rsidP="007D3BE9">
      <w:pPr>
        <w:spacing w:before="100" w:beforeAutospacing="1" w:after="100" w:afterAutospacing="1"/>
        <w:ind w:firstLine="709"/>
        <w:jc w:val="both"/>
        <w:rPr>
          <w:rFonts w:ascii="Arial" w:hAnsi="Arial" w:cs="Arial"/>
        </w:rPr>
      </w:pPr>
      <w:r w:rsidRPr="00845FCA">
        <w:rPr>
          <w:rFonts w:ascii="Arial" w:hAnsi="Arial" w:cs="Arial"/>
          <w:sz w:val="24"/>
          <w:szCs w:val="24"/>
        </w:rPr>
        <w:t xml:space="preserve">A </w:t>
      </w:r>
      <w:r>
        <w:rPr>
          <w:rFonts w:ascii="Arial" w:hAnsi="Arial" w:cs="Arial"/>
          <w:sz w:val="24"/>
          <w:szCs w:val="24"/>
        </w:rPr>
        <w:t>Agente de Contratação</w:t>
      </w:r>
      <w:r w:rsidRPr="00845FCA">
        <w:rPr>
          <w:rFonts w:ascii="Arial" w:hAnsi="Arial" w:cs="Arial"/>
          <w:sz w:val="24"/>
          <w:szCs w:val="24"/>
        </w:rPr>
        <w:t>, no uso de suas atribuições legais e na forma da Lei, promove ao Departamento de CONTABILIDADE acerca da existência de dotação orçamentária prevista no orçamento 202</w:t>
      </w:r>
      <w:r>
        <w:rPr>
          <w:rFonts w:ascii="Arial" w:hAnsi="Arial" w:cs="Arial"/>
          <w:sz w:val="24"/>
          <w:szCs w:val="24"/>
        </w:rPr>
        <w:t>4</w:t>
      </w:r>
      <w:r w:rsidRPr="00845FCA">
        <w:rPr>
          <w:rFonts w:ascii="Arial" w:hAnsi="Arial" w:cs="Arial"/>
          <w:sz w:val="24"/>
          <w:szCs w:val="24"/>
        </w:rPr>
        <w:t xml:space="preserve">, para fazer face à despesa </w:t>
      </w:r>
      <w:bookmarkStart w:id="4" w:name="_Hlk106208347"/>
      <w:bookmarkStart w:id="5" w:name="_Hlk108089222"/>
      <w:r w:rsidRPr="00845FCA">
        <w:rPr>
          <w:rFonts w:ascii="Arial" w:hAnsi="Arial" w:cs="Arial"/>
          <w:sz w:val="24"/>
          <w:szCs w:val="24"/>
        </w:rPr>
        <w:t xml:space="preserve">o </w:t>
      </w:r>
      <w:bookmarkStart w:id="6" w:name="_Hlk111557892"/>
      <w:r w:rsidRPr="00845FCA">
        <w:rPr>
          <w:rFonts w:ascii="Arial" w:hAnsi="Arial" w:cs="Arial"/>
          <w:sz w:val="24"/>
          <w:szCs w:val="24"/>
        </w:rPr>
        <w:t xml:space="preserve">objeto do presente certame a </w:t>
      </w:r>
      <w:bookmarkStart w:id="7" w:name="_Hlk106208373"/>
      <w:bookmarkEnd w:id="4"/>
      <w:bookmarkEnd w:id="5"/>
      <w:bookmarkEnd w:id="6"/>
      <w:r w:rsidRPr="00523815">
        <w:rPr>
          <w:rFonts w:ascii="Arial" w:hAnsi="Arial" w:cs="Arial"/>
          <w:sz w:val="24"/>
          <w:szCs w:val="24"/>
        </w:rPr>
        <w:t xml:space="preserve">contratação por </w:t>
      </w:r>
      <w:r w:rsidR="00DD3037">
        <w:rPr>
          <w:rFonts w:ascii="Arial" w:hAnsi="Arial" w:cs="Arial"/>
          <w:sz w:val="24"/>
          <w:szCs w:val="24"/>
        </w:rPr>
        <w:t xml:space="preserve">inexigibilidade de licitação, a </w:t>
      </w:r>
      <w:r w:rsidRPr="00523815">
        <w:rPr>
          <w:rFonts w:ascii="Arial" w:hAnsi="Arial" w:cs="Arial"/>
          <w:sz w:val="24"/>
          <w:szCs w:val="24"/>
        </w:rPr>
        <w:t xml:space="preserve"> </w:t>
      </w:r>
      <w:bookmarkEnd w:id="7"/>
      <w:r w:rsidR="008F2C9D">
        <w:rPr>
          <w:rFonts w:ascii="Century Gothic" w:hAnsi="Century Gothic"/>
        </w:rPr>
        <w:t>contratação de show artistico da BANDA ZUÊRA, a ser reaslizada durante a festsa de reveillon, no dia 31/12/2024, com duração de 3hrs. No Municipio de Santo Antonio do Grama</w:t>
      </w:r>
      <w:r w:rsidR="008F2C9D">
        <w:rPr>
          <w:rFonts w:ascii="Arial" w:hAnsi="Arial" w:cs="Arial"/>
        </w:rPr>
        <w:t xml:space="preserve"> </w:t>
      </w:r>
      <w:r w:rsidR="00DD3037" w:rsidRPr="00DD3037">
        <w:rPr>
          <w:rFonts w:ascii="Arial" w:hAnsi="Arial" w:cs="Arial"/>
        </w:rPr>
        <w:t>do ano de 2024.</w:t>
      </w:r>
    </w:p>
    <w:p w:rsidR="007D3BE9" w:rsidRPr="00AF63D9" w:rsidRDefault="007D3BE9" w:rsidP="007D3BE9">
      <w:pPr>
        <w:spacing w:before="100" w:beforeAutospacing="1" w:after="100" w:afterAutospacing="1"/>
        <w:ind w:firstLine="709"/>
        <w:jc w:val="both"/>
        <w:rPr>
          <w:rFonts w:ascii="Arial" w:hAnsi="Arial" w:cs="Arial"/>
          <w:sz w:val="24"/>
          <w:szCs w:val="24"/>
        </w:rPr>
      </w:pPr>
      <w:r>
        <w:rPr>
          <w:rFonts w:ascii="Arial" w:hAnsi="Arial" w:cs="Arial"/>
          <w:sz w:val="24"/>
          <w:szCs w:val="24"/>
        </w:rPr>
        <w:t>Atenciosamente,</w:t>
      </w: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r>
        <w:rPr>
          <w:rFonts w:ascii="Century Gothic" w:hAnsi="Century Gothic" w:cs="Arial"/>
          <w:i/>
          <w:iCs/>
          <w:sz w:val="24"/>
          <w:szCs w:val="24"/>
          <w:lang w:val="pt-BR"/>
        </w:rPr>
        <w:t>LETICIA MARIA TEIXEIRA PEREIRA</w:t>
      </w:r>
    </w:p>
    <w:p w:rsidR="007D3BE9" w:rsidRDefault="007D3BE9" w:rsidP="007D3BE9">
      <w:pPr>
        <w:pStyle w:val="Ttulo"/>
        <w:rPr>
          <w:rFonts w:ascii="Century Gothic" w:hAnsi="Century Gothic" w:cs="Arial"/>
          <w:i/>
          <w:iCs/>
          <w:sz w:val="24"/>
          <w:szCs w:val="24"/>
          <w:lang w:val="pt-BR"/>
        </w:rPr>
      </w:pPr>
      <w:r>
        <w:rPr>
          <w:rFonts w:ascii="Century Gothic" w:hAnsi="Century Gothic" w:cs="Arial"/>
          <w:i/>
          <w:iCs/>
          <w:sz w:val="24"/>
          <w:szCs w:val="24"/>
          <w:lang w:val="pt-BR"/>
        </w:rPr>
        <w:t>AGENTE DE CONTRATAÇÃO</w:t>
      </w: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ind w:left="0"/>
        <w:jc w:val="left"/>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DD3037" w:rsidRDefault="00DD3037" w:rsidP="007D3BE9">
      <w:pPr>
        <w:pStyle w:val="Ttulo"/>
        <w:rPr>
          <w:rFonts w:ascii="Century Gothic" w:hAnsi="Century Gothic" w:cs="Arial"/>
          <w:i/>
          <w:iCs/>
          <w:sz w:val="24"/>
          <w:szCs w:val="24"/>
          <w:lang w:val="pt-BR"/>
        </w:rPr>
      </w:pPr>
    </w:p>
    <w:p w:rsidR="00DD3037" w:rsidRDefault="00DD3037"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7D3BE9" w:rsidRPr="00845FCA" w:rsidRDefault="007D3BE9" w:rsidP="007D3BE9">
      <w:pPr>
        <w:jc w:val="center"/>
        <w:rPr>
          <w:rFonts w:ascii="Arial" w:hAnsi="Arial" w:cs="Arial"/>
          <w:b/>
          <w:iCs/>
          <w:sz w:val="52"/>
          <w:szCs w:val="52"/>
        </w:rPr>
      </w:pPr>
      <w:r w:rsidRPr="00845FCA">
        <w:rPr>
          <w:rFonts w:ascii="Arial" w:hAnsi="Arial" w:cs="Arial"/>
          <w:b/>
          <w:iCs/>
          <w:sz w:val="52"/>
          <w:szCs w:val="52"/>
        </w:rPr>
        <w:t>MEMORANDO</w:t>
      </w:r>
    </w:p>
    <w:p w:rsidR="007D3BE9" w:rsidRPr="00845FCA" w:rsidRDefault="007D3BE9" w:rsidP="007D3BE9">
      <w:pPr>
        <w:jc w:val="center"/>
        <w:rPr>
          <w:rFonts w:ascii="Arial" w:hAnsi="Arial" w:cs="Arial"/>
          <w:b/>
          <w:i/>
          <w:sz w:val="52"/>
          <w:szCs w:val="52"/>
        </w:rPr>
      </w:pPr>
    </w:p>
    <w:p w:rsidR="007D3BE9" w:rsidRPr="00845FCA" w:rsidRDefault="007D3BE9" w:rsidP="007D3BE9">
      <w:pPr>
        <w:tabs>
          <w:tab w:val="left" w:pos="142"/>
          <w:tab w:val="left" w:pos="851"/>
        </w:tabs>
        <w:spacing w:after="120" w:line="276" w:lineRule="auto"/>
        <w:rPr>
          <w:rFonts w:ascii="Arial" w:hAnsi="Arial" w:cs="Arial"/>
          <w:color w:val="000000"/>
          <w:sz w:val="24"/>
          <w:szCs w:val="24"/>
        </w:rPr>
      </w:pPr>
      <w:r w:rsidRPr="00845FCA">
        <w:rPr>
          <w:rFonts w:ascii="Arial" w:hAnsi="Arial" w:cs="Arial"/>
          <w:color w:val="000000"/>
          <w:sz w:val="24"/>
          <w:szCs w:val="24"/>
        </w:rPr>
        <w:t>Ao Responsá</w:t>
      </w:r>
      <w:r>
        <w:rPr>
          <w:rFonts w:ascii="Arial" w:hAnsi="Arial" w:cs="Arial"/>
          <w:color w:val="000000"/>
          <w:sz w:val="24"/>
          <w:szCs w:val="24"/>
        </w:rPr>
        <w:t>vel pelo Departamento de Tessouraria</w:t>
      </w:r>
    </w:p>
    <w:p w:rsidR="007D3BE9" w:rsidRPr="00845FCA" w:rsidRDefault="007D3BE9" w:rsidP="007D3BE9">
      <w:pPr>
        <w:tabs>
          <w:tab w:val="left" w:pos="142"/>
          <w:tab w:val="left" w:pos="851"/>
        </w:tabs>
        <w:spacing w:after="120" w:line="276" w:lineRule="auto"/>
        <w:rPr>
          <w:rFonts w:ascii="Arial" w:hAnsi="Arial" w:cs="Arial"/>
          <w:b/>
          <w:bCs/>
          <w:color w:val="000000"/>
          <w:sz w:val="24"/>
          <w:szCs w:val="24"/>
        </w:rPr>
      </w:pPr>
      <w:r w:rsidRPr="00845FCA">
        <w:rPr>
          <w:rFonts w:ascii="Arial" w:hAnsi="Arial" w:cs="Arial"/>
          <w:color w:val="000000"/>
          <w:sz w:val="24"/>
          <w:szCs w:val="24"/>
        </w:rPr>
        <w:t xml:space="preserve">Assunto: </w:t>
      </w:r>
      <w:r w:rsidRPr="00845FCA">
        <w:rPr>
          <w:rFonts w:ascii="Arial" w:hAnsi="Arial" w:cs="Arial"/>
          <w:b/>
          <w:bCs/>
          <w:color w:val="000000"/>
          <w:sz w:val="24"/>
          <w:szCs w:val="24"/>
        </w:rPr>
        <w:t>Verificação de disponibilidade de recurso financeiro.</w:t>
      </w:r>
    </w:p>
    <w:p w:rsidR="007D3BE9" w:rsidRPr="00582222" w:rsidRDefault="007D3BE9" w:rsidP="007D3BE9">
      <w:pPr>
        <w:tabs>
          <w:tab w:val="left" w:pos="142"/>
          <w:tab w:val="left" w:pos="851"/>
        </w:tabs>
        <w:spacing w:after="120" w:line="276" w:lineRule="auto"/>
        <w:rPr>
          <w:rFonts w:ascii="Arial" w:hAnsi="Arial" w:cs="Arial"/>
          <w:color w:val="FF0000"/>
          <w:sz w:val="24"/>
          <w:szCs w:val="24"/>
        </w:rPr>
      </w:pPr>
      <w:r>
        <w:rPr>
          <w:rFonts w:ascii="Arial" w:hAnsi="Arial" w:cs="Arial"/>
          <w:sz w:val="24"/>
          <w:szCs w:val="24"/>
        </w:rPr>
        <w:t>Santo Antônio do Grama</w:t>
      </w:r>
      <w:r w:rsidRPr="00845FCA">
        <w:rPr>
          <w:rFonts w:ascii="Arial" w:hAnsi="Arial" w:cs="Arial"/>
          <w:sz w:val="24"/>
          <w:szCs w:val="24"/>
        </w:rPr>
        <w:t xml:space="preserve">, </w:t>
      </w:r>
      <w:r w:rsidR="008F2C9D">
        <w:rPr>
          <w:rFonts w:ascii="Arial" w:hAnsi="Arial" w:cs="Arial"/>
          <w:sz w:val="24"/>
          <w:szCs w:val="24"/>
        </w:rPr>
        <w:t>12</w:t>
      </w:r>
      <w:r w:rsidR="00DD3037">
        <w:rPr>
          <w:rFonts w:ascii="Arial" w:hAnsi="Arial" w:cs="Arial"/>
          <w:sz w:val="24"/>
          <w:szCs w:val="24"/>
        </w:rPr>
        <w:t xml:space="preserve"> de </w:t>
      </w:r>
      <w:r w:rsidR="008F2C9D">
        <w:rPr>
          <w:rFonts w:ascii="Arial" w:hAnsi="Arial" w:cs="Arial"/>
          <w:sz w:val="24"/>
          <w:szCs w:val="24"/>
        </w:rPr>
        <w:t>novembro</w:t>
      </w:r>
      <w:r w:rsidRPr="00582222">
        <w:rPr>
          <w:rFonts w:ascii="Arial" w:hAnsi="Arial" w:cs="Arial"/>
          <w:color w:val="FF0000"/>
          <w:sz w:val="24"/>
          <w:szCs w:val="24"/>
        </w:rPr>
        <w:t xml:space="preserve"> de 2024.</w:t>
      </w:r>
    </w:p>
    <w:p w:rsidR="007D3BE9" w:rsidRDefault="007D3BE9" w:rsidP="007D3BE9">
      <w:pPr>
        <w:spacing w:before="100" w:beforeAutospacing="1" w:after="100" w:afterAutospacing="1"/>
        <w:ind w:firstLine="709"/>
        <w:jc w:val="both"/>
        <w:rPr>
          <w:rFonts w:ascii="Arial" w:hAnsi="Arial" w:cs="Arial"/>
          <w:sz w:val="24"/>
          <w:szCs w:val="24"/>
        </w:rPr>
      </w:pPr>
    </w:p>
    <w:p w:rsidR="008F2C9D" w:rsidRPr="00DD3037" w:rsidRDefault="007D3BE9" w:rsidP="008F2C9D">
      <w:pPr>
        <w:spacing w:before="100" w:beforeAutospacing="1" w:after="100" w:afterAutospacing="1"/>
        <w:ind w:firstLine="709"/>
        <w:jc w:val="both"/>
        <w:rPr>
          <w:rFonts w:ascii="Arial" w:hAnsi="Arial" w:cs="Arial"/>
        </w:rPr>
      </w:pPr>
      <w:r w:rsidRPr="00845FCA">
        <w:rPr>
          <w:rFonts w:ascii="Arial" w:hAnsi="Arial" w:cs="Arial"/>
          <w:sz w:val="24"/>
          <w:szCs w:val="24"/>
        </w:rPr>
        <w:t xml:space="preserve">A </w:t>
      </w:r>
      <w:r>
        <w:rPr>
          <w:rFonts w:ascii="Arial" w:hAnsi="Arial" w:cs="Arial"/>
          <w:sz w:val="24"/>
          <w:szCs w:val="24"/>
        </w:rPr>
        <w:t>Agente de Contratação</w:t>
      </w:r>
      <w:r w:rsidRPr="00845FCA">
        <w:rPr>
          <w:rFonts w:ascii="Arial" w:hAnsi="Arial" w:cs="Arial"/>
          <w:sz w:val="24"/>
          <w:szCs w:val="24"/>
        </w:rPr>
        <w:t xml:space="preserve">, no uso de suas atribuições legais e na forma da Lei, promove ao Departamento de </w:t>
      </w:r>
      <w:r>
        <w:rPr>
          <w:rFonts w:ascii="Arial" w:hAnsi="Arial" w:cs="Arial"/>
          <w:sz w:val="24"/>
          <w:szCs w:val="24"/>
        </w:rPr>
        <w:t>tesouraria</w:t>
      </w:r>
      <w:r w:rsidRPr="00845FCA">
        <w:rPr>
          <w:rFonts w:ascii="Arial" w:hAnsi="Arial" w:cs="Arial"/>
          <w:sz w:val="24"/>
          <w:szCs w:val="24"/>
        </w:rPr>
        <w:t xml:space="preserve"> acerca da existência de </w:t>
      </w:r>
      <w:r>
        <w:rPr>
          <w:rFonts w:ascii="Arial" w:hAnsi="Arial" w:cs="Arial"/>
          <w:sz w:val="24"/>
          <w:szCs w:val="24"/>
        </w:rPr>
        <w:t>disponibilidade financeira</w:t>
      </w:r>
      <w:r w:rsidRPr="00845FCA">
        <w:rPr>
          <w:rFonts w:ascii="Arial" w:hAnsi="Arial" w:cs="Arial"/>
          <w:sz w:val="24"/>
          <w:szCs w:val="24"/>
        </w:rPr>
        <w:t xml:space="preserve">, para fazer face à despesa o objeto do presente certame a </w:t>
      </w:r>
      <w:r w:rsidRPr="00523815">
        <w:rPr>
          <w:rFonts w:ascii="Arial" w:hAnsi="Arial" w:cs="Arial"/>
          <w:sz w:val="24"/>
          <w:szCs w:val="24"/>
        </w:rPr>
        <w:t>contratação por inexigibilidade de</w:t>
      </w:r>
      <w:r>
        <w:rPr>
          <w:rFonts w:ascii="Arial" w:hAnsi="Arial" w:cs="Arial"/>
          <w:sz w:val="24"/>
          <w:szCs w:val="24"/>
        </w:rPr>
        <w:t xml:space="preserve"> licitação, </w:t>
      </w:r>
      <w:r w:rsidR="00436FD5">
        <w:rPr>
          <w:rFonts w:ascii="Arial" w:hAnsi="Arial" w:cs="Arial"/>
          <w:sz w:val="24"/>
          <w:szCs w:val="24"/>
        </w:rPr>
        <w:t xml:space="preserve">a </w:t>
      </w:r>
      <w:r w:rsidR="00436FD5" w:rsidRPr="00523815">
        <w:rPr>
          <w:rFonts w:ascii="Arial" w:hAnsi="Arial" w:cs="Arial"/>
          <w:sz w:val="24"/>
          <w:szCs w:val="24"/>
        </w:rPr>
        <w:t xml:space="preserve"> </w:t>
      </w:r>
      <w:r w:rsidR="008F2C9D">
        <w:rPr>
          <w:rFonts w:ascii="Century Gothic" w:hAnsi="Century Gothic"/>
        </w:rPr>
        <w:t>contratação de show artistico da BANDA ZUÊRA, a ser reaslizada durante a festsa de reveillon, no dia 31/12/2024, com duração de 3hrs. No Municipio de Santo Antonio do Grama</w:t>
      </w:r>
      <w:r w:rsidR="008F2C9D">
        <w:rPr>
          <w:rFonts w:ascii="Arial" w:hAnsi="Arial" w:cs="Arial"/>
        </w:rPr>
        <w:t xml:space="preserve"> </w:t>
      </w:r>
      <w:r w:rsidR="008F2C9D" w:rsidRPr="00DD3037">
        <w:rPr>
          <w:rFonts w:ascii="Arial" w:hAnsi="Arial" w:cs="Arial"/>
        </w:rPr>
        <w:t>do ano de 2024.</w:t>
      </w:r>
    </w:p>
    <w:p w:rsidR="007D3BE9" w:rsidRPr="00845FCA" w:rsidRDefault="007D3BE9" w:rsidP="007D3BE9">
      <w:pPr>
        <w:spacing w:before="100" w:beforeAutospacing="1" w:after="100" w:afterAutospacing="1"/>
        <w:ind w:firstLine="709"/>
        <w:jc w:val="both"/>
        <w:rPr>
          <w:rFonts w:ascii="Arial" w:hAnsi="Arial" w:cs="Arial"/>
          <w:sz w:val="24"/>
          <w:szCs w:val="24"/>
        </w:rPr>
      </w:pPr>
      <w:r w:rsidRPr="00845FCA">
        <w:rPr>
          <w:rFonts w:ascii="Arial" w:hAnsi="Arial" w:cs="Arial"/>
          <w:sz w:val="24"/>
          <w:szCs w:val="24"/>
        </w:rPr>
        <w:t>Atenciosamente,</w:t>
      </w:r>
    </w:p>
    <w:p w:rsidR="007D3BE9" w:rsidRDefault="007D3BE9" w:rsidP="007D3BE9">
      <w:pPr>
        <w:tabs>
          <w:tab w:val="left" w:pos="142"/>
          <w:tab w:val="left" w:pos="851"/>
        </w:tabs>
        <w:spacing w:after="200" w:line="276" w:lineRule="auto"/>
        <w:jc w:val="both"/>
        <w:rPr>
          <w:rFonts w:ascii="Arial" w:hAnsi="Arial" w:cs="Arial"/>
          <w:color w:val="000000"/>
          <w:sz w:val="24"/>
          <w:szCs w:val="24"/>
        </w:rPr>
      </w:pPr>
    </w:p>
    <w:p w:rsidR="007D3BE9" w:rsidRPr="004C535A" w:rsidRDefault="007D3BE9" w:rsidP="007D3BE9">
      <w:pPr>
        <w:tabs>
          <w:tab w:val="left" w:pos="142"/>
          <w:tab w:val="left" w:pos="851"/>
        </w:tabs>
        <w:spacing w:after="200" w:line="276" w:lineRule="auto"/>
        <w:jc w:val="both"/>
        <w:rPr>
          <w:rFonts w:ascii="Arial" w:hAnsi="Arial" w:cs="Arial"/>
          <w:color w:val="000000"/>
          <w:sz w:val="24"/>
          <w:szCs w:val="24"/>
        </w:rPr>
      </w:pPr>
    </w:p>
    <w:p w:rsidR="007D3BE9" w:rsidRDefault="007D3BE9" w:rsidP="007D3BE9">
      <w:pPr>
        <w:pStyle w:val="Ttulo"/>
        <w:rPr>
          <w:rFonts w:ascii="Century Gothic" w:hAnsi="Century Gothic" w:cs="Arial"/>
          <w:i/>
          <w:iCs/>
          <w:sz w:val="24"/>
          <w:szCs w:val="24"/>
          <w:lang w:val="pt-BR"/>
        </w:rPr>
      </w:pPr>
      <w:r>
        <w:rPr>
          <w:rFonts w:ascii="Century Gothic" w:hAnsi="Century Gothic" w:cs="Arial"/>
          <w:i/>
          <w:iCs/>
          <w:sz w:val="24"/>
          <w:szCs w:val="24"/>
          <w:lang w:val="pt-BR"/>
        </w:rPr>
        <w:t>LETICIA MARIA TEIXEIRA PEREIRA</w:t>
      </w:r>
    </w:p>
    <w:p w:rsidR="007D3BE9" w:rsidRDefault="007D3BE9" w:rsidP="007D3BE9">
      <w:pPr>
        <w:pStyle w:val="Ttulo"/>
        <w:rPr>
          <w:rFonts w:ascii="Century Gothic" w:hAnsi="Century Gothic" w:cs="Arial"/>
          <w:i/>
          <w:iCs/>
          <w:sz w:val="24"/>
          <w:szCs w:val="24"/>
          <w:lang w:val="pt-BR"/>
        </w:rPr>
      </w:pPr>
      <w:r>
        <w:rPr>
          <w:rFonts w:ascii="Century Gothic" w:hAnsi="Century Gothic" w:cs="Arial"/>
          <w:i/>
          <w:iCs/>
          <w:sz w:val="24"/>
          <w:szCs w:val="24"/>
          <w:lang w:val="pt-BR"/>
        </w:rPr>
        <w:t>Agente de Contração</w:t>
      </w: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7D3BE9" w:rsidRDefault="007D3BE9" w:rsidP="007D3BE9">
      <w:pPr>
        <w:pStyle w:val="Ttulo"/>
        <w:rPr>
          <w:rFonts w:ascii="Century Gothic" w:hAnsi="Century Gothic" w:cs="Arial"/>
          <w:i/>
          <w:iCs/>
          <w:sz w:val="24"/>
          <w:szCs w:val="24"/>
          <w:lang w:val="pt-BR"/>
        </w:rPr>
      </w:pPr>
    </w:p>
    <w:p w:rsidR="007D3BE9" w:rsidRPr="00837A70" w:rsidRDefault="007D3BE9" w:rsidP="007D3BE9">
      <w:pPr>
        <w:tabs>
          <w:tab w:val="left" w:pos="2268"/>
        </w:tabs>
        <w:spacing w:line="300" w:lineRule="auto"/>
        <w:jc w:val="center"/>
        <w:rPr>
          <w:rFonts w:ascii="Segoe UI" w:hAnsi="Segoe UI" w:cs="Segoe UI"/>
          <w:b/>
          <w:sz w:val="23"/>
          <w:szCs w:val="23"/>
        </w:rPr>
      </w:pPr>
      <w:r>
        <w:rPr>
          <w:rFonts w:ascii="Segoe UI" w:hAnsi="Segoe UI" w:cs="Segoe UI"/>
          <w:b/>
          <w:sz w:val="23"/>
          <w:szCs w:val="23"/>
        </w:rPr>
        <w:t>CERTIDÃO DE DOTAÇÃO ORÇAMENTÁRIA</w:t>
      </w:r>
    </w:p>
    <w:p w:rsidR="007D3BE9" w:rsidRPr="00117B07" w:rsidRDefault="007D3BE9" w:rsidP="007D3BE9">
      <w:pPr>
        <w:tabs>
          <w:tab w:val="left" w:pos="2268"/>
        </w:tabs>
        <w:spacing w:line="300" w:lineRule="auto"/>
        <w:jc w:val="both"/>
        <w:rPr>
          <w:rFonts w:ascii="Segoe UI" w:hAnsi="Segoe UI" w:cs="Segoe UI"/>
          <w:sz w:val="23"/>
          <w:szCs w:val="23"/>
        </w:rPr>
      </w:pPr>
    </w:p>
    <w:p w:rsidR="007D3BE9" w:rsidRDefault="007D3BE9" w:rsidP="007D3BE9">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sidRPr="00A6782D">
        <w:rPr>
          <w:rFonts w:ascii="Segoe UI" w:hAnsi="Segoe UI" w:cs="Segoe UI"/>
          <w:sz w:val="23"/>
          <w:szCs w:val="23"/>
          <w:highlight w:val="yellow"/>
        </w:rPr>
        <w:t>Nome do órgão</w:t>
      </w:r>
      <w:r>
        <w:rPr>
          <w:rFonts w:ascii="Segoe UI" w:hAnsi="Segoe UI" w:cs="Segoe UI"/>
          <w:sz w:val="23"/>
          <w:szCs w:val="23"/>
        </w:rPr>
        <w:t xml:space="preserve"> </w:t>
      </w:r>
      <w:r w:rsidRPr="00A6782D">
        <w:rPr>
          <w:rFonts w:ascii="Segoe UI" w:hAnsi="Segoe UI" w:cs="Segoe UI"/>
          <w:sz w:val="23"/>
          <w:szCs w:val="23"/>
          <w:highlight w:val="yellow"/>
        </w:rPr>
        <w:t>da contabilidade</w:t>
      </w:r>
      <w:r>
        <w:rPr>
          <w:rFonts w:ascii="Segoe UI" w:hAnsi="Segoe UI" w:cs="Segoe UI"/>
          <w:sz w:val="23"/>
          <w:szCs w:val="23"/>
        </w:rPr>
        <w:t xml:space="preserve">, </w:t>
      </w:r>
      <w:r>
        <w:rPr>
          <w:rFonts w:ascii="Segoe UI" w:hAnsi="Segoe UI" w:cs="Segoe UI"/>
          <w:b/>
          <w:sz w:val="23"/>
          <w:szCs w:val="23"/>
        </w:rPr>
        <w:t xml:space="preserve">certifica, </w:t>
      </w:r>
      <w:r>
        <w:rPr>
          <w:rFonts w:ascii="Segoe UI" w:hAnsi="Segoe UI" w:cs="Segoe UI"/>
          <w:sz w:val="23"/>
          <w:szCs w:val="23"/>
        </w:rPr>
        <w:t xml:space="preserve">que existe compatibilidade da previsão de recursos orçamentários com o compromisso assumido, a saber: </w:t>
      </w:r>
      <w:r w:rsidRPr="007739F5">
        <w:rPr>
          <w:rFonts w:ascii="Segoe UI" w:hAnsi="Segoe UI" w:cs="Segoe UI"/>
          <w:sz w:val="23"/>
          <w:szCs w:val="23"/>
        </w:rPr>
        <w:t>contratação por inexigibilidade de licitação, do show artístico da Banda “Olhos de Neon”, para animação das festividades “CARNAVALESCAS” do ano de 2024</w:t>
      </w:r>
      <w:r>
        <w:rPr>
          <w:rFonts w:ascii="Segoe UI" w:hAnsi="Segoe UI" w:cs="Segoe UI"/>
          <w:sz w:val="23"/>
          <w:szCs w:val="23"/>
        </w:rPr>
        <w:t>, na Lei do Orçamento Anual – LOA – de 20</w:t>
      </w:r>
      <w:r w:rsidRPr="00A6782D">
        <w:rPr>
          <w:rFonts w:ascii="Segoe UI" w:hAnsi="Segoe UI" w:cs="Segoe UI"/>
          <w:sz w:val="23"/>
          <w:szCs w:val="23"/>
          <w:highlight w:val="yellow"/>
        </w:rPr>
        <w:t>XX</w:t>
      </w:r>
      <w:r>
        <w:rPr>
          <w:rFonts w:ascii="Segoe UI" w:hAnsi="Segoe UI" w:cs="Segoe UI"/>
          <w:sz w:val="23"/>
          <w:szCs w:val="23"/>
        </w:rPr>
        <w:t xml:space="preserve">, através da seguinte dotação orçamentária: </w:t>
      </w:r>
      <w:r>
        <w:rPr>
          <w:rFonts w:ascii="Segoe UI" w:hAnsi="Segoe UI" w:cs="Segoe UI"/>
          <w:sz w:val="23"/>
          <w:szCs w:val="23"/>
          <w:highlight w:val="yellow"/>
        </w:rPr>
        <w:t>XX</w:t>
      </w:r>
      <w:r>
        <w:rPr>
          <w:rFonts w:ascii="Segoe UI" w:hAnsi="Segoe UI" w:cs="Segoe UI"/>
          <w:sz w:val="23"/>
          <w:szCs w:val="23"/>
        </w:rPr>
        <w:t xml:space="preserve"> (inciso IV do art. 72 da Lei nº. 14.133/2021 c/c art. 60 da Lei nº. 4.320/1964). </w:t>
      </w:r>
    </w:p>
    <w:p w:rsidR="007D3BE9" w:rsidRDefault="007D3BE9" w:rsidP="007D3BE9">
      <w:pPr>
        <w:tabs>
          <w:tab w:val="left" w:pos="2268"/>
        </w:tabs>
        <w:spacing w:line="300" w:lineRule="auto"/>
        <w:jc w:val="both"/>
        <w:rPr>
          <w:rFonts w:ascii="Segoe UI" w:hAnsi="Segoe UI" w:cs="Segoe UI"/>
          <w:sz w:val="23"/>
          <w:szCs w:val="23"/>
        </w:rPr>
      </w:pPr>
    </w:p>
    <w:p w:rsidR="007D3BE9" w:rsidRPr="00117B07" w:rsidRDefault="007D3BE9" w:rsidP="007D3BE9">
      <w:pPr>
        <w:tabs>
          <w:tab w:val="left" w:pos="2268"/>
        </w:tabs>
        <w:spacing w:after="160" w:line="300" w:lineRule="auto"/>
        <w:jc w:val="both"/>
        <w:rPr>
          <w:rFonts w:ascii="Segoe UI" w:hAnsi="Segoe UI" w:cs="Segoe UI"/>
          <w:sz w:val="23"/>
          <w:szCs w:val="23"/>
        </w:rPr>
      </w:pPr>
      <w:r w:rsidRPr="00837A70">
        <w:rPr>
          <w:rFonts w:ascii="Segoe UI" w:hAnsi="Segoe UI" w:cs="Segoe UI"/>
          <w:sz w:val="23"/>
          <w:szCs w:val="23"/>
          <w:highlight w:val="yellow"/>
        </w:rPr>
        <w:t>Nome do Município – MG, XX de XX</w:t>
      </w:r>
      <w:r>
        <w:rPr>
          <w:rFonts w:ascii="Segoe UI" w:hAnsi="Segoe UI" w:cs="Segoe UI"/>
          <w:sz w:val="23"/>
          <w:szCs w:val="23"/>
        </w:rPr>
        <w:t xml:space="preserve"> </w:t>
      </w:r>
      <w:r w:rsidRPr="00687AB9">
        <w:rPr>
          <w:rFonts w:ascii="Segoe UI" w:hAnsi="Segoe UI" w:cs="Segoe UI"/>
          <w:sz w:val="23"/>
          <w:szCs w:val="23"/>
          <w:highlight w:val="yellow"/>
        </w:rPr>
        <w:t>de 20XX</w:t>
      </w:r>
      <w:r>
        <w:rPr>
          <w:rFonts w:ascii="Segoe UI" w:hAnsi="Segoe UI" w:cs="Segoe UI"/>
          <w:sz w:val="23"/>
          <w:szCs w:val="23"/>
        </w:rPr>
        <w:t>.</w:t>
      </w:r>
      <w:r w:rsidRPr="00117B07">
        <w:rPr>
          <w:rFonts w:ascii="Segoe UI" w:hAnsi="Segoe UI" w:cs="Segoe UI"/>
          <w:sz w:val="23"/>
          <w:szCs w:val="23"/>
        </w:rPr>
        <w:t xml:space="preserve"> </w:t>
      </w:r>
    </w:p>
    <w:p w:rsidR="007D3BE9" w:rsidRPr="00117B07" w:rsidRDefault="007D3BE9" w:rsidP="007D3BE9">
      <w:pPr>
        <w:spacing w:line="300" w:lineRule="auto"/>
        <w:ind w:firstLine="2268"/>
        <w:jc w:val="both"/>
        <w:rPr>
          <w:rFonts w:ascii="Segoe UI" w:hAnsi="Segoe UI" w:cs="Segoe UI"/>
          <w:sz w:val="23"/>
          <w:szCs w:val="23"/>
        </w:rPr>
      </w:pPr>
    </w:p>
    <w:p w:rsidR="007D3BE9" w:rsidRPr="00837A70" w:rsidRDefault="007D3BE9" w:rsidP="007D3BE9">
      <w:pPr>
        <w:jc w:val="both"/>
        <w:rPr>
          <w:rFonts w:ascii="Segoe UI" w:hAnsi="Segoe UI" w:cs="Segoe UI"/>
          <w:b/>
          <w:sz w:val="23"/>
          <w:szCs w:val="23"/>
        </w:rPr>
      </w:pPr>
      <w:r>
        <w:rPr>
          <w:rFonts w:ascii="Segoe UI" w:hAnsi="Segoe UI" w:cs="Segoe UI"/>
          <w:b/>
          <w:sz w:val="23"/>
          <w:szCs w:val="23"/>
          <w:highlight w:val="yellow"/>
        </w:rPr>
        <w:t>Nome do(a) Contador(a)</w:t>
      </w:r>
    </w:p>
    <w:p w:rsidR="007D3BE9" w:rsidRDefault="007D3BE9" w:rsidP="007D3BE9">
      <w:pPr>
        <w:rPr>
          <w:rFonts w:ascii="Segoe UI" w:hAnsi="Segoe UI" w:cs="Segoe UI"/>
          <w:sz w:val="23"/>
          <w:szCs w:val="23"/>
        </w:rPr>
      </w:pPr>
      <w:r>
        <w:rPr>
          <w:rFonts w:ascii="Segoe UI" w:hAnsi="Segoe UI" w:cs="Segoe UI"/>
          <w:sz w:val="23"/>
          <w:szCs w:val="23"/>
        </w:rPr>
        <w:t>Contador(a)</w:t>
      </w:r>
    </w:p>
    <w:p w:rsidR="007D3BE9" w:rsidRDefault="007D3BE9" w:rsidP="007D3BE9">
      <w:pPr>
        <w:pStyle w:val="Ttulo"/>
        <w:rPr>
          <w:rFonts w:ascii="Century Gothic" w:hAnsi="Century Gothic" w:cs="Arial"/>
          <w:i/>
          <w:iCs/>
          <w:sz w:val="24"/>
          <w:szCs w:val="24"/>
          <w:lang w:val="pt-BR"/>
        </w:rPr>
      </w:pPr>
    </w:p>
    <w:p w:rsidR="007D3BE9" w:rsidRDefault="007D3BE9" w:rsidP="007D3BE9">
      <w:pPr>
        <w:spacing w:before="100" w:beforeAutospacing="1" w:after="100" w:afterAutospacing="1"/>
        <w:jc w:val="both"/>
        <w:rPr>
          <w:rFonts w:ascii="Arial" w:hAnsi="Arial" w:cs="Arial"/>
          <w:sz w:val="24"/>
          <w:szCs w:val="24"/>
        </w:rPr>
      </w:pPr>
    </w:p>
    <w:p w:rsidR="007D3BE9" w:rsidRDefault="007D3BE9" w:rsidP="007D3BE9">
      <w:pPr>
        <w:spacing w:before="100" w:beforeAutospacing="1" w:after="100" w:afterAutospacing="1"/>
        <w:jc w:val="both"/>
        <w:rPr>
          <w:rFonts w:ascii="Arial" w:hAnsi="Arial" w:cs="Arial"/>
          <w:sz w:val="24"/>
          <w:szCs w:val="24"/>
        </w:rPr>
      </w:pPr>
    </w:p>
    <w:p w:rsidR="007D3BE9" w:rsidRDefault="007D3BE9" w:rsidP="007D3BE9">
      <w:pPr>
        <w:spacing w:before="100" w:beforeAutospacing="1" w:after="100" w:afterAutospacing="1"/>
        <w:jc w:val="both"/>
        <w:rPr>
          <w:rFonts w:ascii="Arial" w:hAnsi="Arial" w:cs="Arial"/>
          <w:sz w:val="24"/>
          <w:szCs w:val="24"/>
        </w:rPr>
      </w:pPr>
    </w:p>
    <w:p w:rsidR="007D3BE9" w:rsidRDefault="007D3BE9" w:rsidP="007D3BE9">
      <w:pPr>
        <w:spacing w:before="100" w:beforeAutospacing="1" w:after="100" w:afterAutospacing="1"/>
        <w:jc w:val="both"/>
        <w:rPr>
          <w:rFonts w:ascii="Arial" w:hAnsi="Arial" w:cs="Arial"/>
          <w:sz w:val="24"/>
          <w:szCs w:val="24"/>
        </w:rPr>
      </w:pPr>
    </w:p>
    <w:p w:rsidR="007D3BE9" w:rsidRPr="00DA155D" w:rsidRDefault="007D3BE9" w:rsidP="007D3BE9">
      <w:pPr>
        <w:pStyle w:val="Ttulo7"/>
        <w:spacing w:before="0" w:after="0"/>
        <w:jc w:val="center"/>
        <w:rPr>
          <w:rFonts w:ascii="Arial" w:hAnsi="Arial" w:cs="Arial"/>
        </w:rPr>
      </w:pPr>
    </w:p>
    <w:p w:rsidR="007D3BE9" w:rsidRDefault="007D3BE9" w:rsidP="007D3BE9">
      <w:pPr>
        <w:pStyle w:val="Ttulo7"/>
        <w:spacing w:before="0" w:after="0"/>
        <w:jc w:val="center"/>
        <w:rPr>
          <w:rFonts w:ascii="Arial" w:hAnsi="Arial" w:cs="Arial"/>
        </w:rPr>
      </w:pPr>
    </w:p>
    <w:p w:rsidR="007D3BE9" w:rsidRDefault="007D3BE9" w:rsidP="007D3BE9"/>
    <w:p w:rsidR="007D3BE9" w:rsidRDefault="007D3BE9" w:rsidP="007D3BE9"/>
    <w:p w:rsidR="007D3BE9" w:rsidRDefault="007D3BE9" w:rsidP="007D3BE9"/>
    <w:p w:rsidR="007D3BE9" w:rsidRDefault="007D3BE9" w:rsidP="007D3BE9"/>
    <w:p w:rsidR="007D3BE9" w:rsidRDefault="007D3BE9" w:rsidP="007D3BE9"/>
    <w:p w:rsidR="007D3BE9" w:rsidRDefault="007D3BE9" w:rsidP="007D3BE9"/>
    <w:p w:rsidR="007D3BE9" w:rsidRDefault="007D3BE9" w:rsidP="007D3BE9"/>
    <w:p w:rsidR="007D3BE9" w:rsidRPr="00837A70" w:rsidRDefault="007D3BE9" w:rsidP="007D3BE9">
      <w:pPr>
        <w:tabs>
          <w:tab w:val="left" w:pos="2268"/>
        </w:tabs>
        <w:spacing w:line="300" w:lineRule="auto"/>
        <w:jc w:val="center"/>
        <w:rPr>
          <w:rFonts w:ascii="Segoe UI" w:hAnsi="Segoe UI" w:cs="Segoe UI"/>
          <w:b/>
          <w:sz w:val="23"/>
          <w:szCs w:val="23"/>
        </w:rPr>
      </w:pPr>
      <w:r>
        <w:rPr>
          <w:rFonts w:ascii="Segoe UI" w:hAnsi="Segoe UI" w:cs="Segoe UI"/>
          <w:b/>
          <w:sz w:val="23"/>
          <w:szCs w:val="23"/>
        </w:rPr>
        <w:t>CERTIDÃO DE DISPONIBILIDADE FINANCEIRA</w:t>
      </w:r>
    </w:p>
    <w:p w:rsidR="007D3BE9" w:rsidRPr="00117B07" w:rsidRDefault="007D3BE9" w:rsidP="007D3BE9">
      <w:pPr>
        <w:tabs>
          <w:tab w:val="left" w:pos="2268"/>
        </w:tabs>
        <w:spacing w:line="300" w:lineRule="auto"/>
        <w:jc w:val="both"/>
        <w:rPr>
          <w:rFonts w:ascii="Segoe UI" w:hAnsi="Segoe UI" w:cs="Segoe UI"/>
          <w:sz w:val="23"/>
          <w:szCs w:val="23"/>
        </w:rPr>
      </w:pPr>
    </w:p>
    <w:p w:rsidR="007D3BE9" w:rsidRPr="00D90C88" w:rsidRDefault="007D3BE9" w:rsidP="008F2C9D">
      <w:pPr>
        <w:spacing w:before="100" w:beforeAutospacing="1" w:after="100" w:afterAutospacing="1"/>
        <w:ind w:firstLine="709"/>
        <w:jc w:val="both"/>
        <w:rPr>
          <w:rFonts w:ascii="Arial" w:hAnsi="Arial" w:cs="Arial"/>
        </w:rPr>
      </w:pPr>
      <w:r>
        <w:rPr>
          <w:rFonts w:ascii="Segoe UI" w:hAnsi="Segoe UI" w:cs="Segoe UI"/>
          <w:sz w:val="23"/>
          <w:szCs w:val="23"/>
        </w:rPr>
        <w:t xml:space="preserve">O Setor de Tesouraria, </w:t>
      </w:r>
      <w:r>
        <w:rPr>
          <w:rFonts w:ascii="Segoe UI" w:hAnsi="Segoe UI" w:cs="Segoe UI"/>
          <w:b/>
          <w:sz w:val="23"/>
          <w:szCs w:val="23"/>
        </w:rPr>
        <w:t xml:space="preserve">certifica, </w:t>
      </w:r>
      <w:r>
        <w:rPr>
          <w:rFonts w:ascii="Segoe UI" w:hAnsi="Segoe UI" w:cs="Segoe UI"/>
          <w:sz w:val="23"/>
          <w:szCs w:val="23"/>
        </w:rPr>
        <w:t xml:space="preserve">que existe disponibilidade financeira para </w:t>
      </w:r>
      <w:r w:rsidRPr="007739F5">
        <w:rPr>
          <w:rFonts w:ascii="Segoe UI" w:hAnsi="Segoe UI" w:cs="Segoe UI"/>
          <w:sz w:val="23"/>
          <w:szCs w:val="23"/>
        </w:rPr>
        <w:t>contratação por inexigibilidade de</w:t>
      </w:r>
      <w:r>
        <w:rPr>
          <w:rFonts w:ascii="Segoe UI" w:hAnsi="Segoe UI" w:cs="Segoe UI"/>
          <w:sz w:val="23"/>
          <w:szCs w:val="23"/>
        </w:rPr>
        <w:t xml:space="preserve"> licitação, do </w:t>
      </w:r>
      <w:r w:rsidR="00D90C88">
        <w:rPr>
          <w:rFonts w:ascii="Arial" w:hAnsi="Arial" w:cs="Arial"/>
          <w:sz w:val="24"/>
          <w:szCs w:val="24"/>
        </w:rPr>
        <w:t xml:space="preserve">a </w:t>
      </w:r>
      <w:r w:rsidR="00D90C88" w:rsidRPr="00523815">
        <w:rPr>
          <w:rFonts w:ascii="Arial" w:hAnsi="Arial" w:cs="Arial"/>
          <w:sz w:val="24"/>
          <w:szCs w:val="24"/>
        </w:rPr>
        <w:t xml:space="preserve"> </w:t>
      </w:r>
      <w:r w:rsidR="008F2C9D">
        <w:rPr>
          <w:rFonts w:ascii="Century Gothic" w:hAnsi="Century Gothic"/>
        </w:rPr>
        <w:t>contratação de show artistico da BANDA ZUÊRA, a ser reaslizada durante a festsa de reveillon, no dia 31/12/2024, com duração de 3hrs. No Municipio de Santo Antonio do Grama</w:t>
      </w:r>
      <w:r w:rsidR="008F2C9D">
        <w:rPr>
          <w:rFonts w:ascii="Arial" w:hAnsi="Arial" w:cs="Arial"/>
        </w:rPr>
        <w:t xml:space="preserve"> do ano de 2024</w:t>
      </w:r>
      <w:r>
        <w:rPr>
          <w:rFonts w:ascii="Segoe UI" w:hAnsi="Segoe UI" w:cs="Segoe UI"/>
          <w:sz w:val="23"/>
          <w:szCs w:val="23"/>
        </w:rPr>
        <w:t xml:space="preserve">, em valor estimado </w:t>
      </w:r>
      <w:r w:rsidRPr="00582222">
        <w:rPr>
          <w:rFonts w:ascii="Segoe UI" w:hAnsi="Segoe UI" w:cs="Segoe UI"/>
          <w:color w:val="FF0000"/>
          <w:sz w:val="23"/>
          <w:szCs w:val="23"/>
        </w:rPr>
        <w:t>de R$</w:t>
      </w:r>
      <w:r w:rsidR="008F2C9D">
        <w:rPr>
          <w:rFonts w:ascii="Segoe UI" w:hAnsi="Segoe UI" w:cs="Segoe UI"/>
          <w:color w:val="FF0000"/>
          <w:sz w:val="23"/>
          <w:szCs w:val="23"/>
        </w:rPr>
        <w:t>14.500,00(quatorze mil e quinhentos reais</w:t>
      </w:r>
      <w:r w:rsidR="00D90C88">
        <w:rPr>
          <w:rFonts w:ascii="Segoe UI" w:hAnsi="Segoe UI" w:cs="Segoe UI"/>
          <w:color w:val="FF0000"/>
          <w:sz w:val="23"/>
          <w:szCs w:val="23"/>
        </w:rPr>
        <w:t>)</w:t>
      </w:r>
      <w:r w:rsidRPr="00582222">
        <w:rPr>
          <w:rFonts w:ascii="Segoe UI" w:hAnsi="Segoe UI" w:cs="Segoe UI"/>
          <w:color w:val="FF0000"/>
          <w:sz w:val="23"/>
          <w:szCs w:val="23"/>
        </w:rPr>
        <w:t>,</w:t>
      </w:r>
      <w:r>
        <w:rPr>
          <w:rFonts w:ascii="Segoe UI" w:hAnsi="Segoe UI" w:cs="Segoe UI"/>
          <w:sz w:val="23"/>
          <w:szCs w:val="23"/>
        </w:rPr>
        <w:t xml:space="preserve"> de acordo com a estimativa de despesas realizada nos termos do art. 23 da Lei nº. 14.133/2021. </w:t>
      </w:r>
    </w:p>
    <w:p w:rsidR="007D3BE9" w:rsidRDefault="007D3BE9" w:rsidP="007D3BE9">
      <w:pPr>
        <w:tabs>
          <w:tab w:val="left" w:pos="2268"/>
        </w:tabs>
        <w:spacing w:line="300" w:lineRule="auto"/>
        <w:jc w:val="both"/>
        <w:rPr>
          <w:rFonts w:ascii="Segoe UI" w:hAnsi="Segoe UI" w:cs="Segoe UI"/>
          <w:sz w:val="23"/>
          <w:szCs w:val="23"/>
        </w:rPr>
      </w:pPr>
    </w:p>
    <w:p w:rsidR="007D3BE9" w:rsidRPr="00582222" w:rsidRDefault="007D3BE9" w:rsidP="007D3BE9">
      <w:pPr>
        <w:tabs>
          <w:tab w:val="left" w:pos="2268"/>
        </w:tabs>
        <w:spacing w:after="160" w:line="300" w:lineRule="auto"/>
        <w:jc w:val="center"/>
        <w:rPr>
          <w:rFonts w:ascii="Segoe UI" w:hAnsi="Segoe UI" w:cs="Segoe UI"/>
          <w:color w:val="FF0000"/>
          <w:sz w:val="23"/>
          <w:szCs w:val="23"/>
        </w:rPr>
      </w:pPr>
      <w:r>
        <w:rPr>
          <w:rFonts w:ascii="Segoe UI" w:hAnsi="Segoe UI" w:cs="Segoe UI"/>
          <w:sz w:val="23"/>
          <w:szCs w:val="23"/>
        </w:rPr>
        <w:t xml:space="preserve">Santo Antonio do Grama/MG, </w:t>
      </w:r>
      <w:r w:rsidR="008F2C9D">
        <w:rPr>
          <w:rFonts w:ascii="Segoe UI" w:hAnsi="Segoe UI" w:cs="Segoe UI"/>
          <w:sz w:val="23"/>
          <w:szCs w:val="23"/>
        </w:rPr>
        <w:t>13 de novembro</w:t>
      </w:r>
      <w:r w:rsidR="00D90C88">
        <w:rPr>
          <w:rFonts w:ascii="Segoe UI" w:hAnsi="Segoe UI" w:cs="Segoe UI"/>
          <w:sz w:val="23"/>
          <w:szCs w:val="23"/>
        </w:rPr>
        <w:t xml:space="preserve"> </w:t>
      </w:r>
      <w:r w:rsidRPr="00582222">
        <w:rPr>
          <w:rFonts w:ascii="Segoe UI" w:hAnsi="Segoe UI" w:cs="Segoe UI"/>
          <w:color w:val="FF0000"/>
          <w:sz w:val="23"/>
          <w:szCs w:val="23"/>
        </w:rPr>
        <w:t xml:space="preserve"> de 2024.</w:t>
      </w:r>
    </w:p>
    <w:p w:rsidR="007D3BE9" w:rsidRDefault="007D3BE9" w:rsidP="007D3BE9">
      <w:pPr>
        <w:tabs>
          <w:tab w:val="left" w:pos="2268"/>
        </w:tabs>
        <w:spacing w:after="160" w:line="300" w:lineRule="auto"/>
        <w:jc w:val="center"/>
        <w:rPr>
          <w:rFonts w:ascii="Segoe UI" w:hAnsi="Segoe UI" w:cs="Segoe UI"/>
          <w:sz w:val="23"/>
          <w:szCs w:val="23"/>
        </w:rPr>
      </w:pPr>
    </w:p>
    <w:p w:rsidR="007D3BE9" w:rsidRPr="00117B07" w:rsidRDefault="007D3BE9" w:rsidP="007D3BE9">
      <w:pPr>
        <w:tabs>
          <w:tab w:val="left" w:pos="2268"/>
        </w:tabs>
        <w:spacing w:after="160" w:line="300" w:lineRule="auto"/>
        <w:jc w:val="center"/>
        <w:rPr>
          <w:rFonts w:ascii="Segoe UI" w:hAnsi="Segoe UI" w:cs="Segoe UI"/>
          <w:sz w:val="23"/>
          <w:szCs w:val="23"/>
        </w:rPr>
      </w:pPr>
    </w:p>
    <w:p w:rsidR="007D3BE9" w:rsidRPr="00117B07" w:rsidRDefault="007D3BE9" w:rsidP="007D3BE9">
      <w:pPr>
        <w:spacing w:line="300" w:lineRule="auto"/>
        <w:ind w:firstLine="2268"/>
        <w:jc w:val="both"/>
        <w:rPr>
          <w:rFonts w:ascii="Segoe UI" w:hAnsi="Segoe UI" w:cs="Segoe UI"/>
          <w:sz w:val="23"/>
          <w:szCs w:val="23"/>
        </w:rPr>
      </w:pPr>
    </w:p>
    <w:p w:rsidR="007D3BE9" w:rsidRDefault="007D3BE9" w:rsidP="007D3BE9">
      <w:pPr>
        <w:jc w:val="center"/>
      </w:pPr>
    </w:p>
    <w:p w:rsidR="007D3BE9" w:rsidRPr="002001A4" w:rsidRDefault="007D3BE9" w:rsidP="007D3BE9">
      <w:pPr>
        <w:jc w:val="center"/>
        <w:rPr>
          <w:sz w:val="24"/>
          <w:szCs w:val="24"/>
        </w:rPr>
      </w:pPr>
      <w:r w:rsidRPr="002001A4">
        <w:rPr>
          <w:sz w:val="24"/>
          <w:szCs w:val="24"/>
        </w:rPr>
        <w:t>GILBERTO GOMES DA SILVA</w:t>
      </w:r>
    </w:p>
    <w:p w:rsidR="007D3BE9" w:rsidRPr="002001A4" w:rsidRDefault="007D3BE9" w:rsidP="007D3BE9">
      <w:pPr>
        <w:jc w:val="center"/>
        <w:rPr>
          <w:sz w:val="24"/>
          <w:szCs w:val="24"/>
        </w:rPr>
      </w:pPr>
      <w:r w:rsidRPr="002001A4">
        <w:rPr>
          <w:sz w:val="24"/>
          <w:szCs w:val="24"/>
        </w:rPr>
        <w:t>TESOREIRO</w:t>
      </w:r>
    </w:p>
    <w:p w:rsidR="007D3BE9" w:rsidRDefault="007D3BE9" w:rsidP="007D3BE9"/>
    <w:p w:rsidR="007D3BE9" w:rsidRDefault="007D3BE9" w:rsidP="007D3BE9"/>
    <w:p w:rsidR="007D3BE9" w:rsidRDefault="007D3BE9" w:rsidP="007D3BE9"/>
    <w:p w:rsidR="007D3BE9" w:rsidRDefault="007D3BE9" w:rsidP="007D3BE9"/>
    <w:p w:rsidR="007D3BE9" w:rsidRDefault="007D3BE9" w:rsidP="007D3BE9"/>
    <w:p w:rsidR="007D3BE9" w:rsidRDefault="007D3BE9" w:rsidP="007D3BE9"/>
    <w:p w:rsidR="007D3BE9" w:rsidRDefault="007D3BE9" w:rsidP="007D3BE9"/>
    <w:p w:rsidR="007D3BE9" w:rsidRPr="004C535A" w:rsidRDefault="007D3BE9" w:rsidP="007D3BE9"/>
    <w:p w:rsidR="007D3BE9" w:rsidRDefault="007D3BE9" w:rsidP="007D3BE9">
      <w:pPr>
        <w:pStyle w:val="Ttulo"/>
        <w:rPr>
          <w:rFonts w:ascii="Century Gothic" w:hAnsi="Century Gothic" w:cs="Arial"/>
          <w:i/>
          <w:iCs/>
          <w:sz w:val="24"/>
          <w:szCs w:val="24"/>
          <w:lang w:val="pt-BR"/>
        </w:rPr>
      </w:pPr>
    </w:p>
    <w:p w:rsidR="007D3BE9" w:rsidRPr="00DA155D" w:rsidRDefault="007D3BE9" w:rsidP="007D3BE9">
      <w:pPr>
        <w:spacing w:after="200" w:line="276" w:lineRule="auto"/>
        <w:ind w:firstLine="709"/>
        <w:jc w:val="both"/>
        <w:rPr>
          <w:rFonts w:ascii="Arial" w:hAnsi="Arial" w:cs="Arial"/>
          <w:color w:val="000000"/>
          <w:sz w:val="24"/>
          <w:szCs w:val="24"/>
        </w:rPr>
      </w:pPr>
    </w:p>
    <w:p w:rsidR="007D3BE9" w:rsidRDefault="007D3BE9" w:rsidP="007D3BE9">
      <w:pPr>
        <w:rPr>
          <w:rFonts w:ascii="Arial" w:eastAsia="BatangChe" w:hAnsi="Arial" w:cs="Arial"/>
          <w:b/>
          <w:i/>
          <w:sz w:val="44"/>
          <w:szCs w:val="44"/>
          <w:lang w:val="x-none" w:eastAsia="pt-BR"/>
        </w:rPr>
      </w:pPr>
    </w:p>
    <w:p w:rsidR="00F32637" w:rsidRDefault="00F32637" w:rsidP="007D3BE9">
      <w:pPr>
        <w:rPr>
          <w:rFonts w:eastAsia="BatangChe"/>
          <w:lang w:val="x-none"/>
        </w:rPr>
      </w:pPr>
    </w:p>
    <w:p w:rsidR="007D3BE9" w:rsidRDefault="007D3BE9" w:rsidP="007D3BE9">
      <w:pPr>
        <w:pStyle w:val="Ttulo7"/>
        <w:spacing w:before="100" w:beforeAutospacing="1" w:after="100" w:afterAutospacing="1"/>
        <w:jc w:val="center"/>
        <w:rPr>
          <w:rFonts w:ascii="Arial" w:eastAsia="BatangChe" w:hAnsi="Arial" w:cs="Arial"/>
          <w:b/>
          <w:i/>
          <w:sz w:val="44"/>
          <w:szCs w:val="44"/>
        </w:rPr>
      </w:pPr>
      <w:r w:rsidRPr="000D526C">
        <w:rPr>
          <w:rFonts w:ascii="Arial" w:eastAsia="BatangChe" w:hAnsi="Arial" w:cs="Arial"/>
          <w:b/>
          <w:i/>
          <w:sz w:val="44"/>
          <w:szCs w:val="44"/>
        </w:rPr>
        <w:t>DESPACHO</w:t>
      </w:r>
    </w:p>
    <w:p w:rsidR="007D3BE9" w:rsidRPr="00B0683D" w:rsidRDefault="007D3BE9" w:rsidP="007D3BE9">
      <w:pPr>
        <w:rPr>
          <w:rFonts w:eastAsia="BatangChe"/>
          <w:lang w:val="x-none"/>
        </w:rPr>
      </w:pPr>
    </w:p>
    <w:p w:rsidR="007D3BE9" w:rsidRPr="008F2C9D" w:rsidRDefault="007D3BE9" w:rsidP="008F2C9D">
      <w:pPr>
        <w:spacing w:before="100" w:beforeAutospacing="1" w:after="100" w:afterAutospacing="1"/>
        <w:ind w:firstLine="709"/>
        <w:jc w:val="both"/>
        <w:rPr>
          <w:rFonts w:ascii="Arial" w:hAnsi="Arial" w:cs="Arial"/>
        </w:rPr>
      </w:pPr>
      <w:r w:rsidRPr="008F2C9D">
        <w:rPr>
          <w:rFonts w:cs="Arial"/>
          <w:sz w:val="24"/>
          <w:szCs w:val="24"/>
        </w:rPr>
        <w:t xml:space="preserve">O </w:t>
      </w:r>
      <w:r w:rsidRPr="008F2C9D">
        <w:rPr>
          <w:rFonts w:cs="Arial"/>
          <w:sz w:val="24"/>
          <w:szCs w:val="24"/>
          <w:lang w:val="pt-BR"/>
        </w:rPr>
        <w:t xml:space="preserve">Secretário Municipal de, Estado de Minas Gerais, no uso de suas atribuições legais e na forma da Lei, ordenadora de despesas, considerando a Certidão da Estimativa do Impacto Orçamentário-Financeiro, vem pelo presente termo declarar para fins e efeitos legais, nos termos da Lei Federal Complementar 101/2000 que: </w:t>
      </w:r>
      <w:r w:rsidRPr="008F2C9D">
        <w:rPr>
          <w:rFonts w:ascii="Segoe UI" w:hAnsi="Segoe UI" w:cs="Segoe UI"/>
          <w:sz w:val="23"/>
          <w:szCs w:val="23"/>
        </w:rPr>
        <w:t xml:space="preserve">que existe adequação orçamentária e financeira com a Lei Orçamentária Anual e compatibilidade com o Plano Plurianual e Lei de Diretrizes Orçamentárias vigentes para realizar despesas com para contratação por inexigibilidade de licitação, </w:t>
      </w:r>
      <w:r w:rsidR="008F2C9D" w:rsidRPr="008F2C9D">
        <w:rPr>
          <w:rFonts w:ascii="Century Gothic" w:hAnsi="Century Gothic"/>
        </w:rPr>
        <w:t>contratação de show artistico da BANDA ZUÊRA, a ser reaslizada durante a festsa de reveillon, no dia 31/12/2024, com duração de 3hrs. No Municipio de Santo Antonio do Grama</w:t>
      </w:r>
      <w:r w:rsidR="008F2C9D" w:rsidRPr="008F2C9D">
        <w:rPr>
          <w:rFonts w:ascii="Arial" w:hAnsi="Arial" w:cs="Arial"/>
        </w:rPr>
        <w:t xml:space="preserve"> do ano de 2024</w:t>
      </w:r>
      <w:r w:rsidRPr="008F2C9D">
        <w:rPr>
          <w:rFonts w:ascii="Segoe UI" w:hAnsi="Segoe UI" w:cs="Segoe UI"/>
          <w:sz w:val="23"/>
          <w:szCs w:val="23"/>
        </w:rPr>
        <w:t xml:space="preserve"> (inciso II do art. 17 da Lei Complementar nº. 101/2000). </w:t>
      </w:r>
    </w:p>
    <w:p w:rsidR="008F2C9D" w:rsidRPr="00DD3037" w:rsidRDefault="007D3BE9" w:rsidP="008F2C9D">
      <w:pPr>
        <w:spacing w:before="100" w:beforeAutospacing="1" w:after="100" w:afterAutospacing="1"/>
        <w:ind w:firstLine="709"/>
        <w:jc w:val="both"/>
        <w:rPr>
          <w:rFonts w:ascii="Arial" w:hAnsi="Arial" w:cs="Arial"/>
        </w:rPr>
      </w:pPr>
      <w:r w:rsidRPr="001C5E9D">
        <w:rPr>
          <w:rFonts w:ascii="Segoe UI" w:hAnsi="Segoe UI" w:cs="Segoe UI"/>
          <w:sz w:val="23"/>
          <w:szCs w:val="23"/>
        </w:rPr>
        <w:t xml:space="preserve">Considerando todo o processado, autorizo a abertura de Processo Administrativo de Licitação Pública por </w:t>
      </w:r>
      <w:r>
        <w:rPr>
          <w:rFonts w:ascii="Segoe UI" w:hAnsi="Segoe UI" w:cs="Segoe UI"/>
          <w:sz w:val="23"/>
          <w:szCs w:val="23"/>
        </w:rPr>
        <w:t xml:space="preserve">Inexigibilidade </w:t>
      </w:r>
      <w:r w:rsidRPr="001C5E9D">
        <w:rPr>
          <w:rFonts w:ascii="Segoe UI" w:hAnsi="Segoe UI" w:cs="Segoe UI"/>
          <w:sz w:val="23"/>
          <w:szCs w:val="23"/>
        </w:rPr>
        <w:t>de Licitação Pública para</w:t>
      </w:r>
      <w:r>
        <w:rPr>
          <w:rFonts w:ascii="Segoe UI" w:hAnsi="Segoe UI" w:cs="Segoe UI"/>
          <w:sz w:val="23"/>
          <w:szCs w:val="23"/>
        </w:rPr>
        <w:t xml:space="preserve"> </w:t>
      </w:r>
      <w:r w:rsidRPr="007739F5">
        <w:rPr>
          <w:rFonts w:ascii="Segoe UI" w:hAnsi="Segoe UI" w:cs="Segoe UI"/>
          <w:sz w:val="23"/>
          <w:szCs w:val="23"/>
        </w:rPr>
        <w:t>contratação por inexigibilidade de</w:t>
      </w:r>
      <w:r>
        <w:rPr>
          <w:rFonts w:ascii="Segoe UI" w:hAnsi="Segoe UI" w:cs="Segoe UI"/>
          <w:sz w:val="23"/>
          <w:szCs w:val="23"/>
        </w:rPr>
        <w:t xml:space="preserve"> licitação, do </w:t>
      </w:r>
      <w:r w:rsidR="008F2C9D">
        <w:rPr>
          <w:rFonts w:ascii="Century Gothic" w:hAnsi="Century Gothic"/>
        </w:rPr>
        <w:t>contratação de show artistico da BANDA ZUÊRA, a ser reaslizada durante a festsa de reveillon, no dia 31/12/2024, com duração de 3hrs. No Municipio de Santo Antonio do Grama</w:t>
      </w:r>
      <w:r w:rsidR="008F2C9D">
        <w:rPr>
          <w:rFonts w:ascii="Arial" w:hAnsi="Arial" w:cs="Arial"/>
        </w:rPr>
        <w:t xml:space="preserve"> </w:t>
      </w:r>
      <w:r w:rsidR="008F2C9D" w:rsidRPr="00DD3037">
        <w:rPr>
          <w:rFonts w:ascii="Arial" w:hAnsi="Arial" w:cs="Arial"/>
        </w:rPr>
        <w:t>do ano de 2024.</w:t>
      </w:r>
    </w:p>
    <w:p w:rsidR="007D3BE9" w:rsidRPr="007739F5" w:rsidRDefault="007D3BE9" w:rsidP="007D3BE9">
      <w:pPr>
        <w:pStyle w:val="Corpodetexto2"/>
        <w:spacing w:before="100" w:beforeAutospacing="1" w:after="100" w:afterAutospacing="1"/>
        <w:jc w:val="both"/>
        <w:rPr>
          <w:rFonts w:cs="Arial"/>
          <w:b w:val="0"/>
          <w:sz w:val="24"/>
          <w:szCs w:val="24"/>
          <w:u w:val="none"/>
          <w:lang w:val="pt-BR"/>
        </w:rPr>
      </w:pPr>
    </w:p>
    <w:p w:rsidR="007D3BE9" w:rsidRPr="007D7D65" w:rsidRDefault="007D3BE9" w:rsidP="007D3BE9">
      <w:pPr>
        <w:spacing w:before="100" w:beforeAutospacing="1" w:after="100" w:afterAutospacing="1"/>
        <w:ind w:firstLine="709"/>
        <w:jc w:val="center"/>
        <w:rPr>
          <w:rFonts w:ascii="Arial" w:hAnsi="Arial" w:cs="Arial"/>
          <w:color w:val="FF0000"/>
          <w:sz w:val="24"/>
          <w:szCs w:val="24"/>
        </w:rPr>
      </w:pPr>
      <w:r>
        <w:rPr>
          <w:rFonts w:ascii="Arial" w:hAnsi="Arial" w:cs="Arial"/>
          <w:sz w:val="24"/>
          <w:szCs w:val="24"/>
        </w:rPr>
        <w:t>Santo Antônio do Grama</w:t>
      </w:r>
      <w:r w:rsidRPr="000D526C">
        <w:rPr>
          <w:rFonts w:ascii="Arial" w:hAnsi="Arial" w:cs="Arial"/>
          <w:sz w:val="24"/>
          <w:szCs w:val="24"/>
        </w:rPr>
        <w:t xml:space="preserve">, </w:t>
      </w:r>
      <w:r w:rsidR="008F2C9D">
        <w:rPr>
          <w:rFonts w:ascii="Arial" w:hAnsi="Arial" w:cs="Arial"/>
          <w:sz w:val="24"/>
          <w:szCs w:val="24"/>
        </w:rPr>
        <w:t>13</w:t>
      </w:r>
      <w:r>
        <w:rPr>
          <w:rFonts w:ascii="Arial" w:hAnsi="Arial" w:cs="Arial"/>
          <w:color w:val="FF0000"/>
          <w:sz w:val="24"/>
          <w:szCs w:val="24"/>
        </w:rPr>
        <w:t xml:space="preserve"> de</w:t>
      </w:r>
      <w:r w:rsidR="00F32637">
        <w:rPr>
          <w:rFonts w:ascii="Arial" w:hAnsi="Arial" w:cs="Arial"/>
          <w:color w:val="FF0000"/>
          <w:sz w:val="24"/>
          <w:szCs w:val="24"/>
        </w:rPr>
        <w:t xml:space="preserve"> </w:t>
      </w:r>
      <w:r w:rsidR="008F2C9D">
        <w:rPr>
          <w:rFonts w:ascii="Arial" w:hAnsi="Arial" w:cs="Arial"/>
          <w:color w:val="FF0000"/>
          <w:sz w:val="24"/>
          <w:szCs w:val="24"/>
        </w:rPr>
        <w:t>novembro</w:t>
      </w:r>
      <w:r w:rsidRPr="007D7D65">
        <w:rPr>
          <w:rFonts w:ascii="Arial" w:hAnsi="Arial" w:cs="Arial"/>
          <w:color w:val="FF0000"/>
          <w:sz w:val="24"/>
          <w:szCs w:val="24"/>
        </w:rPr>
        <w:t xml:space="preserve"> de 2024</w:t>
      </w:r>
    </w:p>
    <w:p w:rsidR="007D3BE9" w:rsidRPr="000D526C" w:rsidRDefault="007D3BE9" w:rsidP="007D3BE9">
      <w:pPr>
        <w:pStyle w:val="Corpodetexto2"/>
        <w:spacing w:before="100" w:beforeAutospacing="1" w:after="100" w:afterAutospacing="1"/>
        <w:ind w:firstLine="2268"/>
        <w:rPr>
          <w:rFonts w:cs="Arial"/>
          <w:b w:val="0"/>
          <w:sz w:val="24"/>
          <w:szCs w:val="24"/>
          <w:u w:val="none"/>
        </w:rPr>
      </w:pPr>
    </w:p>
    <w:p w:rsidR="007D3BE9" w:rsidRDefault="007D3BE9" w:rsidP="007D3BE9">
      <w:pPr>
        <w:jc w:val="center"/>
        <w:rPr>
          <w:rFonts w:ascii="Arial" w:hAnsi="Arial" w:cs="Arial"/>
          <w:b/>
        </w:rPr>
      </w:pPr>
    </w:p>
    <w:p w:rsidR="007D3BE9" w:rsidRDefault="007D3BE9" w:rsidP="007D3BE9">
      <w:pPr>
        <w:jc w:val="center"/>
        <w:rPr>
          <w:rFonts w:ascii="Arial" w:hAnsi="Arial" w:cs="Arial"/>
          <w:b/>
        </w:rPr>
      </w:pPr>
    </w:p>
    <w:p w:rsidR="007D3BE9" w:rsidRDefault="007D3BE9" w:rsidP="007D3BE9">
      <w:pPr>
        <w:pStyle w:val="Ttulo"/>
        <w:rPr>
          <w:rFonts w:ascii="Century Gothic" w:hAnsi="Century Gothic" w:cs="Arial"/>
          <w:i/>
          <w:iCs/>
          <w:sz w:val="24"/>
          <w:szCs w:val="24"/>
          <w:lang w:val="pt-BR"/>
        </w:rPr>
      </w:pPr>
      <w:r>
        <w:rPr>
          <w:rFonts w:ascii="Century Gothic" w:hAnsi="Century Gothic" w:cs="Arial"/>
          <w:i/>
          <w:iCs/>
          <w:sz w:val="24"/>
          <w:szCs w:val="24"/>
          <w:lang w:val="pt-BR"/>
        </w:rPr>
        <w:t>LETICIA MARIA TEIXEIRA PEREIRA</w:t>
      </w:r>
    </w:p>
    <w:p w:rsidR="007D3BE9" w:rsidRDefault="007D3BE9" w:rsidP="007D3BE9">
      <w:pPr>
        <w:jc w:val="center"/>
        <w:rPr>
          <w:rFonts w:ascii="Arial" w:hAnsi="Arial" w:cs="Arial"/>
          <w:b/>
        </w:rPr>
      </w:pPr>
    </w:p>
    <w:p w:rsidR="007D3BE9" w:rsidRPr="004C446B" w:rsidRDefault="007D3BE9" w:rsidP="007D3BE9">
      <w:pPr>
        <w:contextualSpacing/>
        <w:jc w:val="center"/>
        <w:rPr>
          <w:rFonts w:ascii="Century Gothic" w:hAnsi="Century Gothic" w:cs="Arial"/>
          <w:b/>
          <w:noProof/>
          <w:sz w:val="24"/>
          <w:szCs w:val="24"/>
        </w:rPr>
      </w:pPr>
      <w:r w:rsidRPr="004C446B">
        <w:rPr>
          <w:rFonts w:ascii="Century Gothic" w:hAnsi="Century Gothic" w:cs="Arial"/>
          <w:b/>
          <w:noProof/>
          <w:sz w:val="24"/>
          <w:szCs w:val="24"/>
        </w:rPr>
        <w:t>Secretária Municipal de Educação</w:t>
      </w:r>
    </w:p>
    <w:p w:rsidR="007D3BE9" w:rsidRPr="000D526C" w:rsidRDefault="007D3BE9" w:rsidP="007D3BE9">
      <w:pPr>
        <w:pStyle w:val="Corpodetexto2"/>
        <w:rPr>
          <w:rFonts w:cs="Arial"/>
          <w:b w:val="0"/>
          <w:sz w:val="20"/>
          <w:u w:val="none"/>
        </w:rPr>
      </w:pPr>
    </w:p>
    <w:p w:rsidR="007D3BE9" w:rsidRDefault="007D3BE9" w:rsidP="007D3BE9">
      <w:pPr>
        <w:pStyle w:val="Corpodetexto2"/>
        <w:rPr>
          <w:rFonts w:cs="Arial"/>
          <w:i/>
        </w:rPr>
      </w:pPr>
    </w:p>
    <w:p w:rsidR="007D3BE9" w:rsidRDefault="007D3BE9" w:rsidP="007D3BE9">
      <w:pPr>
        <w:pStyle w:val="Corpodetexto2"/>
        <w:rPr>
          <w:rFonts w:cs="Arial"/>
          <w:i/>
        </w:rPr>
      </w:pPr>
    </w:p>
    <w:p w:rsidR="007D3BE9" w:rsidRDefault="007D3BE9" w:rsidP="007D3BE9">
      <w:pPr>
        <w:pStyle w:val="Corpodetexto2"/>
        <w:jc w:val="left"/>
        <w:rPr>
          <w:rFonts w:cs="Arial"/>
          <w:i/>
        </w:rPr>
      </w:pPr>
    </w:p>
    <w:p w:rsidR="007D3BE9" w:rsidRDefault="007D3BE9" w:rsidP="00F32637">
      <w:pPr>
        <w:pStyle w:val="Corpodetexto2"/>
        <w:jc w:val="left"/>
        <w:rPr>
          <w:rFonts w:cs="Arial"/>
          <w:i/>
        </w:rPr>
      </w:pPr>
    </w:p>
    <w:p w:rsidR="007D3BE9" w:rsidRDefault="007D3BE9" w:rsidP="007D3BE9">
      <w:pPr>
        <w:pStyle w:val="Corpodetexto2"/>
        <w:jc w:val="left"/>
        <w:rPr>
          <w:rFonts w:cs="Arial"/>
          <w:i/>
        </w:rPr>
      </w:pPr>
    </w:p>
    <w:p w:rsidR="007D3BE9" w:rsidRPr="00246770" w:rsidRDefault="007D3BE9" w:rsidP="007D3BE9">
      <w:pPr>
        <w:pStyle w:val="Corpodetexto2"/>
        <w:rPr>
          <w:rFonts w:cs="Arial"/>
          <w:i/>
          <w:sz w:val="32"/>
          <w:szCs w:val="32"/>
        </w:rPr>
      </w:pPr>
      <w:r w:rsidRPr="00246770">
        <w:rPr>
          <w:rFonts w:cs="Arial"/>
          <w:i/>
          <w:sz w:val="32"/>
          <w:szCs w:val="32"/>
        </w:rPr>
        <w:t>ABERTURA DE PROCESSO LICITATÓRIO</w:t>
      </w:r>
    </w:p>
    <w:p w:rsidR="007D3BE9" w:rsidRPr="00246770" w:rsidRDefault="007D3BE9" w:rsidP="007D3BE9">
      <w:pPr>
        <w:jc w:val="center"/>
        <w:rPr>
          <w:rFonts w:ascii="Arial" w:hAnsi="Arial" w:cs="Arial"/>
          <w:sz w:val="32"/>
          <w:szCs w:val="32"/>
        </w:rPr>
      </w:pPr>
    </w:p>
    <w:p w:rsidR="007D3BE9" w:rsidRPr="000D526C" w:rsidRDefault="007D3BE9" w:rsidP="007D3BE9">
      <w:pPr>
        <w:jc w:val="both"/>
        <w:rPr>
          <w:rFonts w:ascii="Arial" w:hAnsi="Arial" w:cs="Arial"/>
        </w:rPr>
      </w:pPr>
    </w:p>
    <w:p w:rsidR="007D3BE9" w:rsidRPr="007D7D65" w:rsidRDefault="007D3BE9" w:rsidP="00F32637">
      <w:pPr>
        <w:spacing w:before="100" w:beforeAutospacing="1" w:after="100" w:afterAutospacing="1"/>
        <w:jc w:val="both"/>
        <w:rPr>
          <w:rFonts w:ascii="Arial" w:hAnsi="Arial" w:cs="Arial"/>
          <w:color w:val="FF0000"/>
          <w:sz w:val="24"/>
          <w:szCs w:val="24"/>
        </w:rPr>
      </w:pPr>
      <w:r>
        <w:rPr>
          <w:rFonts w:ascii="Arial" w:hAnsi="Arial" w:cs="Arial"/>
          <w:sz w:val="24"/>
          <w:szCs w:val="24"/>
        </w:rPr>
        <w:t xml:space="preserve">Tendo em vista ao solicitado, procedo na abertura do Processo Administrativo de Licitação </w:t>
      </w:r>
      <w:r w:rsidR="00F32637">
        <w:rPr>
          <w:rFonts w:ascii="Arial" w:hAnsi="Arial" w:cs="Arial"/>
          <w:color w:val="FF0000"/>
          <w:sz w:val="24"/>
          <w:szCs w:val="24"/>
        </w:rPr>
        <w:t xml:space="preserve">nº </w:t>
      </w:r>
      <w:r w:rsidR="00453F72">
        <w:rPr>
          <w:rFonts w:ascii="Arial" w:hAnsi="Arial" w:cs="Arial"/>
          <w:color w:val="FF0000"/>
          <w:sz w:val="24"/>
          <w:szCs w:val="24"/>
        </w:rPr>
        <w:t>111</w:t>
      </w:r>
      <w:r w:rsidRPr="007D7D65">
        <w:rPr>
          <w:rFonts w:ascii="Arial" w:hAnsi="Arial" w:cs="Arial"/>
          <w:color w:val="FF0000"/>
          <w:sz w:val="24"/>
          <w:szCs w:val="24"/>
        </w:rPr>
        <w:t>/2024</w:t>
      </w:r>
      <w:r>
        <w:rPr>
          <w:rFonts w:ascii="Arial" w:hAnsi="Arial" w:cs="Arial"/>
          <w:sz w:val="24"/>
          <w:szCs w:val="24"/>
        </w:rPr>
        <w:t xml:space="preserve">, por inexigibilidade nº </w:t>
      </w:r>
      <w:r w:rsidRPr="007D7D65">
        <w:rPr>
          <w:rFonts w:ascii="Arial" w:hAnsi="Arial" w:cs="Arial"/>
          <w:color w:val="FF0000"/>
          <w:sz w:val="24"/>
          <w:szCs w:val="24"/>
        </w:rPr>
        <w:t>0</w:t>
      </w:r>
      <w:r w:rsidR="00F32637">
        <w:rPr>
          <w:rFonts w:ascii="Arial" w:hAnsi="Arial" w:cs="Arial"/>
          <w:color w:val="FF0000"/>
          <w:sz w:val="24"/>
          <w:szCs w:val="24"/>
        </w:rPr>
        <w:t>2</w:t>
      </w:r>
      <w:r w:rsidR="00453F72">
        <w:rPr>
          <w:rFonts w:ascii="Arial" w:hAnsi="Arial" w:cs="Arial"/>
          <w:color w:val="FF0000"/>
          <w:sz w:val="24"/>
          <w:szCs w:val="24"/>
        </w:rPr>
        <w:t>5</w:t>
      </w:r>
      <w:r w:rsidRPr="007D7D65">
        <w:rPr>
          <w:rFonts w:ascii="Arial" w:hAnsi="Arial" w:cs="Arial"/>
          <w:color w:val="FF0000"/>
          <w:sz w:val="24"/>
          <w:szCs w:val="24"/>
        </w:rPr>
        <w:t>/2024.</w:t>
      </w:r>
    </w:p>
    <w:p w:rsidR="007D3BE9" w:rsidRDefault="007D3BE9" w:rsidP="007D3BE9">
      <w:pPr>
        <w:spacing w:before="100" w:beforeAutospacing="1" w:after="100" w:afterAutospacing="1"/>
        <w:ind w:firstLine="709"/>
        <w:jc w:val="both"/>
        <w:rPr>
          <w:rFonts w:ascii="Arial" w:hAnsi="Arial" w:cs="Arial"/>
          <w:sz w:val="24"/>
          <w:szCs w:val="24"/>
        </w:rPr>
      </w:pPr>
    </w:p>
    <w:p w:rsidR="007D3BE9" w:rsidRPr="007E15F1" w:rsidRDefault="007D3BE9" w:rsidP="00F32637">
      <w:pPr>
        <w:spacing w:before="100" w:beforeAutospacing="1" w:after="100" w:afterAutospacing="1"/>
        <w:ind w:firstLine="709"/>
        <w:jc w:val="center"/>
        <w:rPr>
          <w:rFonts w:ascii="Arial" w:hAnsi="Arial" w:cs="Arial"/>
          <w:color w:val="FF0000"/>
          <w:sz w:val="24"/>
          <w:szCs w:val="24"/>
        </w:rPr>
      </w:pPr>
      <w:r>
        <w:rPr>
          <w:rFonts w:ascii="Arial" w:hAnsi="Arial" w:cs="Arial"/>
          <w:sz w:val="24"/>
          <w:szCs w:val="24"/>
        </w:rPr>
        <w:t>Santo Antônio do Grama</w:t>
      </w:r>
      <w:r w:rsidRPr="000D526C">
        <w:rPr>
          <w:rFonts w:ascii="Arial" w:hAnsi="Arial" w:cs="Arial"/>
          <w:sz w:val="24"/>
          <w:szCs w:val="24"/>
        </w:rPr>
        <w:t xml:space="preserve">, </w:t>
      </w:r>
      <w:r w:rsidR="00453F72">
        <w:rPr>
          <w:rFonts w:ascii="Arial" w:hAnsi="Arial" w:cs="Arial"/>
          <w:sz w:val="24"/>
          <w:szCs w:val="24"/>
        </w:rPr>
        <w:t>14</w:t>
      </w:r>
      <w:r w:rsidRPr="007E15F1">
        <w:rPr>
          <w:rFonts w:ascii="Arial" w:hAnsi="Arial" w:cs="Arial"/>
          <w:color w:val="FF0000"/>
          <w:sz w:val="24"/>
          <w:szCs w:val="24"/>
        </w:rPr>
        <w:t xml:space="preserve"> de </w:t>
      </w:r>
      <w:r w:rsidR="00453F72">
        <w:rPr>
          <w:rFonts w:ascii="Arial" w:hAnsi="Arial" w:cs="Arial"/>
          <w:color w:val="FF0000"/>
          <w:sz w:val="24"/>
          <w:szCs w:val="24"/>
        </w:rPr>
        <w:t>novembro</w:t>
      </w:r>
      <w:r w:rsidRPr="007E15F1">
        <w:rPr>
          <w:rFonts w:ascii="Arial" w:hAnsi="Arial" w:cs="Arial"/>
          <w:color w:val="FF0000"/>
          <w:sz w:val="24"/>
          <w:szCs w:val="24"/>
        </w:rPr>
        <w:t xml:space="preserve"> de 2024</w:t>
      </w:r>
    </w:p>
    <w:p w:rsidR="007D3BE9" w:rsidRPr="007928F8" w:rsidRDefault="007D3BE9" w:rsidP="007D3BE9">
      <w:pPr>
        <w:ind w:firstLine="2552"/>
        <w:jc w:val="both"/>
        <w:rPr>
          <w:rFonts w:ascii="Arial" w:hAnsi="Arial" w:cs="Arial"/>
          <w:sz w:val="24"/>
          <w:szCs w:val="24"/>
        </w:rPr>
      </w:pPr>
    </w:p>
    <w:p w:rsidR="007D3BE9" w:rsidRPr="007928F8" w:rsidRDefault="007D3BE9" w:rsidP="007D3BE9">
      <w:pPr>
        <w:ind w:firstLine="2552"/>
        <w:jc w:val="both"/>
        <w:rPr>
          <w:rFonts w:ascii="Arial" w:hAnsi="Arial" w:cs="Arial"/>
          <w:sz w:val="24"/>
          <w:szCs w:val="24"/>
        </w:rPr>
      </w:pPr>
    </w:p>
    <w:p w:rsidR="007D3BE9" w:rsidRPr="007928F8" w:rsidRDefault="007D3BE9" w:rsidP="007D3BE9">
      <w:pPr>
        <w:ind w:firstLine="2552"/>
        <w:jc w:val="both"/>
        <w:rPr>
          <w:rFonts w:ascii="Arial" w:hAnsi="Arial" w:cs="Arial"/>
          <w:sz w:val="24"/>
          <w:szCs w:val="24"/>
        </w:rPr>
      </w:pPr>
    </w:p>
    <w:p w:rsidR="007D3BE9" w:rsidRPr="007928F8" w:rsidRDefault="007D3BE9" w:rsidP="007D3BE9">
      <w:pPr>
        <w:ind w:firstLine="2552"/>
        <w:jc w:val="both"/>
        <w:rPr>
          <w:rFonts w:ascii="Arial" w:hAnsi="Arial" w:cs="Arial"/>
          <w:sz w:val="24"/>
          <w:szCs w:val="24"/>
        </w:rPr>
      </w:pPr>
    </w:p>
    <w:p w:rsidR="007D3BE9" w:rsidRPr="007928F8" w:rsidRDefault="007D3BE9" w:rsidP="007D3BE9">
      <w:pPr>
        <w:ind w:firstLine="2552"/>
        <w:jc w:val="both"/>
        <w:rPr>
          <w:rFonts w:ascii="Arial" w:hAnsi="Arial" w:cs="Arial"/>
          <w:sz w:val="24"/>
          <w:szCs w:val="24"/>
        </w:rPr>
      </w:pPr>
    </w:p>
    <w:p w:rsidR="007D3BE9" w:rsidRDefault="007D3BE9" w:rsidP="007D3BE9">
      <w:pPr>
        <w:pStyle w:val="Ttulo"/>
        <w:rPr>
          <w:rFonts w:ascii="Century Gothic" w:hAnsi="Century Gothic" w:cs="Arial"/>
          <w:i/>
          <w:iCs/>
          <w:sz w:val="24"/>
          <w:szCs w:val="24"/>
          <w:lang w:val="pt-BR"/>
        </w:rPr>
      </w:pPr>
      <w:r>
        <w:rPr>
          <w:rFonts w:ascii="Century Gothic" w:hAnsi="Century Gothic" w:cs="Arial"/>
          <w:i/>
          <w:iCs/>
          <w:sz w:val="24"/>
          <w:szCs w:val="24"/>
          <w:lang w:val="pt-BR"/>
        </w:rPr>
        <w:t>LETICIA MARIA TEIXEIRA PEREIRA</w:t>
      </w:r>
    </w:p>
    <w:p w:rsidR="007D3BE9" w:rsidRDefault="007D3BE9" w:rsidP="007D3BE9">
      <w:pPr>
        <w:tabs>
          <w:tab w:val="left" w:pos="142"/>
          <w:tab w:val="left" w:pos="851"/>
        </w:tabs>
        <w:jc w:val="center"/>
        <w:rPr>
          <w:rFonts w:ascii="Arial" w:hAnsi="Arial" w:cs="Arial"/>
          <w:b/>
          <w:color w:val="000000"/>
        </w:rPr>
      </w:pPr>
    </w:p>
    <w:p w:rsidR="007D3BE9" w:rsidRPr="007928F8" w:rsidRDefault="007D3BE9" w:rsidP="007D3BE9">
      <w:pPr>
        <w:tabs>
          <w:tab w:val="left" w:pos="142"/>
          <w:tab w:val="left" w:pos="851"/>
        </w:tabs>
        <w:jc w:val="center"/>
        <w:rPr>
          <w:rFonts w:ascii="Arial" w:hAnsi="Arial" w:cs="Arial"/>
          <w:b/>
          <w:color w:val="000000"/>
        </w:rPr>
      </w:pPr>
      <w:r>
        <w:rPr>
          <w:rFonts w:ascii="Arial" w:hAnsi="Arial" w:cs="Arial"/>
          <w:b/>
          <w:color w:val="000000"/>
        </w:rPr>
        <w:t>Agente de Contratação</w:t>
      </w: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spacing w:before="100" w:beforeAutospacing="1" w:after="100" w:afterAutospacing="1"/>
        <w:jc w:val="both"/>
        <w:rPr>
          <w:rFonts w:ascii="Arial" w:hAnsi="Arial" w:cs="Arial"/>
          <w:b/>
          <w:i/>
          <w:sz w:val="56"/>
          <w:szCs w:val="56"/>
          <w:u w:val="single"/>
        </w:rPr>
      </w:pPr>
    </w:p>
    <w:p w:rsidR="007D3BE9" w:rsidRDefault="007D3BE9" w:rsidP="007D3BE9">
      <w:pPr>
        <w:spacing w:before="100" w:beforeAutospacing="1" w:after="100" w:afterAutospacing="1"/>
        <w:jc w:val="both"/>
        <w:rPr>
          <w:rFonts w:ascii="Arial" w:hAnsi="Arial" w:cs="Arial"/>
          <w:b/>
          <w:i/>
          <w:sz w:val="56"/>
          <w:szCs w:val="56"/>
          <w:u w:val="single"/>
        </w:rPr>
      </w:pPr>
    </w:p>
    <w:p w:rsidR="007D3BE9" w:rsidRDefault="007D3BE9" w:rsidP="007D3BE9">
      <w:pPr>
        <w:spacing w:before="100" w:beforeAutospacing="1" w:after="100" w:afterAutospacing="1"/>
        <w:jc w:val="both"/>
        <w:rPr>
          <w:rFonts w:ascii="Arial" w:hAnsi="Arial" w:cs="Arial"/>
          <w:b/>
          <w:i/>
          <w:sz w:val="56"/>
          <w:szCs w:val="56"/>
          <w:u w:val="single"/>
        </w:rPr>
      </w:pPr>
    </w:p>
    <w:p w:rsidR="007D3BE9" w:rsidRDefault="007D3BE9" w:rsidP="007D3BE9">
      <w:pPr>
        <w:spacing w:before="100" w:beforeAutospacing="1" w:after="100" w:afterAutospacing="1"/>
        <w:jc w:val="both"/>
        <w:rPr>
          <w:rFonts w:ascii="Arial" w:hAnsi="Arial" w:cs="Arial"/>
          <w:b/>
          <w:i/>
          <w:sz w:val="56"/>
          <w:szCs w:val="56"/>
          <w:u w:val="single"/>
        </w:rPr>
      </w:pPr>
    </w:p>
    <w:p w:rsidR="007D3BE9" w:rsidRPr="00246770" w:rsidRDefault="007D3BE9" w:rsidP="007D3BE9">
      <w:pPr>
        <w:spacing w:before="100" w:beforeAutospacing="1" w:after="100" w:afterAutospacing="1"/>
        <w:ind w:firstLine="2268"/>
        <w:rPr>
          <w:rFonts w:ascii="Arial" w:hAnsi="Arial" w:cs="Arial"/>
          <w:b/>
          <w:i/>
          <w:sz w:val="32"/>
          <w:szCs w:val="32"/>
        </w:rPr>
      </w:pPr>
      <w:r w:rsidRPr="00246770">
        <w:rPr>
          <w:rFonts w:ascii="Arial" w:hAnsi="Arial" w:cs="Arial"/>
          <w:b/>
          <w:i/>
          <w:sz w:val="32"/>
          <w:szCs w:val="32"/>
        </w:rPr>
        <w:t xml:space="preserve">                AUTUAÇÃO</w:t>
      </w:r>
    </w:p>
    <w:p w:rsidR="007D3BE9" w:rsidRPr="000D526C" w:rsidRDefault="007D3BE9" w:rsidP="007D3BE9">
      <w:pPr>
        <w:jc w:val="center"/>
        <w:rPr>
          <w:rFonts w:ascii="Arial" w:hAnsi="Arial" w:cs="Arial"/>
        </w:rPr>
      </w:pPr>
    </w:p>
    <w:p w:rsidR="007D3BE9" w:rsidRPr="000D526C" w:rsidRDefault="007D3BE9" w:rsidP="007D3BE9">
      <w:pPr>
        <w:jc w:val="center"/>
        <w:rPr>
          <w:rFonts w:ascii="Arial" w:hAnsi="Arial" w:cs="Arial"/>
        </w:rPr>
      </w:pPr>
    </w:p>
    <w:p w:rsidR="007D3BE9" w:rsidRPr="000D526C" w:rsidRDefault="00F32637" w:rsidP="007D3BE9">
      <w:pPr>
        <w:jc w:val="both"/>
        <w:rPr>
          <w:rFonts w:ascii="Arial" w:hAnsi="Arial" w:cs="Arial"/>
        </w:rPr>
      </w:pPr>
      <w:r>
        <w:rPr>
          <w:rFonts w:ascii="Arial" w:hAnsi="Arial" w:cs="Arial"/>
          <w:color w:val="FF0000"/>
        </w:rPr>
        <w:t xml:space="preserve">No </w:t>
      </w:r>
      <w:r w:rsidR="00BD5C66">
        <w:rPr>
          <w:rFonts w:ascii="Arial" w:hAnsi="Arial" w:cs="Arial"/>
          <w:color w:val="FF0000"/>
        </w:rPr>
        <w:t xml:space="preserve">dia 18 (dezoito) </w:t>
      </w:r>
      <w:r w:rsidR="007D3BE9">
        <w:rPr>
          <w:rFonts w:ascii="Arial" w:hAnsi="Arial" w:cs="Arial"/>
          <w:color w:val="FF0000"/>
        </w:rPr>
        <w:t xml:space="preserve">do mes de </w:t>
      </w:r>
      <w:r w:rsidR="00BD5C66">
        <w:rPr>
          <w:rFonts w:ascii="Arial" w:hAnsi="Arial" w:cs="Arial"/>
          <w:color w:val="FF0000"/>
        </w:rPr>
        <w:t>novembro</w:t>
      </w:r>
      <w:r w:rsidR="007D3BE9" w:rsidRPr="000D526C">
        <w:rPr>
          <w:rFonts w:ascii="Arial" w:hAnsi="Arial" w:cs="Arial"/>
        </w:rPr>
        <w:t xml:space="preserve"> de dois mil e vinte</w:t>
      </w:r>
      <w:r w:rsidR="007D3BE9">
        <w:rPr>
          <w:rFonts w:ascii="Arial" w:hAnsi="Arial" w:cs="Arial"/>
        </w:rPr>
        <w:t xml:space="preserve"> e quatro</w:t>
      </w:r>
      <w:r w:rsidR="007D3BE9" w:rsidRPr="000D526C">
        <w:rPr>
          <w:rFonts w:ascii="Arial" w:hAnsi="Arial" w:cs="Arial"/>
        </w:rPr>
        <w:t xml:space="preserve">, na Prefeitura Municipal de </w:t>
      </w:r>
      <w:r w:rsidR="007D3BE9">
        <w:rPr>
          <w:rFonts w:ascii="Arial" w:hAnsi="Arial" w:cs="Arial"/>
        </w:rPr>
        <w:t>Santo Antônio do Grama</w:t>
      </w:r>
      <w:r w:rsidR="007D3BE9" w:rsidRPr="000D526C">
        <w:rPr>
          <w:rFonts w:ascii="Arial" w:hAnsi="Arial" w:cs="Arial"/>
        </w:rPr>
        <w:t>, Estado de Minas Gerais, autuei os documentos de licitação que adiante seguem, e para constar fiz esta autuação.</w:t>
      </w:r>
    </w:p>
    <w:p w:rsidR="007D3BE9" w:rsidRPr="000D526C" w:rsidRDefault="007D3BE9" w:rsidP="007D3BE9">
      <w:pPr>
        <w:jc w:val="both"/>
        <w:rPr>
          <w:rFonts w:ascii="Arial" w:hAnsi="Arial" w:cs="Arial"/>
        </w:rPr>
      </w:pPr>
    </w:p>
    <w:p w:rsidR="007D3BE9" w:rsidRPr="005D51DE" w:rsidRDefault="007D3BE9" w:rsidP="007D3BE9">
      <w:pPr>
        <w:tabs>
          <w:tab w:val="left" w:pos="142"/>
          <w:tab w:val="left" w:pos="851"/>
        </w:tabs>
        <w:jc w:val="center"/>
        <w:rPr>
          <w:rFonts w:ascii="Arial" w:hAnsi="Arial" w:cs="Arial"/>
          <w:b/>
          <w:color w:val="000000"/>
        </w:rPr>
      </w:pPr>
    </w:p>
    <w:p w:rsidR="007D3BE9" w:rsidRPr="007928F8" w:rsidRDefault="007D3BE9" w:rsidP="007D3BE9">
      <w:pPr>
        <w:tabs>
          <w:tab w:val="left" w:pos="142"/>
          <w:tab w:val="left" w:pos="851"/>
        </w:tabs>
        <w:jc w:val="center"/>
        <w:rPr>
          <w:rFonts w:ascii="Arial" w:hAnsi="Arial" w:cs="Arial"/>
          <w:b/>
          <w:color w:val="000000"/>
        </w:rPr>
      </w:pPr>
      <w:r w:rsidRPr="005D51DE">
        <w:rPr>
          <w:rFonts w:ascii="Arial" w:hAnsi="Arial" w:cs="Arial"/>
          <w:b/>
          <w:color w:val="000000"/>
        </w:rPr>
        <w:t>Setor de Licitações</w:t>
      </w:r>
    </w:p>
    <w:p w:rsidR="007D3BE9" w:rsidRPr="000D526C" w:rsidRDefault="007D3BE9" w:rsidP="007D3BE9">
      <w:pPr>
        <w:jc w:val="both"/>
        <w:rPr>
          <w:rFonts w:ascii="Arial" w:hAnsi="Arial" w:cs="Arial"/>
        </w:rPr>
      </w:pPr>
    </w:p>
    <w:p w:rsidR="007D3BE9" w:rsidRPr="000D526C" w:rsidRDefault="007D3BE9" w:rsidP="007D3BE9">
      <w:pPr>
        <w:jc w:val="both"/>
        <w:rPr>
          <w:rFonts w:ascii="Arial" w:hAnsi="Arial" w:cs="Arial"/>
        </w:rPr>
      </w:pPr>
    </w:p>
    <w:tbl>
      <w:tblPr>
        <w:tblW w:w="8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992"/>
        <w:gridCol w:w="1276"/>
        <w:gridCol w:w="1701"/>
        <w:gridCol w:w="1964"/>
      </w:tblGrid>
      <w:tr w:rsidR="007D3BE9" w:rsidRPr="000D526C" w:rsidTr="007060BC">
        <w:trPr>
          <w:trHeight w:val="489"/>
        </w:trPr>
        <w:tc>
          <w:tcPr>
            <w:tcW w:w="5315" w:type="dxa"/>
            <w:gridSpan w:val="3"/>
          </w:tcPr>
          <w:p w:rsidR="007D3BE9" w:rsidRPr="000D526C" w:rsidRDefault="007D3BE9" w:rsidP="00BD5C66">
            <w:pPr>
              <w:jc w:val="both"/>
              <w:rPr>
                <w:rFonts w:ascii="Arial" w:hAnsi="Arial" w:cs="Arial"/>
              </w:rPr>
            </w:pPr>
            <w:r>
              <w:rPr>
                <w:rFonts w:ascii="Arial" w:hAnsi="Arial" w:cs="Arial"/>
              </w:rPr>
              <w:t xml:space="preserve">PROCESSO DE LICITAÇÃO </w:t>
            </w:r>
            <w:r w:rsidR="00F32637">
              <w:rPr>
                <w:rFonts w:ascii="Arial" w:hAnsi="Arial" w:cs="Arial"/>
                <w:color w:val="FF0000"/>
              </w:rPr>
              <w:t>Nº 1</w:t>
            </w:r>
            <w:r w:rsidR="00BD5C66">
              <w:rPr>
                <w:rFonts w:ascii="Arial" w:hAnsi="Arial" w:cs="Arial"/>
                <w:color w:val="FF0000"/>
              </w:rPr>
              <w:t>11</w:t>
            </w:r>
            <w:r w:rsidRPr="007D7D65">
              <w:rPr>
                <w:rFonts w:ascii="Arial" w:hAnsi="Arial" w:cs="Arial"/>
                <w:color w:val="FF0000"/>
              </w:rPr>
              <w:t>/2024</w:t>
            </w:r>
          </w:p>
        </w:tc>
        <w:tc>
          <w:tcPr>
            <w:tcW w:w="3665" w:type="dxa"/>
            <w:gridSpan w:val="2"/>
          </w:tcPr>
          <w:p w:rsidR="007D3BE9" w:rsidRPr="000D526C" w:rsidRDefault="007D3BE9" w:rsidP="00BD5C66">
            <w:pPr>
              <w:jc w:val="both"/>
              <w:rPr>
                <w:rFonts w:ascii="Arial" w:hAnsi="Arial" w:cs="Arial"/>
              </w:rPr>
            </w:pPr>
            <w:r w:rsidRPr="000D526C">
              <w:rPr>
                <w:rFonts w:ascii="Arial" w:hAnsi="Arial" w:cs="Arial"/>
              </w:rPr>
              <w:t xml:space="preserve">DATA: </w:t>
            </w:r>
            <w:r w:rsidR="00BD5C66">
              <w:rPr>
                <w:rFonts w:ascii="Arial" w:hAnsi="Arial" w:cs="Arial"/>
              </w:rPr>
              <w:t>11</w:t>
            </w:r>
            <w:r w:rsidR="00F32637">
              <w:rPr>
                <w:rFonts w:ascii="Arial" w:hAnsi="Arial" w:cs="Arial"/>
              </w:rPr>
              <w:t>/1</w:t>
            </w:r>
            <w:r w:rsidR="00BD5C66">
              <w:rPr>
                <w:rFonts w:ascii="Arial" w:hAnsi="Arial" w:cs="Arial"/>
              </w:rPr>
              <w:t>1</w:t>
            </w:r>
            <w:r w:rsidR="00F32637">
              <w:rPr>
                <w:rFonts w:ascii="Arial" w:hAnsi="Arial" w:cs="Arial"/>
              </w:rPr>
              <w:t>/</w:t>
            </w:r>
            <w:r>
              <w:rPr>
                <w:rFonts w:ascii="Arial" w:hAnsi="Arial" w:cs="Arial"/>
                <w:color w:val="FF0000"/>
              </w:rPr>
              <w:t>/</w:t>
            </w:r>
            <w:r w:rsidRPr="007D7D65">
              <w:rPr>
                <w:rFonts w:ascii="Arial" w:hAnsi="Arial" w:cs="Arial"/>
                <w:color w:val="FF0000"/>
              </w:rPr>
              <w:t>2024</w:t>
            </w:r>
          </w:p>
        </w:tc>
      </w:tr>
      <w:tr w:rsidR="007D3BE9" w:rsidRPr="000D526C" w:rsidTr="007060BC">
        <w:trPr>
          <w:trHeight w:val="411"/>
        </w:trPr>
        <w:tc>
          <w:tcPr>
            <w:tcW w:w="8980" w:type="dxa"/>
            <w:gridSpan w:val="5"/>
            <w:tcBorders>
              <w:bottom w:val="nil"/>
            </w:tcBorders>
          </w:tcPr>
          <w:p w:rsidR="007D3BE9" w:rsidRPr="000D526C" w:rsidRDefault="007D3BE9" w:rsidP="00F32637">
            <w:pPr>
              <w:jc w:val="both"/>
              <w:rPr>
                <w:rFonts w:ascii="Arial" w:hAnsi="Arial" w:cs="Arial"/>
              </w:rPr>
            </w:pPr>
            <w:r w:rsidRPr="000D526C">
              <w:rPr>
                <w:rFonts w:ascii="Arial" w:hAnsi="Arial" w:cs="Arial"/>
              </w:rPr>
              <w:t xml:space="preserve">MODALIDADE: </w:t>
            </w:r>
            <w:r>
              <w:rPr>
                <w:rFonts w:ascii="Arial" w:hAnsi="Arial" w:cs="Arial"/>
              </w:rPr>
              <w:t xml:space="preserve">INEXIGIBILIDADE DE LICITAÇÃO </w:t>
            </w:r>
            <w:r w:rsidR="00BD5C66">
              <w:rPr>
                <w:rFonts w:ascii="Arial" w:hAnsi="Arial" w:cs="Arial"/>
                <w:color w:val="FF0000"/>
              </w:rPr>
              <w:t>Nº 025</w:t>
            </w:r>
            <w:r w:rsidRPr="007D7D65">
              <w:rPr>
                <w:rFonts w:ascii="Arial" w:hAnsi="Arial" w:cs="Arial"/>
                <w:color w:val="FF0000"/>
              </w:rPr>
              <w:t>/2024</w:t>
            </w:r>
          </w:p>
        </w:tc>
      </w:tr>
      <w:tr w:rsidR="007D3BE9" w:rsidRPr="000D526C" w:rsidTr="007060BC">
        <w:tc>
          <w:tcPr>
            <w:tcW w:w="8980" w:type="dxa"/>
            <w:gridSpan w:val="5"/>
            <w:tcBorders>
              <w:bottom w:val="nil"/>
            </w:tcBorders>
          </w:tcPr>
          <w:p w:rsidR="007D3BE9" w:rsidRDefault="007D3BE9" w:rsidP="007060BC">
            <w:pPr>
              <w:pStyle w:val="Recuodecorpodetexto"/>
              <w:ind w:firstLine="0"/>
              <w:rPr>
                <w:rFonts w:cs="Arial"/>
              </w:rPr>
            </w:pPr>
          </w:p>
          <w:p w:rsidR="007D3BE9" w:rsidRPr="00BD5C66" w:rsidRDefault="00F32637" w:rsidP="00BD5C66">
            <w:pPr>
              <w:spacing w:before="100" w:beforeAutospacing="1" w:after="100" w:afterAutospacing="1"/>
              <w:jc w:val="both"/>
              <w:rPr>
                <w:rFonts w:ascii="Arial" w:hAnsi="Arial" w:cs="Arial"/>
              </w:rPr>
            </w:pPr>
            <w:r>
              <w:rPr>
                <w:rFonts w:cs="Arial"/>
              </w:rPr>
              <w:t>OBJETO:</w:t>
            </w:r>
            <w:r>
              <w:rPr>
                <w:rFonts w:cs="Arial"/>
                <w:lang w:val="pt-BR"/>
              </w:rPr>
              <w:t xml:space="preserve"> </w:t>
            </w:r>
            <w:r w:rsidR="00BD5C66">
              <w:rPr>
                <w:rFonts w:ascii="Century Gothic" w:hAnsi="Century Gothic"/>
              </w:rPr>
              <w:t>contratação de show artistico da BANDA ZUÊRA, a ser reaslizada durante a festsa de reveillon, no dia 31/12/2024, com duração de 3hrs. No Municipio de Santo Antonio do Grama</w:t>
            </w:r>
            <w:r w:rsidR="00BD5C66">
              <w:rPr>
                <w:rFonts w:ascii="Arial" w:hAnsi="Arial" w:cs="Arial"/>
              </w:rPr>
              <w:t xml:space="preserve"> </w:t>
            </w:r>
            <w:r w:rsidR="00BD5C66" w:rsidRPr="00DD3037">
              <w:rPr>
                <w:rFonts w:ascii="Arial" w:hAnsi="Arial" w:cs="Arial"/>
              </w:rPr>
              <w:t>do ano de 2024.</w:t>
            </w:r>
          </w:p>
          <w:p w:rsidR="007D3BE9" w:rsidRPr="00BC227E" w:rsidRDefault="007D3BE9" w:rsidP="007060BC">
            <w:pPr>
              <w:jc w:val="both"/>
              <w:rPr>
                <w:rFonts w:ascii="Arial" w:hAnsi="Arial" w:cs="Arial"/>
                <w:bCs/>
                <w:sz w:val="24"/>
                <w:szCs w:val="24"/>
              </w:rPr>
            </w:pPr>
          </w:p>
        </w:tc>
      </w:tr>
      <w:tr w:rsidR="007D3BE9" w:rsidRPr="000D526C" w:rsidTr="007060BC">
        <w:trPr>
          <w:trHeight w:val="1247"/>
        </w:trPr>
        <w:tc>
          <w:tcPr>
            <w:tcW w:w="8980" w:type="dxa"/>
            <w:gridSpan w:val="5"/>
          </w:tcPr>
          <w:p w:rsidR="007D3BE9" w:rsidRDefault="007D3BE9" w:rsidP="007060BC">
            <w:pPr>
              <w:jc w:val="both"/>
              <w:rPr>
                <w:rFonts w:ascii="Arial" w:hAnsi="Arial" w:cs="Arial"/>
                <w:b/>
                <w:bCs/>
              </w:rPr>
            </w:pPr>
          </w:p>
          <w:p w:rsidR="007D3BE9" w:rsidRDefault="007D3BE9" w:rsidP="007060BC">
            <w:pPr>
              <w:jc w:val="both"/>
              <w:rPr>
                <w:rFonts w:ascii="Arial" w:hAnsi="Arial" w:cs="Arial"/>
                <w:b/>
                <w:bCs/>
                <w:color w:val="FF0000"/>
              </w:rPr>
            </w:pPr>
            <w:r w:rsidRPr="00BC227E">
              <w:rPr>
                <w:rFonts w:ascii="Arial" w:hAnsi="Arial" w:cs="Arial"/>
                <w:b/>
                <w:bCs/>
              </w:rPr>
              <w:t>DOTAÇÃO ORÇAMENTÁRIA:</w:t>
            </w:r>
            <w:r w:rsidRPr="00BC227E">
              <w:rPr>
                <w:rFonts w:ascii="Arial" w:hAnsi="Arial" w:cs="Arial"/>
                <w:b/>
                <w:bCs/>
                <w:color w:val="FF0000"/>
              </w:rPr>
              <w:t xml:space="preserve"> </w:t>
            </w:r>
          </w:p>
          <w:p w:rsidR="007D3BE9" w:rsidRPr="00BC227E" w:rsidRDefault="007D3BE9" w:rsidP="007060BC">
            <w:pPr>
              <w:jc w:val="both"/>
              <w:rPr>
                <w:rFonts w:ascii="Arial" w:hAnsi="Arial" w:cs="Arial"/>
                <w:b/>
                <w:bCs/>
                <w:color w:val="FF0000"/>
              </w:rPr>
            </w:pPr>
          </w:p>
          <w:p w:rsidR="007D3BE9" w:rsidRPr="008B1C33" w:rsidRDefault="007D3BE9" w:rsidP="007060BC">
            <w:pPr>
              <w:pStyle w:val="Corpodetexto"/>
              <w:tabs>
                <w:tab w:val="left" w:pos="0"/>
                <w:tab w:val="left" w:pos="6413"/>
              </w:tabs>
              <w:contextualSpacing/>
              <w:rPr>
                <w:rFonts w:ascii="Arial" w:hAnsi="Arial" w:cs="Arial"/>
                <w:sz w:val="20"/>
                <w:szCs w:val="20"/>
                <w:lang w:val="pt-BR"/>
              </w:rPr>
            </w:pPr>
          </w:p>
        </w:tc>
      </w:tr>
      <w:tr w:rsidR="007D3BE9" w:rsidRPr="000D526C" w:rsidTr="007060BC">
        <w:trPr>
          <w:trHeight w:val="1247"/>
        </w:trPr>
        <w:tc>
          <w:tcPr>
            <w:tcW w:w="8980" w:type="dxa"/>
            <w:gridSpan w:val="5"/>
          </w:tcPr>
          <w:p w:rsidR="007D3BE9" w:rsidRDefault="007D3BE9" w:rsidP="007060BC">
            <w:pPr>
              <w:jc w:val="both"/>
              <w:rPr>
                <w:rFonts w:ascii="Arial" w:hAnsi="Arial" w:cs="Arial"/>
                <w:b/>
                <w:bCs/>
              </w:rPr>
            </w:pPr>
            <w:r>
              <w:rPr>
                <w:rFonts w:ascii="Arial" w:hAnsi="Arial" w:cs="Arial"/>
                <w:b/>
                <w:bCs/>
              </w:rPr>
              <w:t>DO VALOR:</w:t>
            </w:r>
          </w:p>
          <w:p w:rsidR="007D3BE9" w:rsidRDefault="007D3BE9" w:rsidP="007060BC">
            <w:pPr>
              <w:jc w:val="both"/>
              <w:rPr>
                <w:rFonts w:ascii="Arial" w:hAnsi="Arial" w:cs="Arial"/>
                <w:b/>
                <w:bCs/>
              </w:rPr>
            </w:pPr>
          </w:p>
          <w:p w:rsidR="007D3BE9" w:rsidRDefault="007D3BE9" w:rsidP="00BD5C66">
            <w:pPr>
              <w:jc w:val="both"/>
              <w:rPr>
                <w:rFonts w:ascii="Arial" w:hAnsi="Arial" w:cs="Arial"/>
                <w:b/>
                <w:bCs/>
              </w:rPr>
            </w:pPr>
            <w:r>
              <w:rPr>
                <w:rFonts w:ascii="Arial" w:hAnsi="Arial" w:cs="Arial"/>
                <w:sz w:val="24"/>
                <w:szCs w:val="24"/>
              </w:rPr>
              <w:t>R$</w:t>
            </w:r>
            <w:r w:rsidR="00BD5C66">
              <w:rPr>
                <w:rFonts w:ascii="Arial" w:hAnsi="Arial" w:cs="Arial"/>
                <w:sz w:val="24"/>
                <w:szCs w:val="24"/>
              </w:rPr>
              <w:t>14.500,00(quatorze mil e quinhentos reais</w:t>
            </w:r>
            <w:r>
              <w:rPr>
                <w:rFonts w:ascii="Arial" w:hAnsi="Arial" w:cs="Arial"/>
                <w:sz w:val="24"/>
                <w:szCs w:val="24"/>
              </w:rPr>
              <w:t>).</w:t>
            </w:r>
          </w:p>
        </w:tc>
      </w:tr>
      <w:tr w:rsidR="007D3BE9" w:rsidRPr="000D526C" w:rsidTr="007060BC">
        <w:trPr>
          <w:trHeight w:val="953"/>
        </w:trPr>
        <w:tc>
          <w:tcPr>
            <w:tcW w:w="8980" w:type="dxa"/>
            <w:gridSpan w:val="5"/>
            <w:tcBorders>
              <w:top w:val="nil"/>
            </w:tcBorders>
          </w:tcPr>
          <w:p w:rsidR="007D3BE9" w:rsidRDefault="007D3BE9" w:rsidP="007060BC">
            <w:pPr>
              <w:pStyle w:val="Ttulo2"/>
              <w:widowControl w:val="0"/>
              <w:rPr>
                <w:rFonts w:cs="Arial"/>
              </w:rPr>
            </w:pPr>
          </w:p>
          <w:p w:rsidR="007D3BE9" w:rsidRPr="000D526C" w:rsidRDefault="007D3BE9" w:rsidP="007060BC">
            <w:pPr>
              <w:pStyle w:val="Ttulo2"/>
              <w:widowControl w:val="0"/>
              <w:rPr>
                <w:rFonts w:cs="Arial"/>
              </w:rPr>
            </w:pPr>
            <w:r w:rsidRPr="000D526C">
              <w:rPr>
                <w:rFonts w:cs="Arial"/>
              </w:rPr>
              <w:t>RECURSO: FPM/ICMS/</w:t>
            </w:r>
          </w:p>
        </w:tc>
      </w:tr>
      <w:tr w:rsidR="007D3BE9" w:rsidRPr="000D526C" w:rsidTr="007060BC">
        <w:trPr>
          <w:trHeight w:val="424"/>
        </w:trPr>
        <w:tc>
          <w:tcPr>
            <w:tcW w:w="3047" w:type="dxa"/>
          </w:tcPr>
          <w:p w:rsidR="007D3BE9" w:rsidRPr="000D526C" w:rsidRDefault="007D3BE9" w:rsidP="007060BC">
            <w:pPr>
              <w:jc w:val="both"/>
              <w:rPr>
                <w:rFonts w:ascii="Arial" w:hAnsi="Arial" w:cs="Arial"/>
              </w:rPr>
            </w:pPr>
            <w:r w:rsidRPr="000D526C">
              <w:rPr>
                <w:rFonts w:ascii="Arial" w:hAnsi="Arial" w:cs="Arial"/>
              </w:rPr>
              <w:t>CRÉDITO ORÇAMENTÁRIO</w:t>
            </w:r>
          </w:p>
        </w:tc>
        <w:tc>
          <w:tcPr>
            <w:tcW w:w="992" w:type="dxa"/>
          </w:tcPr>
          <w:p w:rsidR="007D3BE9" w:rsidRPr="000D526C" w:rsidRDefault="007D3BE9" w:rsidP="007060BC">
            <w:pPr>
              <w:jc w:val="center"/>
              <w:rPr>
                <w:rFonts w:ascii="Arial" w:hAnsi="Arial" w:cs="Arial"/>
              </w:rPr>
            </w:pPr>
            <w:r w:rsidRPr="000D526C">
              <w:rPr>
                <w:rFonts w:ascii="Arial" w:hAnsi="Arial" w:cs="Arial"/>
              </w:rPr>
              <w:t>(X)</w:t>
            </w:r>
          </w:p>
        </w:tc>
        <w:tc>
          <w:tcPr>
            <w:tcW w:w="2977" w:type="dxa"/>
            <w:gridSpan w:val="2"/>
          </w:tcPr>
          <w:p w:rsidR="007D3BE9" w:rsidRPr="00BC227E" w:rsidRDefault="007D3BE9" w:rsidP="007060BC">
            <w:pPr>
              <w:pStyle w:val="Ttulo1"/>
              <w:rPr>
                <w:rFonts w:ascii="Arial" w:hAnsi="Arial" w:cs="Arial"/>
                <w:b w:val="0"/>
                <w:bCs w:val="0"/>
              </w:rPr>
            </w:pPr>
            <w:r w:rsidRPr="00BC227E">
              <w:rPr>
                <w:rFonts w:ascii="Arial" w:hAnsi="Arial" w:cs="Arial"/>
                <w:b w:val="0"/>
                <w:bCs w:val="0"/>
              </w:rPr>
              <w:t>CREDITO ESPECIAL</w:t>
            </w:r>
          </w:p>
        </w:tc>
        <w:tc>
          <w:tcPr>
            <w:tcW w:w="1964" w:type="dxa"/>
          </w:tcPr>
          <w:p w:rsidR="007D3BE9" w:rsidRPr="000D526C" w:rsidRDefault="007D3BE9" w:rsidP="007060BC">
            <w:pPr>
              <w:jc w:val="center"/>
              <w:rPr>
                <w:rFonts w:ascii="Arial" w:hAnsi="Arial" w:cs="Arial"/>
              </w:rPr>
            </w:pPr>
            <w:r w:rsidRPr="000D526C">
              <w:rPr>
                <w:rFonts w:ascii="Arial" w:hAnsi="Arial" w:cs="Arial"/>
              </w:rPr>
              <w:t>(   )</w:t>
            </w:r>
          </w:p>
        </w:tc>
      </w:tr>
      <w:tr w:rsidR="007D3BE9" w:rsidRPr="000D526C" w:rsidTr="007060BC">
        <w:tc>
          <w:tcPr>
            <w:tcW w:w="3047" w:type="dxa"/>
          </w:tcPr>
          <w:p w:rsidR="007D3BE9" w:rsidRPr="000D526C" w:rsidRDefault="007D3BE9" w:rsidP="007060BC">
            <w:pPr>
              <w:jc w:val="both"/>
              <w:rPr>
                <w:rFonts w:ascii="Arial" w:hAnsi="Arial" w:cs="Arial"/>
              </w:rPr>
            </w:pPr>
            <w:r w:rsidRPr="000D526C">
              <w:rPr>
                <w:rFonts w:ascii="Arial" w:hAnsi="Arial" w:cs="Arial"/>
              </w:rPr>
              <w:lastRenderedPageBreak/>
              <w:t>CRÉDITO SUPLEMENTAR</w:t>
            </w:r>
          </w:p>
        </w:tc>
        <w:tc>
          <w:tcPr>
            <w:tcW w:w="992" w:type="dxa"/>
          </w:tcPr>
          <w:p w:rsidR="007D3BE9" w:rsidRPr="000D526C" w:rsidRDefault="007D3BE9" w:rsidP="007060BC">
            <w:pPr>
              <w:jc w:val="center"/>
              <w:rPr>
                <w:rFonts w:ascii="Arial" w:hAnsi="Arial" w:cs="Arial"/>
              </w:rPr>
            </w:pPr>
            <w:r w:rsidRPr="000D526C">
              <w:rPr>
                <w:rFonts w:ascii="Arial" w:hAnsi="Arial" w:cs="Arial"/>
              </w:rPr>
              <w:t>(   )</w:t>
            </w:r>
          </w:p>
        </w:tc>
        <w:tc>
          <w:tcPr>
            <w:tcW w:w="2977" w:type="dxa"/>
            <w:gridSpan w:val="2"/>
          </w:tcPr>
          <w:p w:rsidR="007D3BE9" w:rsidRPr="000D526C" w:rsidRDefault="007D3BE9" w:rsidP="007060BC">
            <w:pPr>
              <w:jc w:val="both"/>
              <w:rPr>
                <w:rFonts w:ascii="Arial" w:hAnsi="Arial" w:cs="Arial"/>
              </w:rPr>
            </w:pPr>
            <w:r w:rsidRPr="000D526C">
              <w:rPr>
                <w:rFonts w:ascii="Arial" w:hAnsi="Arial" w:cs="Arial"/>
              </w:rPr>
              <w:t>CRÉDITO EXTRA ORÇAMENTÁRIO</w:t>
            </w:r>
          </w:p>
        </w:tc>
        <w:tc>
          <w:tcPr>
            <w:tcW w:w="1964" w:type="dxa"/>
          </w:tcPr>
          <w:p w:rsidR="007D3BE9" w:rsidRPr="000D526C" w:rsidRDefault="007D3BE9" w:rsidP="007060BC">
            <w:pPr>
              <w:jc w:val="center"/>
              <w:rPr>
                <w:rFonts w:ascii="Arial" w:hAnsi="Arial" w:cs="Arial"/>
              </w:rPr>
            </w:pPr>
            <w:r w:rsidRPr="000D526C">
              <w:rPr>
                <w:rFonts w:ascii="Arial" w:hAnsi="Arial" w:cs="Arial"/>
              </w:rPr>
              <w:t>(   )</w:t>
            </w:r>
          </w:p>
        </w:tc>
      </w:tr>
    </w:tbl>
    <w:p w:rsidR="007D3BE9" w:rsidRDefault="007D3BE9" w:rsidP="00D63902">
      <w:pPr>
        <w:outlineLvl w:val="0"/>
        <w:rPr>
          <w:rFonts w:ascii="Arial" w:hAnsi="Arial" w:cs="Arial"/>
          <w:i/>
          <w:sz w:val="44"/>
          <w:szCs w:val="44"/>
          <w:u w:val="single"/>
        </w:rPr>
      </w:pPr>
    </w:p>
    <w:p w:rsidR="00D63902" w:rsidRDefault="00D63902" w:rsidP="00D63902">
      <w:pPr>
        <w:outlineLvl w:val="0"/>
        <w:rPr>
          <w:rFonts w:ascii="Arial" w:hAnsi="Arial" w:cs="Arial"/>
          <w:i/>
          <w:sz w:val="44"/>
          <w:szCs w:val="44"/>
          <w:u w:val="single"/>
        </w:rPr>
      </w:pPr>
    </w:p>
    <w:p w:rsidR="007D3BE9" w:rsidRDefault="007D3BE9" w:rsidP="007D3BE9">
      <w:pPr>
        <w:jc w:val="center"/>
        <w:outlineLvl w:val="0"/>
        <w:rPr>
          <w:rFonts w:ascii="Arial" w:hAnsi="Arial" w:cs="Arial"/>
          <w:i/>
          <w:sz w:val="44"/>
          <w:szCs w:val="44"/>
          <w:u w:val="single"/>
        </w:rPr>
      </w:pPr>
      <w:r w:rsidRPr="000D526C">
        <w:rPr>
          <w:rFonts w:ascii="Arial" w:hAnsi="Arial" w:cs="Arial"/>
          <w:i/>
          <w:sz w:val="44"/>
          <w:szCs w:val="44"/>
          <w:u w:val="single"/>
        </w:rPr>
        <w:t>ATA DE JULGAMENTO</w:t>
      </w:r>
    </w:p>
    <w:p w:rsidR="007D3BE9" w:rsidRPr="000D526C" w:rsidRDefault="007D3BE9" w:rsidP="007D3BE9">
      <w:pPr>
        <w:jc w:val="center"/>
        <w:outlineLvl w:val="0"/>
        <w:rPr>
          <w:rFonts w:ascii="Arial" w:hAnsi="Arial" w:cs="Arial"/>
          <w:i/>
          <w:sz w:val="44"/>
          <w:szCs w:val="44"/>
          <w:u w:val="single"/>
        </w:rPr>
      </w:pPr>
    </w:p>
    <w:p w:rsidR="007D3BE9" w:rsidRDefault="007D3BE9" w:rsidP="007D3BE9">
      <w:pPr>
        <w:jc w:val="center"/>
        <w:outlineLvl w:val="0"/>
        <w:rPr>
          <w:rFonts w:ascii="Arial" w:hAnsi="Arial" w:cs="Arial"/>
          <w:sz w:val="18"/>
          <w:szCs w:val="18"/>
          <w:u w:val="single"/>
        </w:rPr>
      </w:pPr>
    </w:p>
    <w:p w:rsidR="007D3BE9" w:rsidRPr="007D7D65" w:rsidRDefault="007D3BE9" w:rsidP="007D3BE9">
      <w:pPr>
        <w:jc w:val="center"/>
        <w:outlineLvl w:val="0"/>
        <w:rPr>
          <w:rFonts w:ascii="Arial" w:hAnsi="Arial" w:cs="Arial"/>
          <w:color w:val="FF0000"/>
          <w:sz w:val="18"/>
          <w:szCs w:val="18"/>
          <w:u w:val="single"/>
        </w:rPr>
      </w:pPr>
      <w:r>
        <w:rPr>
          <w:rFonts w:ascii="Arial" w:hAnsi="Arial" w:cs="Arial"/>
          <w:sz w:val="18"/>
          <w:szCs w:val="18"/>
          <w:u w:val="single"/>
        </w:rPr>
        <w:t xml:space="preserve">PROCESSO DE LICITAÇÃO </w:t>
      </w:r>
      <w:r>
        <w:rPr>
          <w:rFonts w:ascii="Arial" w:hAnsi="Arial" w:cs="Arial"/>
          <w:color w:val="FF0000"/>
          <w:sz w:val="18"/>
          <w:szCs w:val="18"/>
          <w:u w:val="single"/>
        </w:rPr>
        <w:t xml:space="preserve">Nº </w:t>
      </w:r>
      <w:r w:rsidR="00D63902">
        <w:rPr>
          <w:rFonts w:ascii="Arial" w:hAnsi="Arial" w:cs="Arial"/>
          <w:color w:val="FF0000"/>
          <w:sz w:val="18"/>
          <w:szCs w:val="18"/>
          <w:u w:val="single"/>
        </w:rPr>
        <w:t>1</w:t>
      </w:r>
      <w:r w:rsidR="00BD5C66">
        <w:rPr>
          <w:rFonts w:ascii="Arial" w:hAnsi="Arial" w:cs="Arial"/>
          <w:color w:val="FF0000"/>
          <w:sz w:val="18"/>
          <w:szCs w:val="18"/>
          <w:u w:val="single"/>
        </w:rPr>
        <w:t>11</w:t>
      </w:r>
      <w:r w:rsidRPr="007D7D65">
        <w:rPr>
          <w:rFonts w:ascii="Arial" w:hAnsi="Arial" w:cs="Arial"/>
          <w:color w:val="FF0000"/>
          <w:sz w:val="18"/>
          <w:szCs w:val="18"/>
          <w:u w:val="single"/>
        </w:rPr>
        <w:t>/2024</w:t>
      </w:r>
    </w:p>
    <w:p w:rsidR="007D3BE9" w:rsidRDefault="007D3BE9" w:rsidP="007D3BE9">
      <w:pPr>
        <w:jc w:val="center"/>
        <w:outlineLvl w:val="0"/>
        <w:rPr>
          <w:rFonts w:ascii="Arial" w:hAnsi="Arial" w:cs="Arial"/>
          <w:color w:val="FF0000"/>
          <w:sz w:val="18"/>
          <w:szCs w:val="18"/>
          <w:u w:val="single"/>
        </w:rPr>
      </w:pPr>
      <w:r w:rsidRPr="007D7D65">
        <w:rPr>
          <w:rFonts w:ascii="Arial" w:hAnsi="Arial" w:cs="Arial"/>
          <w:color w:val="FF0000"/>
          <w:sz w:val="18"/>
          <w:szCs w:val="18"/>
          <w:u w:val="single"/>
        </w:rPr>
        <w:t>INEXIGIBILIDADE DE LICITAÇÃO Nº 0</w:t>
      </w:r>
      <w:r w:rsidR="00D63902">
        <w:rPr>
          <w:rFonts w:ascii="Arial" w:hAnsi="Arial" w:cs="Arial"/>
          <w:color w:val="FF0000"/>
          <w:sz w:val="18"/>
          <w:szCs w:val="18"/>
          <w:u w:val="single"/>
        </w:rPr>
        <w:t>2</w:t>
      </w:r>
      <w:r w:rsidR="00BD5C66">
        <w:rPr>
          <w:rFonts w:ascii="Arial" w:hAnsi="Arial" w:cs="Arial"/>
          <w:color w:val="FF0000"/>
          <w:sz w:val="18"/>
          <w:szCs w:val="18"/>
          <w:u w:val="single"/>
        </w:rPr>
        <w:t>5</w:t>
      </w:r>
      <w:r w:rsidRPr="007D7D65">
        <w:rPr>
          <w:rFonts w:ascii="Arial" w:hAnsi="Arial" w:cs="Arial"/>
          <w:color w:val="FF0000"/>
          <w:sz w:val="18"/>
          <w:szCs w:val="18"/>
          <w:u w:val="single"/>
        </w:rPr>
        <w:t>/2024</w:t>
      </w:r>
    </w:p>
    <w:p w:rsidR="007D3BE9" w:rsidRPr="007D7D65" w:rsidRDefault="007D3BE9" w:rsidP="007D3BE9">
      <w:pPr>
        <w:jc w:val="center"/>
        <w:outlineLvl w:val="0"/>
        <w:rPr>
          <w:rFonts w:ascii="Arial" w:hAnsi="Arial" w:cs="Arial"/>
          <w:color w:val="FF0000"/>
          <w:sz w:val="18"/>
          <w:szCs w:val="18"/>
          <w:u w:val="single"/>
        </w:rPr>
      </w:pPr>
    </w:p>
    <w:p w:rsidR="007D3BE9" w:rsidRPr="00A6143D" w:rsidRDefault="00D63902" w:rsidP="007D3BE9">
      <w:pPr>
        <w:pStyle w:val="Recuodecorpodetexto"/>
        <w:spacing w:before="100" w:beforeAutospacing="1" w:after="100" w:afterAutospacing="1" w:line="276" w:lineRule="auto"/>
        <w:ind w:firstLine="0"/>
        <w:rPr>
          <w:rFonts w:cs="Arial"/>
        </w:rPr>
      </w:pPr>
      <w:r>
        <w:rPr>
          <w:rFonts w:cs="Arial"/>
          <w:color w:val="FF0000"/>
          <w:lang w:val="pt-BR"/>
        </w:rPr>
        <w:t>No dia trinta e um</w:t>
      </w:r>
      <w:r w:rsidR="007D3BE9" w:rsidRPr="007D7D65">
        <w:rPr>
          <w:rFonts w:cs="Arial"/>
          <w:color w:val="FF0000"/>
        </w:rPr>
        <w:t xml:space="preserve"> do mês de</w:t>
      </w:r>
      <w:r w:rsidR="007D3BE9">
        <w:rPr>
          <w:rFonts w:cs="Arial"/>
          <w:color w:val="FF0000"/>
          <w:lang w:val="pt-BR"/>
        </w:rPr>
        <w:t xml:space="preserve"> </w:t>
      </w:r>
      <w:r>
        <w:rPr>
          <w:rFonts w:cs="Arial"/>
          <w:color w:val="FF0000"/>
          <w:lang w:val="pt-BR"/>
        </w:rPr>
        <w:t>outubro</w:t>
      </w:r>
      <w:r w:rsidR="007D3BE9">
        <w:rPr>
          <w:rFonts w:cs="Arial"/>
          <w:color w:val="FF0000"/>
          <w:lang w:val="pt-BR"/>
        </w:rPr>
        <w:t xml:space="preserve"> de</w:t>
      </w:r>
      <w:r w:rsidR="007D3BE9" w:rsidRPr="007D7D65">
        <w:rPr>
          <w:rFonts w:cs="Arial"/>
          <w:color w:val="FF0000"/>
        </w:rPr>
        <w:t xml:space="preserve"> 20</w:t>
      </w:r>
      <w:r w:rsidR="007D3BE9">
        <w:rPr>
          <w:rFonts w:cs="Arial"/>
          <w:color w:val="FF0000"/>
          <w:lang w:val="pt-BR"/>
        </w:rPr>
        <w:t xml:space="preserve">24, </w:t>
      </w:r>
      <w:r w:rsidR="007D3BE9" w:rsidRPr="007D7D65">
        <w:rPr>
          <w:rFonts w:cs="Arial"/>
          <w:color w:val="FF0000"/>
        </w:rPr>
        <w:t xml:space="preserve">às </w:t>
      </w:r>
      <w:r w:rsidR="007D3BE9">
        <w:rPr>
          <w:rFonts w:cs="Arial"/>
          <w:color w:val="FF0000"/>
          <w:lang w:val="pt-BR"/>
        </w:rPr>
        <w:t>09:30 da manhã</w:t>
      </w:r>
      <w:r w:rsidR="007D3BE9" w:rsidRPr="00A6143D">
        <w:rPr>
          <w:rFonts w:cs="Arial"/>
        </w:rPr>
        <w:t>, na sede da Prefeitura Municipal de Nome do Município, reuniu o(a) Agente de Contratação e sua Equipe de Apoio, nomeados pela Portaria nº</w:t>
      </w:r>
      <w:r w:rsidR="007D3BE9">
        <w:rPr>
          <w:rFonts w:cs="Arial"/>
          <w:color w:val="FF0000"/>
        </w:rPr>
        <w:t>. 76/2023</w:t>
      </w:r>
      <w:r w:rsidR="007D3BE9" w:rsidRPr="00A6143D">
        <w:rPr>
          <w:rFonts w:cs="Arial"/>
        </w:rPr>
        <w:t>, a fim de examinar e julgar os documentos do procedimento. A sessão foi iniciada pelo(a) Agente de Contratação com a devida explicação do funcionamento da modalidade Inexigibilidade de Licitação Pública e dos aspectos legais que a fundamentam, notadamente a Lei no 14.133/2021, bem como esclarecidas as regras e o procedimento. Inicialmente fora analisada a proposta apresentada pelo(a</w:t>
      </w:r>
      <w:r w:rsidR="007D3BE9" w:rsidRPr="00D63902">
        <w:rPr>
          <w:rFonts w:cs="Arial"/>
        </w:rPr>
        <w:t>)</w:t>
      </w:r>
      <w:r>
        <w:rPr>
          <w:rFonts w:cs="Arial"/>
          <w:lang w:val="pt-BR"/>
        </w:rPr>
        <w:t xml:space="preserve"> </w:t>
      </w:r>
      <w:r w:rsidR="002B22E8">
        <w:rPr>
          <w:rFonts w:cs="Arial"/>
          <w:lang w:val="pt-BR"/>
        </w:rPr>
        <w:t>RADIOLA PRODUCOES E EVENTOS LTDA</w:t>
      </w:r>
      <w:r w:rsidR="007D3BE9" w:rsidRPr="00D63902">
        <w:rPr>
          <w:rFonts w:cs="Arial"/>
        </w:rPr>
        <w:t xml:space="preserve">, a qual foi aceita, pois consta nos autos que o(a) licitante comprovou previamente que o preço está em conformidade com os praticados em contratações semelhantes de objeto de mesma natureza, por meio da apresentação de notas fiscais emitidas para outros </w:t>
      </w:r>
      <w:r w:rsidR="007D3BE9" w:rsidRPr="00A6143D">
        <w:rPr>
          <w:rFonts w:cs="Arial"/>
        </w:rPr>
        <w:t xml:space="preserve">contratantes no período de até 01 (um) ano anterior esta data (§ 4º do art. 23 da Lei nº. 14.133/2021), conforme atestado pelo Setor/Departamento de Compras. </w:t>
      </w:r>
    </w:p>
    <w:p w:rsidR="007D3BE9" w:rsidRDefault="007D3BE9" w:rsidP="007D3BE9">
      <w:pPr>
        <w:pStyle w:val="Recuodecorpodetexto"/>
        <w:spacing w:before="100" w:beforeAutospacing="1" w:after="100" w:afterAutospacing="1" w:line="276" w:lineRule="auto"/>
        <w:ind w:firstLine="0"/>
        <w:rPr>
          <w:rFonts w:cs="Arial"/>
          <w:lang w:val="pt-BR"/>
        </w:rPr>
      </w:pPr>
      <w:r w:rsidRPr="00C13ABF">
        <w:rPr>
          <w:rFonts w:cs="Arial"/>
        </w:rPr>
        <w:t xml:space="preserve">Em análise da documentação, verifica-se que a empresa proponente atende os moldes da Lei Federal Nº </w:t>
      </w:r>
      <w:r w:rsidRPr="00A6143D">
        <w:rPr>
          <w:rFonts w:cs="Arial"/>
        </w:rPr>
        <w:t>14.133/2021</w:t>
      </w:r>
      <w:r w:rsidRPr="00C13ABF">
        <w:rPr>
          <w:rFonts w:cs="Arial"/>
        </w:rPr>
        <w:t xml:space="preserve"> e constando que o valor apresentado na proposta está em conformidade com o valor </w:t>
      </w:r>
      <w:r>
        <w:rPr>
          <w:rFonts w:cs="Arial"/>
          <w:lang w:val="pt-BR"/>
        </w:rPr>
        <w:t>estabelecido no Art. 23.</w:t>
      </w:r>
    </w:p>
    <w:p w:rsidR="007D3BE9" w:rsidRDefault="007D3BE9" w:rsidP="007D3BE9">
      <w:pPr>
        <w:pStyle w:val="Recuodecorpodetexto"/>
        <w:spacing w:before="100" w:beforeAutospacing="1" w:after="100" w:afterAutospacing="1" w:line="276" w:lineRule="auto"/>
        <w:ind w:firstLine="0"/>
        <w:rPr>
          <w:rFonts w:cs="Arial"/>
        </w:rPr>
      </w:pPr>
      <w:r w:rsidRPr="00C13ABF">
        <w:rPr>
          <w:rFonts w:cs="Arial"/>
        </w:rPr>
        <w:t>Assim estabelece o</w:t>
      </w:r>
      <w:r>
        <w:rPr>
          <w:rFonts w:cs="Arial"/>
        </w:rPr>
        <w:t xml:space="preserve"> Art. 74</w:t>
      </w:r>
      <w:r w:rsidRPr="00C13ABF">
        <w:rPr>
          <w:rFonts w:cs="Arial"/>
        </w:rPr>
        <w:t xml:space="preserve"> da Lei Federal nº </w:t>
      </w:r>
      <w:r>
        <w:rPr>
          <w:rFonts w:cs="Arial"/>
        </w:rPr>
        <w:t>14.133</w:t>
      </w:r>
      <w:r w:rsidRPr="00C13ABF">
        <w:rPr>
          <w:rFonts w:cs="Arial"/>
        </w:rPr>
        <w:t>/</w:t>
      </w:r>
      <w:r>
        <w:rPr>
          <w:rFonts w:cs="Arial"/>
        </w:rPr>
        <w:t>2021</w:t>
      </w:r>
      <w:r w:rsidRPr="00C13ABF">
        <w:rPr>
          <w:rFonts w:cs="Arial"/>
        </w:rPr>
        <w:t>:</w:t>
      </w:r>
    </w:p>
    <w:p w:rsidR="007D3BE9" w:rsidRPr="008B1C33" w:rsidRDefault="007D3BE9" w:rsidP="007D3BE9">
      <w:pPr>
        <w:pStyle w:val="Recuodecorpodetexto"/>
        <w:ind w:left="1701" w:firstLine="0"/>
        <w:rPr>
          <w:rFonts w:cs="Arial"/>
        </w:rPr>
      </w:pPr>
      <w:r w:rsidRPr="008B1C33">
        <w:rPr>
          <w:rFonts w:cs="Arial"/>
        </w:rPr>
        <w:t>Art. 74. É inexigível a licitação quando inviável a competição, em especial nos casos de:</w:t>
      </w:r>
    </w:p>
    <w:p w:rsidR="007D3BE9" w:rsidRPr="000E0699" w:rsidRDefault="007D3BE9" w:rsidP="007D3BE9">
      <w:pPr>
        <w:pStyle w:val="Recuodecorpodetexto"/>
        <w:ind w:left="1701" w:firstLine="0"/>
        <w:rPr>
          <w:rFonts w:cs="Arial"/>
          <w:lang w:val="pt-BR"/>
        </w:rPr>
      </w:pPr>
      <w:r>
        <w:rPr>
          <w:rFonts w:cs="Arial"/>
          <w:lang w:val="pt-BR"/>
        </w:rPr>
        <w:t>…</w:t>
      </w:r>
    </w:p>
    <w:p w:rsidR="007D3BE9" w:rsidRPr="00C13ABF" w:rsidRDefault="007D3BE9" w:rsidP="007D3BE9">
      <w:pPr>
        <w:pStyle w:val="Recuodecorpodetexto"/>
        <w:ind w:left="1701" w:firstLine="0"/>
        <w:rPr>
          <w:rFonts w:cs="Arial"/>
        </w:rPr>
      </w:pPr>
      <w:r w:rsidRPr="00A6143D">
        <w:rPr>
          <w:rFonts w:cs="Arial"/>
        </w:rPr>
        <w:t>II - contratação de profissional do setor artístico, diretamente ou por meio de empresário exclusivo, desde que consagrado pela crítica especializada ou pela opinião pública;</w:t>
      </w:r>
    </w:p>
    <w:p w:rsidR="007D3BE9" w:rsidRPr="000E0699" w:rsidRDefault="007D3BE9" w:rsidP="007D3BE9">
      <w:pPr>
        <w:pStyle w:val="Recuodecorpodetexto"/>
        <w:spacing w:before="100" w:beforeAutospacing="1" w:after="100" w:afterAutospacing="1" w:line="276" w:lineRule="auto"/>
        <w:ind w:firstLine="0"/>
        <w:rPr>
          <w:rFonts w:cs="Arial"/>
          <w:lang w:val="pt-BR"/>
        </w:rPr>
      </w:pPr>
      <w:r>
        <w:rPr>
          <w:rFonts w:cs="Arial"/>
          <w:lang w:val="pt-BR"/>
        </w:rPr>
        <w:t>Considerando ainda a comprovação do preço praticado nos do Art. 23 da Lei 14.133/2021.</w:t>
      </w:r>
    </w:p>
    <w:p w:rsidR="007D3BE9" w:rsidRDefault="007D3BE9" w:rsidP="007D3BE9">
      <w:pPr>
        <w:pStyle w:val="Recuodecorpodetexto"/>
        <w:spacing w:before="100" w:beforeAutospacing="1" w:after="100" w:afterAutospacing="1" w:line="276" w:lineRule="auto"/>
        <w:ind w:firstLine="0"/>
        <w:rPr>
          <w:rFonts w:cs="Arial"/>
          <w:lang w:val="pt-BR"/>
        </w:rPr>
      </w:pPr>
      <w:r w:rsidRPr="00A6143D">
        <w:rPr>
          <w:rFonts w:cs="Arial"/>
          <w:lang w:val="pt-BR"/>
        </w:rPr>
        <w:t xml:space="preserve">Posteriormente, fora analisado os documentos de habilitação, os quais estão aptos a habilitação do(a) licitante propriamente dita, inclusive por restar comprovado ser artista com os documentos publicados através de rede social. </w:t>
      </w:r>
    </w:p>
    <w:p w:rsidR="007D3BE9" w:rsidRDefault="007D3BE9" w:rsidP="007D3BE9">
      <w:pPr>
        <w:pStyle w:val="Recuodecorpodetexto"/>
        <w:spacing w:before="100" w:beforeAutospacing="1" w:after="100" w:afterAutospacing="1" w:line="276" w:lineRule="auto"/>
        <w:ind w:firstLine="0"/>
        <w:rPr>
          <w:rFonts w:cs="Arial"/>
          <w:lang w:val="pt-BR"/>
        </w:rPr>
      </w:pPr>
      <w:r w:rsidRPr="00A6143D">
        <w:rPr>
          <w:rFonts w:cs="Arial"/>
          <w:lang w:val="pt-BR"/>
        </w:rPr>
        <w:lastRenderedPageBreak/>
        <w:t xml:space="preserve">Considerando todo exposto, concluímos pela Inexigibilidade de Licitação, o certame PROCESSO DE LICITAÇÃO </w:t>
      </w:r>
      <w:r>
        <w:rPr>
          <w:rFonts w:cs="Arial"/>
          <w:color w:val="FF0000"/>
          <w:lang w:val="pt-BR"/>
        </w:rPr>
        <w:t xml:space="preserve">Nº </w:t>
      </w:r>
      <w:r w:rsidR="00D63902">
        <w:rPr>
          <w:rFonts w:cs="Arial"/>
          <w:color w:val="FF0000"/>
          <w:lang w:val="pt-BR"/>
        </w:rPr>
        <w:t>1</w:t>
      </w:r>
      <w:r w:rsidR="002B22E8">
        <w:rPr>
          <w:rFonts w:cs="Arial"/>
          <w:color w:val="FF0000"/>
          <w:lang w:val="pt-BR"/>
        </w:rPr>
        <w:t>11</w:t>
      </w:r>
      <w:r w:rsidRPr="007D7D65">
        <w:rPr>
          <w:rFonts w:cs="Arial"/>
          <w:color w:val="FF0000"/>
          <w:lang w:val="pt-BR"/>
        </w:rPr>
        <w:t xml:space="preserve">/2024 </w:t>
      </w:r>
      <w:r w:rsidRPr="00A6143D">
        <w:rPr>
          <w:rFonts w:cs="Arial"/>
          <w:lang w:val="pt-BR"/>
        </w:rPr>
        <w:t xml:space="preserve">- INEXIGIBILIDADE DE LICITAÇÃO </w:t>
      </w:r>
      <w:r w:rsidRPr="007D7D65">
        <w:rPr>
          <w:rFonts w:cs="Arial"/>
          <w:color w:val="FF0000"/>
          <w:lang w:val="pt-BR"/>
        </w:rPr>
        <w:t>Nº 0</w:t>
      </w:r>
      <w:r w:rsidR="00D63902">
        <w:rPr>
          <w:rFonts w:cs="Arial"/>
          <w:color w:val="FF0000"/>
          <w:lang w:val="pt-BR"/>
        </w:rPr>
        <w:t>2</w:t>
      </w:r>
      <w:r w:rsidR="002B22E8">
        <w:rPr>
          <w:rFonts w:cs="Arial"/>
          <w:color w:val="FF0000"/>
          <w:lang w:val="pt-BR"/>
        </w:rPr>
        <w:t>5</w:t>
      </w:r>
      <w:r w:rsidRPr="007D7D65">
        <w:rPr>
          <w:rFonts w:cs="Arial"/>
          <w:color w:val="FF0000"/>
          <w:lang w:val="pt-BR"/>
        </w:rPr>
        <w:t>/2024</w:t>
      </w:r>
      <w:r w:rsidRPr="00A6143D">
        <w:rPr>
          <w:rFonts w:cs="Arial"/>
          <w:lang w:val="pt-BR"/>
        </w:rPr>
        <w:t>, nos termos do art. 74 da Lei Federal Nº 14.133/2021, observando as demais condições atinentes ao processo, tais como Parecer da Assessoria Jurídica.</w:t>
      </w:r>
    </w:p>
    <w:p w:rsidR="007D3BE9" w:rsidRDefault="007D3BE9" w:rsidP="007D3BE9">
      <w:pPr>
        <w:pStyle w:val="Recuodecorpodetexto"/>
        <w:spacing w:before="100" w:beforeAutospacing="1" w:after="100" w:afterAutospacing="1" w:line="276" w:lineRule="auto"/>
        <w:ind w:firstLine="0"/>
        <w:rPr>
          <w:rFonts w:cs="Arial"/>
          <w:lang w:val="pt-BR"/>
        </w:rPr>
      </w:pPr>
      <w:r w:rsidRPr="00A6143D">
        <w:rPr>
          <w:rFonts w:cs="Arial"/>
          <w:lang w:val="pt-BR"/>
        </w:rPr>
        <w:t>Determino o encaminhamento dos autos para o(</w:t>
      </w:r>
      <w:r w:rsidRPr="007D7D65">
        <w:rPr>
          <w:rFonts w:cs="Arial"/>
          <w:color w:val="FF0000"/>
          <w:lang w:val="pt-BR"/>
        </w:rPr>
        <w:t>a)</w:t>
      </w:r>
      <w:r>
        <w:rPr>
          <w:rFonts w:cs="Arial"/>
          <w:color w:val="FF0000"/>
          <w:lang w:val="pt-BR"/>
        </w:rPr>
        <w:t xml:space="preserve"> MARIA DAS GRAÇAS ZINATO Secretaria Municipal de Educação, Cultura, Esporte Lazer e Turismo</w:t>
      </w:r>
      <w:r w:rsidRPr="00A6143D">
        <w:rPr>
          <w:rFonts w:cs="Arial"/>
          <w:lang w:val="pt-BR"/>
        </w:rPr>
        <w:t xml:space="preserve"> para inferir se o seu trabalho é essencial e reconhecidamente adequado à plena satisfação do obje</w:t>
      </w:r>
      <w:r>
        <w:rPr>
          <w:rFonts w:cs="Arial"/>
          <w:lang w:val="pt-BR"/>
        </w:rPr>
        <w:t xml:space="preserve">to do contrato administrativo. </w:t>
      </w:r>
    </w:p>
    <w:p w:rsidR="007D3BE9" w:rsidRDefault="007D3BE9" w:rsidP="007D3BE9">
      <w:pPr>
        <w:pStyle w:val="Corpodetexto2"/>
        <w:rPr>
          <w:rFonts w:cs="Arial"/>
          <w:b w:val="0"/>
          <w:sz w:val="22"/>
          <w:szCs w:val="22"/>
          <w:u w:val="none"/>
          <w:lang w:val="pt-BR"/>
        </w:rPr>
      </w:pPr>
    </w:p>
    <w:p w:rsidR="007D3BE9" w:rsidRPr="000667E1" w:rsidRDefault="007D3BE9" w:rsidP="007D3BE9">
      <w:pPr>
        <w:pStyle w:val="Corpodetexto2"/>
        <w:rPr>
          <w:rFonts w:cs="Arial"/>
          <w:b w:val="0"/>
          <w:sz w:val="22"/>
          <w:szCs w:val="22"/>
          <w:u w:val="none"/>
          <w:lang w:val="pt-BR"/>
        </w:rPr>
      </w:pPr>
      <w:r w:rsidRPr="000667E1">
        <w:rPr>
          <w:rFonts w:cs="Arial"/>
          <w:b w:val="0"/>
          <w:sz w:val="22"/>
          <w:szCs w:val="22"/>
          <w:u w:val="none"/>
          <w:lang w:val="pt-BR"/>
        </w:rPr>
        <w:t xml:space="preserve">Santo Antônio do Grama, </w:t>
      </w:r>
      <w:r w:rsidR="002B22E8">
        <w:rPr>
          <w:rFonts w:cs="Arial"/>
          <w:b w:val="0"/>
          <w:sz w:val="22"/>
          <w:szCs w:val="22"/>
          <w:u w:val="none"/>
          <w:lang w:val="pt-BR"/>
        </w:rPr>
        <w:t>18</w:t>
      </w:r>
      <w:r w:rsidR="00D63902">
        <w:rPr>
          <w:rFonts w:cs="Arial"/>
          <w:b w:val="0"/>
          <w:sz w:val="22"/>
          <w:szCs w:val="22"/>
          <w:u w:val="none"/>
          <w:lang w:val="pt-BR"/>
        </w:rPr>
        <w:t xml:space="preserve"> de </w:t>
      </w:r>
      <w:r w:rsidR="002B22E8">
        <w:rPr>
          <w:rFonts w:cs="Arial"/>
          <w:b w:val="0"/>
          <w:sz w:val="22"/>
          <w:szCs w:val="22"/>
          <w:u w:val="none"/>
          <w:lang w:val="pt-BR"/>
        </w:rPr>
        <w:t>novembro</w:t>
      </w:r>
      <w:r w:rsidRPr="000667E1">
        <w:rPr>
          <w:rFonts w:cs="Arial"/>
          <w:b w:val="0"/>
          <w:sz w:val="22"/>
          <w:szCs w:val="22"/>
          <w:u w:val="none"/>
          <w:lang w:val="pt-BR"/>
        </w:rPr>
        <w:t xml:space="preserve"> de 2024</w:t>
      </w:r>
    </w:p>
    <w:p w:rsidR="007D3BE9" w:rsidRPr="000667E1" w:rsidRDefault="007D3BE9" w:rsidP="007D3BE9">
      <w:pPr>
        <w:pStyle w:val="Corpodetexto2"/>
        <w:rPr>
          <w:rFonts w:cs="Arial"/>
          <w:b w:val="0"/>
          <w:sz w:val="22"/>
          <w:szCs w:val="22"/>
          <w:u w:val="none"/>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Pr="000667E1" w:rsidRDefault="007D3BE9" w:rsidP="007D3BE9">
      <w:pPr>
        <w:pStyle w:val="Corpodetexto2"/>
        <w:rPr>
          <w:rFonts w:cs="Arial"/>
          <w:sz w:val="20"/>
          <w:u w:val="none"/>
          <w:lang w:val="pt-BR"/>
        </w:rPr>
      </w:pPr>
      <w:r w:rsidRPr="000667E1">
        <w:rPr>
          <w:rFonts w:cs="Arial"/>
          <w:sz w:val="20"/>
          <w:u w:val="none"/>
          <w:lang w:val="pt-BR"/>
        </w:rPr>
        <w:t>LETICIA MARIA TEIXEIRA PEREIRA</w:t>
      </w:r>
    </w:p>
    <w:p w:rsidR="007D3BE9" w:rsidRPr="000667E1" w:rsidRDefault="007D3BE9" w:rsidP="007D3BE9">
      <w:pPr>
        <w:pStyle w:val="Corpodetexto2"/>
        <w:rPr>
          <w:rFonts w:cs="Arial"/>
          <w:sz w:val="20"/>
          <w:u w:val="none"/>
          <w:lang w:val="pt-BR"/>
        </w:rPr>
      </w:pPr>
      <w:r w:rsidRPr="000667E1">
        <w:rPr>
          <w:rFonts w:cs="Arial"/>
          <w:sz w:val="20"/>
          <w:u w:val="none"/>
          <w:lang w:val="pt-BR"/>
        </w:rPr>
        <w:t xml:space="preserve">Agente de Contratação </w:t>
      </w:r>
    </w:p>
    <w:p w:rsidR="007D3BE9" w:rsidRPr="000667E1" w:rsidRDefault="007D3BE9" w:rsidP="007D3BE9">
      <w:pPr>
        <w:pStyle w:val="Corpodetexto2"/>
        <w:rPr>
          <w:rFonts w:cs="Arial"/>
          <w:b w:val="0"/>
          <w:sz w:val="20"/>
          <w:u w:val="none"/>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tabs>
          <w:tab w:val="left" w:pos="1545"/>
          <w:tab w:val="left" w:pos="6345"/>
        </w:tabs>
        <w:jc w:val="left"/>
        <w:rPr>
          <w:rFonts w:cs="Arial"/>
          <w:sz w:val="20"/>
          <w:u w:val="none"/>
          <w:lang w:val="pt-BR"/>
        </w:rPr>
      </w:pPr>
      <w:r w:rsidRPr="000667E1">
        <w:rPr>
          <w:rFonts w:cs="Arial"/>
          <w:sz w:val="20"/>
          <w:u w:val="none"/>
          <w:lang w:val="pt-BR"/>
        </w:rPr>
        <w:t>DANIELY AP. GOMES PEREIRA</w:t>
      </w:r>
      <w:r>
        <w:rPr>
          <w:rFonts w:cs="Arial"/>
          <w:sz w:val="20"/>
          <w:u w:val="none"/>
          <w:lang w:val="pt-BR"/>
        </w:rPr>
        <w:tab/>
        <w:t xml:space="preserve">BRUNA DE SOUZA HUDSON                                                                                     </w:t>
      </w:r>
    </w:p>
    <w:p w:rsidR="007D3BE9" w:rsidRPr="000667E1" w:rsidRDefault="007D3BE9" w:rsidP="007D3BE9">
      <w:pPr>
        <w:pStyle w:val="Corpodetexto2"/>
        <w:tabs>
          <w:tab w:val="left" w:pos="1545"/>
          <w:tab w:val="left" w:pos="6345"/>
        </w:tabs>
        <w:jc w:val="left"/>
        <w:rPr>
          <w:rFonts w:cs="Arial"/>
          <w:sz w:val="20"/>
          <w:u w:val="none"/>
          <w:lang w:val="pt-BR"/>
        </w:rPr>
      </w:pPr>
      <w:r>
        <w:rPr>
          <w:rFonts w:cs="Arial"/>
          <w:sz w:val="20"/>
          <w:u w:val="none"/>
          <w:lang w:val="pt-BR"/>
        </w:rPr>
        <w:t xml:space="preserve">                   MEMBRO </w:t>
      </w:r>
      <w:r>
        <w:rPr>
          <w:rFonts w:cs="Arial"/>
          <w:sz w:val="20"/>
          <w:u w:val="none"/>
          <w:lang w:val="pt-BR"/>
        </w:rPr>
        <w:tab/>
        <w:t xml:space="preserve">                   </w:t>
      </w:r>
      <w:proofErr w:type="spellStart"/>
      <w:r w:rsidRPr="000667E1">
        <w:rPr>
          <w:rFonts w:cs="Arial"/>
          <w:sz w:val="20"/>
          <w:u w:val="none"/>
          <w:lang w:val="pt-BR"/>
        </w:rPr>
        <w:t>MEMBRO</w:t>
      </w:r>
      <w:proofErr w:type="spellEnd"/>
    </w:p>
    <w:p w:rsidR="007D3BE9" w:rsidRPr="000667E1" w:rsidRDefault="007D3BE9" w:rsidP="007D3BE9">
      <w:pPr>
        <w:pStyle w:val="Corpodetexto2"/>
        <w:tabs>
          <w:tab w:val="left" w:pos="1545"/>
          <w:tab w:val="left" w:pos="6345"/>
        </w:tabs>
        <w:jc w:val="left"/>
        <w:rPr>
          <w:rFonts w:cs="Arial"/>
          <w:sz w:val="20"/>
          <w:u w:val="none"/>
          <w:lang w:val="pt-BR"/>
        </w:rPr>
      </w:pPr>
      <w:r>
        <w:rPr>
          <w:rFonts w:cs="Arial"/>
          <w:sz w:val="20"/>
          <w:u w:val="none"/>
          <w:lang w:val="pt-BR"/>
        </w:rPr>
        <w:t xml:space="preserve">      </w:t>
      </w:r>
    </w:p>
    <w:p w:rsidR="007D3BE9" w:rsidRDefault="007D3BE9" w:rsidP="007D3BE9">
      <w:pPr>
        <w:pStyle w:val="Corpodetexto2"/>
        <w:rPr>
          <w:rFonts w:cs="Arial"/>
          <w:b w:val="0"/>
          <w:sz w:val="20"/>
        </w:rPr>
      </w:pPr>
    </w:p>
    <w:p w:rsidR="007D3BE9" w:rsidRDefault="007D3BE9" w:rsidP="007D3BE9">
      <w:pPr>
        <w:pStyle w:val="Corpodetexto2"/>
        <w:tabs>
          <w:tab w:val="left" w:pos="1545"/>
          <w:tab w:val="left" w:pos="5865"/>
        </w:tabs>
        <w:jc w:val="left"/>
        <w:rPr>
          <w:rFonts w:cs="Arial"/>
          <w:sz w:val="20"/>
          <w:u w:val="none"/>
          <w:lang w:val="pt-BR"/>
        </w:rPr>
      </w:pPr>
    </w:p>
    <w:p w:rsidR="007D3BE9" w:rsidRDefault="007D3BE9" w:rsidP="007D3BE9">
      <w:pPr>
        <w:pStyle w:val="Corpodetexto2"/>
        <w:tabs>
          <w:tab w:val="left" w:pos="1545"/>
          <w:tab w:val="left" w:pos="6345"/>
        </w:tabs>
        <w:jc w:val="left"/>
        <w:rPr>
          <w:rFonts w:cs="Arial"/>
          <w:b w:val="0"/>
          <w:sz w:val="20"/>
        </w:rPr>
      </w:pPr>
      <w:r>
        <w:rPr>
          <w:rFonts w:cs="Arial"/>
          <w:sz w:val="20"/>
          <w:u w:val="none"/>
          <w:lang w:val="pt-BR"/>
        </w:rPr>
        <w:tab/>
      </w: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4F453D">
      <w:pPr>
        <w:pStyle w:val="Corpodetexto2"/>
        <w:jc w:val="left"/>
        <w:rPr>
          <w:rFonts w:cs="Arial"/>
          <w:b w:val="0"/>
          <w:sz w:val="20"/>
        </w:rPr>
      </w:pPr>
    </w:p>
    <w:p w:rsidR="007D3BE9" w:rsidRDefault="007D3BE9" w:rsidP="007D3BE9">
      <w:pPr>
        <w:pStyle w:val="Corpodetexto2"/>
        <w:rPr>
          <w:rFonts w:cs="Arial"/>
          <w:b w:val="0"/>
          <w:sz w:val="20"/>
        </w:rPr>
      </w:pPr>
    </w:p>
    <w:p w:rsidR="007D3BE9" w:rsidRPr="00FB3126" w:rsidRDefault="007D3BE9" w:rsidP="007D3BE9">
      <w:pPr>
        <w:spacing w:before="120"/>
        <w:jc w:val="center"/>
        <w:rPr>
          <w:rFonts w:ascii="Arial" w:hAnsi="Arial" w:cs="Arial"/>
          <w:b/>
          <w:sz w:val="32"/>
          <w:szCs w:val="32"/>
        </w:rPr>
      </w:pPr>
      <w:r w:rsidRPr="00FB3126">
        <w:rPr>
          <w:rFonts w:ascii="Arial" w:hAnsi="Arial" w:cs="Arial"/>
          <w:b/>
          <w:sz w:val="32"/>
          <w:szCs w:val="32"/>
        </w:rPr>
        <w:t>PEDIDO DE ANÁLISE DA ASSESSORIA JURÍDICA</w:t>
      </w:r>
    </w:p>
    <w:p w:rsidR="007D3BE9" w:rsidRDefault="007D3BE9" w:rsidP="007D3BE9">
      <w:pPr>
        <w:spacing w:before="120"/>
        <w:jc w:val="center"/>
        <w:rPr>
          <w:rFonts w:ascii="Arial" w:hAnsi="Arial" w:cs="Arial"/>
          <w:b/>
        </w:rPr>
      </w:pPr>
    </w:p>
    <w:p w:rsidR="007D3BE9" w:rsidRDefault="007D3BE9" w:rsidP="007D3BE9">
      <w:pPr>
        <w:spacing w:before="120"/>
        <w:jc w:val="center"/>
        <w:rPr>
          <w:rFonts w:ascii="Arial" w:hAnsi="Arial" w:cs="Arial"/>
          <w:b/>
        </w:rPr>
      </w:pPr>
    </w:p>
    <w:p w:rsidR="007D3BE9" w:rsidRPr="007C660F" w:rsidRDefault="007D3BE9" w:rsidP="007D3BE9">
      <w:pPr>
        <w:rPr>
          <w:rFonts w:ascii="Arial" w:hAnsi="Arial" w:cs="Arial"/>
          <w:b/>
          <w:color w:val="FF0000"/>
        </w:rPr>
      </w:pPr>
      <w:r>
        <w:rPr>
          <w:rFonts w:ascii="Arial" w:hAnsi="Arial" w:cs="Arial"/>
          <w:b/>
          <w:color w:val="FF0000"/>
        </w:rPr>
        <w:t xml:space="preserve">PROCESSO LICITAÇÃO N º: </w:t>
      </w:r>
      <w:r w:rsidR="004F453D">
        <w:rPr>
          <w:rFonts w:ascii="Arial" w:hAnsi="Arial" w:cs="Arial"/>
          <w:b/>
          <w:color w:val="FF0000"/>
        </w:rPr>
        <w:t>1</w:t>
      </w:r>
      <w:r w:rsidR="002B22E8">
        <w:rPr>
          <w:rFonts w:ascii="Arial" w:hAnsi="Arial" w:cs="Arial"/>
          <w:b/>
          <w:color w:val="FF0000"/>
        </w:rPr>
        <w:t>11</w:t>
      </w:r>
      <w:r>
        <w:rPr>
          <w:rFonts w:ascii="Arial" w:hAnsi="Arial" w:cs="Arial"/>
          <w:b/>
          <w:color w:val="FF0000"/>
        </w:rPr>
        <w:t>/2024</w:t>
      </w:r>
    </w:p>
    <w:p w:rsidR="007D3BE9" w:rsidRDefault="004F453D" w:rsidP="007D3BE9">
      <w:pPr>
        <w:rPr>
          <w:rFonts w:ascii="Arial" w:hAnsi="Arial" w:cs="Arial"/>
          <w:b/>
          <w:color w:val="FF0000"/>
        </w:rPr>
      </w:pPr>
      <w:r>
        <w:rPr>
          <w:rFonts w:ascii="Arial" w:hAnsi="Arial" w:cs="Arial"/>
          <w:b/>
          <w:color w:val="FF0000"/>
        </w:rPr>
        <w:t>INEXIGIBILIDADE Nº 02</w:t>
      </w:r>
      <w:r w:rsidR="002B22E8">
        <w:rPr>
          <w:rFonts w:ascii="Arial" w:hAnsi="Arial" w:cs="Arial"/>
          <w:b/>
          <w:color w:val="FF0000"/>
        </w:rPr>
        <w:t>5</w:t>
      </w:r>
      <w:r w:rsidR="007D3BE9">
        <w:rPr>
          <w:rFonts w:ascii="Arial" w:hAnsi="Arial" w:cs="Arial"/>
          <w:b/>
          <w:color w:val="FF0000"/>
        </w:rPr>
        <w:t>/2024</w:t>
      </w:r>
    </w:p>
    <w:p w:rsidR="007D3BE9" w:rsidRPr="007C660F" w:rsidRDefault="007D3BE9" w:rsidP="007D3BE9">
      <w:pPr>
        <w:rPr>
          <w:rFonts w:ascii="Arial" w:hAnsi="Arial" w:cs="Arial"/>
          <w:b/>
          <w:color w:val="FF0000"/>
        </w:rPr>
      </w:pPr>
    </w:p>
    <w:p w:rsidR="007D3BE9" w:rsidRDefault="007D3BE9" w:rsidP="007D3BE9">
      <w:pPr>
        <w:rPr>
          <w:rFonts w:ascii="Arial" w:hAnsi="Arial" w:cs="Arial"/>
          <w:b/>
        </w:rPr>
      </w:pPr>
    </w:p>
    <w:p w:rsidR="007D3BE9" w:rsidRDefault="007D3BE9" w:rsidP="007D3BE9">
      <w:pPr>
        <w:rPr>
          <w:rFonts w:ascii="Arial" w:hAnsi="Arial" w:cs="Arial"/>
        </w:rPr>
      </w:pPr>
      <w:r>
        <w:rPr>
          <w:rFonts w:ascii="Arial" w:hAnsi="Arial" w:cs="Arial"/>
        </w:rPr>
        <w:t>À Assessoria Jurídica</w:t>
      </w:r>
    </w:p>
    <w:p w:rsidR="007D3BE9" w:rsidRDefault="007D3BE9" w:rsidP="007D3BE9">
      <w:pPr>
        <w:rPr>
          <w:rFonts w:ascii="Arial" w:hAnsi="Arial" w:cs="Arial"/>
        </w:rPr>
      </w:pPr>
      <w:r>
        <w:rPr>
          <w:rFonts w:ascii="Arial" w:hAnsi="Arial" w:cs="Arial"/>
        </w:rPr>
        <w:t>Prefeitura Municipal de Santo Antônio do Grama, MG.</w:t>
      </w:r>
    </w:p>
    <w:p w:rsidR="007D3BE9" w:rsidRDefault="007D3BE9" w:rsidP="007D3BE9">
      <w:pPr>
        <w:rPr>
          <w:rFonts w:ascii="Arial" w:hAnsi="Arial" w:cs="Arial"/>
        </w:rPr>
      </w:pPr>
    </w:p>
    <w:p w:rsidR="007D3BE9" w:rsidRDefault="007D3BE9" w:rsidP="007D3BE9">
      <w:pPr>
        <w:rPr>
          <w:rFonts w:ascii="Arial" w:hAnsi="Arial" w:cs="Arial"/>
        </w:rPr>
      </w:pPr>
    </w:p>
    <w:p w:rsidR="007D3BE9" w:rsidRDefault="007D3BE9" w:rsidP="007D3BE9">
      <w:pPr>
        <w:tabs>
          <w:tab w:val="left" w:pos="1934"/>
        </w:tabs>
        <w:spacing w:before="120"/>
        <w:rPr>
          <w:rFonts w:ascii="Arial" w:hAnsi="Arial" w:cs="Arial"/>
        </w:rPr>
      </w:pPr>
      <w:r>
        <w:rPr>
          <w:rFonts w:ascii="Arial" w:hAnsi="Arial" w:cs="Arial"/>
        </w:rPr>
        <w:tab/>
        <w:t>Senhor Assessor Jurídico (a),</w:t>
      </w:r>
    </w:p>
    <w:p w:rsidR="007D3BE9" w:rsidRDefault="007D3BE9" w:rsidP="007D3BE9">
      <w:pPr>
        <w:tabs>
          <w:tab w:val="left" w:pos="1934"/>
        </w:tabs>
        <w:spacing w:before="120"/>
        <w:rPr>
          <w:rFonts w:ascii="Arial" w:hAnsi="Arial" w:cs="Arial"/>
        </w:rPr>
      </w:pPr>
      <w:r>
        <w:rPr>
          <w:rFonts w:ascii="Arial" w:hAnsi="Arial" w:cs="Arial"/>
        </w:rPr>
        <w:t xml:space="preserve">            O Presidente (a) da Licitação, no exercício do encargo atribuído pela Portaria nº </w:t>
      </w:r>
      <w:r>
        <w:rPr>
          <w:rFonts w:ascii="Arial" w:hAnsi="Arial" w:cs="Arial"/>
          <w:color w:val="FF0000"/>
        </w:rPr>
        <w:t>76/2023</w:t>
      </w:r>
      <w:r>
        <w:rPr>
          <w:rFonts w:ascii="Arial" w:hAnsi="Arial" w:cs="Arial"/>
        </w:rPr>
        <w:t xml:space="preserve">, vem solicitar a Vossa Senhoria que, mediante as informações existentes nos autos e a determinação de abertura do processo licitatório exarada pelo i. Prefeito Municipal, se digne a emitir o competente Parecer Jurídico referente a presente contratação. </w:t>
      </w:r>
    </w:p>
    <w:p w:rsidR="007D3BE9" w:rsidRDefault="007D3BE9" w:rsidP="007D3BE9">
      <w:pPr>
        <w:tabs>
          <w:tab w:val="left" w:pos="1934"/>
        </w:tabs>
        <w:spacing w:before="120"/>
        <w:rPr>
          <w:rFonts w:ascii="Arial" w:hAnsi="Arial" w:cs="Arial"/>
        </w:rPr>
      </w:pPr>
    </w:p>
    <w:p w:rsidR="007D3BE9" w:rsidRDefault="007D3BE9" w:rsidP="007D3BE9">
      <w:pPr>
        <w:tabs>
          <w:tab w:val="left" w:pos="1934"/>
        </w:tabs>
        <w:spacing w:before="120"/>
        <w:rPr>
          <w:rFonts w:ascii="Arial" w:hAnsi="Arial" w:cs="Arial"/>
        </w:rPr>
      </w:pPr>
    </w:p>
    <w:p w:rsidR="007D3BE9" w:rsidRDefault="007D3BE9" w:rsidP="007D3BE9">
      <w:pPr>
        <w:tabs>
          <w:tab w:val="left" w:pos="1934"/>
        </w:tabs>
        <w:spacing w:before="120"/>
        <w:rPr>
          <w:rFonts w:ascii="Arial" w:hAnsi="Arial" w:cs="Arial"/>
          <w:color w:val="000000"/>
        </w:rPr>
      </w:pPr>
      <w:r>
        <w:rPr>
          <w:rFonts w:ascii="Arial" w:hAnsi="Arial" w:cs="Arial"/>
        </w:rPr>
        <w:t xml:space="preserve">                            Santo Antônio do Grama, </w:t>
      </w:r>
      <w:r w:rsidR="002B22E8">
        <w:rPr>
          <w:rFonts w:ascii="Arial" w:hAnsi="Arial" w:cs="Arial"/>
        </w:rPr>
        <w:t>18</w:t>
      </w:r>
      <w:r w:rsidR="004F453D">
        <w:rPr>
          <w:rFonts w:ascii="Arial" w:hAnsi="Arial" w:cs="Arial"/>
        </w:rPr>
        <w:t xml:space="preserve"> de novembro</w:t>
      </w:r>
      <w:r>
        <w:rPr>
          <w:rFonts w:ascii="Arial" w:hAnsi="Arial" w:cs="Arial"/>
        </w:rPr>
        <w:t xml:space="preserve"> de 2024.</w:t>
      </w:r>
    </w:p>
    <w:p w:rsidR="007D3BE9" w:rsidRDefault="007D3BE9" w:rsidP="007D3BE9">
      <w:pPr>
        <w:tabs>
          <w:tab w:val="left" w:pos="142"/>
          <w:tab w:val="left" w:pos="851"/>
        </w:tabs>
        <w:spacing w:before="120"/>
        <w:rPr>
          <w:rFonts w:ascii="Arial" w:hAnsi="Arial" w:cs="Arial"/>
          <w:color w:val="000000"/>
        </w:rPr>
      </w:pPr>
    </w:p>
    <w:p w:rsidR="007D3BE9" w:rsidRDefault="007D3BE9" w:rsidP="007D3BE9">
      <w:pPr>
        <w:tabs>
          <w:tab w:val="left" w:pos="142"/>
          <w:tab w:val="left" w:pos="851"/>
        </w:tabs>
        <w:spacing w:before="120"/>
        <w:rPr>
          <w:rFonts w:ascii="Arial" w:hAnsi="Arial" w:cs="Arial"/>
          <w:color w:val="000000"/>
        </w:rPr>
      </w:pPr>
    </w:p>
    <w:p w:rsidR="007D3BE9" w:rsidRDefault="007D3BE9" w:rsidP="007D3BE9">
      <w:pPr>
        <w:tabs>
          <w:tab w:val="left" w:pos="142"/>
          <w:tab w:val="left" w:pos="851"/>
        </w:tabs>
        <w:jc w:val="center"/>
        <w:rPr>
          <w:rFonts w:ascii="Arial" w:hAnsi="Arial" w:cs="Arial"/>
          <w:color w:val="000000"/>
        </w:rPr>
      </w:pPr>
    </w:p>
    <w:p w:rsidR="007D3BE9" w:rsidRDefault="007D3BE9" w:rsidP="007D3BE9">
      <w:pPr>
        <w:tabs>
          <w:tab w:val="left" w:pos="142"/>
          <w:tab w:val="left" w:pos="851"/>
        </w:tabs>
        <w:jc w:val="center"/>
        <w:rPr>
          <w:rFonts w:ascii="Arial" w:hAnsi="Arial" w:cs="Arial"/>
          <w:color w:val="000000"/>
        </w:rPr>
      </w:pPr>
    </w:p>
    <w:p w:rsidR="007D3BE9" w:rsidRDefault="007D3BE9" w:rsidP="007D3BE9">
      <w:pPr>
        <w:tabs>
          <w:tab w:val="left" w:pos="142"/>
          <w:tab w:val="left" w:pos="851"/>
        </w:tabs>
        <w:jc w:val="center"/>
        <w:rPr>
          <w:rFonts w:ascii="Arial" w:hAnsi="Arial" w:cs="Arial"/>
          <w:i/>
          <w:iCs/>
          <w:lang w:val="pt-BR"/>
        </w:rPr>
      </w:pPr>
      <w:r w:rsidRPr="00BE7797">
        <w:rPr>
          <w:rFonts w:ascii="Arial" w:hAnsi="Arial" w:cs="Arial"/>
          <w:i/>
          <w:iCs/>
          <w:lang w:val="pt-BR"/>
        </w:rPr>
        <w:t>LETICIA MARIA TEIXEIRA PEREIRA</w:t>
      </w:r>
    </w:p>
    <w:p w:rsidR="007D3BE9" w:rsidRDefault="007D3BE9" w:rsidP="007D3BE9">
      <w:pPr>
        <w:tabs>
          <w:tab w:val="left" w:pos="142"/>
          <w:tab w:val="left" w:pos="851"/>
        </w:tabs>
        <w:jc w:val="center"/>
        <w:rPr>
          <w:rFonts w:ascii="Arial" w:hAnsi="Arial" w:cs="Arial"/>
          <w:b/>
          <w:color w:val="000000"/>
        </w:rPr>
      </w:pPr>
      <w:r w:rsidRPr="00BE7797">
        <w:rPr>
          <w:rFonts w:ascii="Arial" w:hAnsi="Arial" w:cs="Arial"/>
          <w:b/>
          <w:color w:val="000000"/>
        </w:rPr>
        <w:t xml:space="preserve"> </w:t>
      </w:r>
      <w:r>
        <w:rPr>
          <w:rFonts w:ascii="Arial" w:hAnsi="Arial" w:cs="Arial"/>
          <w:b/>
          <w:color w:val="000000"/>
        </w:rPr>
        <w:t>Agente de Contrataçã</w:t>
      </w:r>
    </w:p>
    <w:p w:rsidR="007D3BE9" w:rsidRDefault="007D3BE9" w:rsidP="007D3BE9">
      <w:pPr>
        <w:tabs>
          <w:tab w:val="left" w:pos="142"/>
          <w:tab w:val="left" w:pos="851"/>
        </w:tabs>
        <w:jc w:val="center"/>
        <w:rPr>
          <w:rFonts w:ascii="Arial" w:hAnsi="Arial" w:cs="Arial"/>
          <w:b/>
          <w:color w:val="000000"/>
        </w:rPr>
      </w:pPr>
    </w:p>
    <w:p w:rsidR="007D3BE9" w:rsidRDefault="007D3BE9" w:rsidP="007D3BE9">
      <w:pPr>
        <w:jc w:val="center"/>
        <w:rPr>
          <w:rFonts w:ascii="Arial" w:hAnsi="Arial" w:cs="Arial"/>
          <w:b/>
          <w:u w:val="single"/>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jc w:val="center"/>
        <w:rPr>
          <w:rFonts w:ascii="Arial" w:hAnsi="Arial" w:cs="Arial"/>
          <w:b/>
          <w:u w:val="single"/>
        </w:rPr>
      </w:pPr>
      <w:r>
        <w:rPr>
          <w:rFonts w:ascii="Arial" w:hAnsi="Arial" w:cs="Arial"/>
          <w:b/>
          <w:u w:val="single"/>
        </w:rPr>
        <w:t>DESPACHO</w:t>
      </w:r>
    </w:p>
    <w:p w:rsidR="007D3BE9" w:rsidRDefault="007D3BE9" w:rsidP="007D3BE9">
      <w:pPr>
        <w:pStyle w:val="Recuodecorpodetexto"/>
        <w:spacing w:before="120"/>
        <w:ind w:firstLine="0"/>
        <w:rPr>
          <w:rFonts w:cs="Arial"/>
          <w:sz w:val="22"/>
          <w:szCs w:val="22"/>
        </w:rPr>
      </w:pPr>
    </w:p>
    <w:p w:rsidR="007D3BE9" w:rsidRPr="002B22E8" w:rsidRDefault="007D3BE9" w:rsidP="002B22E8">
      <w:pPr>
        <w:spacing w:before="100" w:beforeAutospacing="1" w:after="100" w:afterAutospacing="1"/>
        <w:jc w:val="both"/>
        <w:rPr>
          <w:rFonts w:ascii="Arial" w:hAnsi="Arial" w:cs="Arial"/>
        </w:rPr>
      </w:pPr>
      <w:r>
        <w:rPr>
          <w:rFonts w:cs="Arial"/>
        </w:rPr>
        <w:t xml:space="preserve">A Agente de Contratação  da Prefeitura Municipal de Santo Antônio do Grama, por seu membro ao final identificado e assinado, no uso de suas atribuições legais e na forma da Lei, encaminha o </w:t>
      </w:r>
      <w:r>
        <w:rPr>
          <w:rFonts w:cs="Arial"/>
          <w:color w:val="FF0000"/>
        </w:rPr>
        <w:t xml:space="preserve">Processo de Licitação nº </w:t>
      </w:r>
      <w:r w:rsidR="004F453D">
        <w:rPr>
          <w:rFonts w:cs="Arial"/>
          <w:color w:val="FF0000"/>
          <w:lang w:val="pt-BR"/>
        </w:rPr>
        <w:t>1</w:t>
      </w:r>
      <w:r w:rsidR="002B22E8">
        <w:rPr>
          <w:rFonts w:cs="Arial"/>
          <w:color w:val="FF0000"/>
          <w:lang w:val="pt-BR"/>
        </w:rPr>
        <w:t>11/</w:t>
      </w:r>
      <w:r>
        <w:rPr>
          <w:rFonts w:cs="Arial"/>
          <w:color w:val="FF0000"/>
        </w:rPr>
        <w:t>2024, Inexigibilidade nº 0</w:t>
      </w:r>
      <w:r w:rsidR="004F453D">
        <w:rPr>
          <w:rFonts w:cs="Arial"/>
          <w:color w:val="FF0000"/>
          <w:lang w:val="pt-BR"/>
        </w:rPr>
        <w:t>2</w:t>
      </w:r>
      <w:r w:rsidR="002B22E8">
        <w:rPr>
          <w:rFonts w:cs="Arial"/>
          <w:color w:val="FF0000"/>
          <w:lang w:val="pt-BR"/>
        </w:rPr>
        <w:t>5</w:t>
      </w:r>
      <w:r>
        <w:rPr>
          <w:rFonts w:cs="Arial"/>
          <w:color w:val="FF0000"/>
        </w:rPr>
        <w:t>/2024</w:t>
      </w:r>
      <w:r>
        <w:rPr>
          <w:rFonts w:cs="Arial"/>
        </w:rPr>
        <w:t xml:space="preserve">, decorrente da sua finalização dos trabalhos desta Comissão de Licitação, cujo objeto destina-se </w:t>
      </w:r>
      <w:r w:rsidR="002B22E8">
        <w:rPr>
          <w:rFonts w:ascii="Century Gothic" w:hAnsi="Century Gothic"/>
        </w:rPr>
        <w:t>contratação de show artistico da BANDA ZUÊRA, a ser reaslizada durante a festsa de reveillon, no dia 31/12/2024, com duração de 3hrs. No Municipio de Santo Antonio do Grama</w:t>
      </w:r>
      <w:r w:rsidR="002B22E8">
        <w:rPr>
          <w:rFonts w:ascii="Arial" w:hAnsi="Arial" w:cs="Arial"/>
        </w:rPr>
        <w:t xml:space="preserve"> do ano de 2024</w:t>
      </w:r>
      <w:r w:rsidRPr="007C660F">
        <w:rPr>
          <w:rFonts w:cs="Arial"/>
          <w:color w:val="FF0000"/>
        </w:rPr>
        <w:t xml:space="preserve">, </w:t>
      </w:r>
      <w:r>
        <w:rPr>
          <w:rFonts w:cs="Arial"/>
        </w:rPr>
        <w:t>ao Excelentíssimo Senhor Prefeito municipal para homologação e ratificação.</w:t>
      </w:r>
    </w:p>
    <w:p w:rsidR="007D3BE9" w:rsidRDefault="007D3BE9" w:rsidP="007D3BE9">
      <w:pPr>
        <w:ind w:firstLine="2268"/>
        <w:rPr>
          <w:rFonts w:ascii="Arial" w:hAnsi="Arial" w:cs="Arial"/>
        </w:rPr>
      </w:pPr>
      <w:r>
        <w:rPr>
          <w:rFonts w:ascii="Arial" w:hAnsi="Arial" w:cs="Arial"/>
        </w:rPr>
        <w:t xml:space="preserve">              </w:t>
      </w:r>
    </w:p>
    <w:p w:rsidR="007D3BE9" w:rsidRDefault="007D3BE9" w:rsidP="007D3BE9">
      <w:pPr>
        <w:rPr>
          <w:rFonts w:ascii="Arial" w:hAnsi="Arial" w:cs="Arial"/>
        </w:rPr>
      </w:pPr>
      <w:r>
        <w:rPr>
          <w:rFonts w:ascii="Arial" w:hAnsi="Arial" w:cs="Arial"/>
        </w:rPr>
        <w:t>Atenciosamente,</w:t>
      </w:r>
    </w:p>
    <w:p w:rsidR="007D3BE9" w:rsidRDefault="007D3BE9" w:rsidP="007D3BE9">
      <w:pPr>
        <w:rPr>
          <w:rFonts w:ascii="Arial" w:hAnsi="Arial" w:cs="Arial"/>
        </w:rPr>
      </w:pPr>
    </w:p>
    <w:p w:rsidR="007D3BE9" w:rsidRDefault="007D3BE9" w:rsidP="007D3BE9">
      <w:pPr>
        <w:rPr>
          <w:rFonts w:ascii="Arial" w:hAnsi="Arial" w:cs="Arial"/>
        </w:rPr>
      </w:pPr>
    </w:p>
    <w:p w:rsidR="007D3BE9" w:rsidRDefault="007D3BE9" w:rsidP="007D3BE9">
      <w:pPr>
        <w:jc w:val="center"/>
        <w:rPr>
          <w:rFonts w:ascii="Arial" w:eastAsia="MS Mincho" w:hAnsi="Arial" w:cs="Arial"/>
          <w:color w:val="FF0000"/>
        </w:rPr>
      </w:pPr>
      <w:r w:rsidRPr="007C660F">
        <w:rPr>
          <w:rFonts w:ascii="Arial" w:eastAsia="MS Mincho" w:hAnsi="Arial" w:cs="Arial"/>
          <w:color w:val="FF0000"/>
        </w:rPr>
        <w:t xml:space="preserve">Santo Antônio do Grama, </w:t>
      </w:r>
      <w:r w:rsidR="002B22E8">
        <w:rPr>
          <w:rFonts w:ascii="Arial" w:eastAsia="MS Mincho" w:hAnsi="Arial" w:cs="Arial"/>
          <w:color w:val="FF0000"/>
        </w:rPr>
        <w:t>19</w:t>
      </w:r>
      <w:r w:rsidR="004F453D">
        <w:rPr>
          <w:rFonts w:ascii="Arial" w:eastAsia="MS Mincho" w:hAnsi="Arial" w:cs="Arial"/>
          <w:color w:val="FF0000"/>
        </w:rPr>
        <w:t xml:space="preserve"> </w:t>
      </w:r>
      <w:r>
        <w:rPr>
          <w:rFonts w:ascii="Arial" w:eastAsia="MS Mincho" w:hAnsi="Arial" w:cs="Arial"/>
          <w:color w:val="FF0000"/>
        </w:rPr>
        <w:t xml:space="preserve">de </w:t>
      </w:r>
      <w:r w:rsidR="004F453D">
        <w:rPr>
          <w:rFonts w:ascii="Arial" w:eastAsia="MS Mincho" w:hAnsi="Arial" w:cs="Arial"/>
          <w:color w:val="FF0000"/>
        </w:rPr>
        <w:t>novembro</w:t>
      </w:r>
      <w:r>
        <w:rPr>
          <w:rFonts w:ascii="Arial" w:eastAsia="MS Mincho" w:hAnsi="Arial" w:cs="Arial"/>
          <w:color w:val="FF0000"/>
        </w:rPr>
        <w:t xml:space="preserve"> de 2024.</w:t>
      </w:r>
    </w:p>
    <w:p w:rsidR="007D3BE9" w:rsidRDefault="007D3BE9" w:rsidP="007D3BE9">
      <w:pPr>
        <w:jc w:val="center"/>
        <w:rPr>
          <w:rFonts w:ascii="Arial" w:eastAsia="MS Mincho" w:hAnsi="Arial" w:cs="Arial"/>
          <w:color w:val="FF0000"/>
        </w:rPr>
      </w:pPr>
    </w:p>
    <w:p w:rsidR="007D3BE9" w:rsidRDefault="007D3BE9" w:rsidP="007D3BE9">
      <w:pPr>
        <w:jc w:val="center"/>
        <w:rPr>
          <w:rFonts w:ascii="Arial" w:eastAsia="MS Mincho" w:hAnsi="Arial" w:cs="Arial"/>
          <w:color w:val="FF0000"/>
        </w:rPr>
      </w:pPr>
    </w:p>
    <w:p w:rsidR="007D3BE9" w:rsidRDefault="007D3BE9" w:rsidP="007D3BE9">
      <w:pPr>
        <w:jc w:val="center"/>
        <w:rPr>
          <w:rFonts w:ascii="Arial" w:eastAsia="MS Mincho" w:hAnsi="Arial" w:cs="Arial"/>
          <w:color w:val="FF0000"/>
        </w:rPr>
      </w:pPr>
    </w:p>
    <w:p w:rsidR="007D3BE9" w:rsidRPr="007C660F" w:rsidRDefault="007D3BE9" w:rsidP="007D3BE9">
      <w:pPr>
        <w:jc w:val="center"/>
        <w:rPr>
          <w:rFonts w:ascii="Arial" w:eastAsia="MS Mincho" w:hAnsi="Arial" w:cs="Arial"/>
          <w:color w:val="FF0000"/>
        </w:rPr>
      </w:pPr>
    </w:p>
    <w:p w:rsidR="007D3BE9" w:rsidRDefault="007D3BE9" w:rsidP="007D3BE9">
      <w:pPr>
        <w:jc w:val="center"/>
        <w:rPr>
          <w:rFonts w:ascii="Arial" w:eastAsia="MS Mincho" w:hAnsi="Arial" w:cs="Arial"/>
        </w:rPr>
      </w:pPr>
    </w:p>
    <w:p w:rsidR="007D3BE9" w:rsidRPr="004E5F78" w:rsidRDefault="007D3BE9" w:rsidP="007D3BE9">
      <w:pPr>
        <w:tabs>
          <w:tab w:val="left" w:pos="142"/>
          <w:tab w:val="left" w:pos="851"/>
        </w:tabs>
        <w:jc w:val="center"/>
        <w:rPr>
          <w:rFonts w:ascii="Arial" w:hAnsi="Arial" w:cs="Arial"/>
          <w:sz w:val="20"/>
          <w:szCs w:val="20"/>
        </w:rPr>
      </w:pPr>
      <w:r w:rsidRPr="004E5F78">
        <w:rPr>
          <w:rFonts w:ascii="Arial" w:hAnsi="Arial" w:cs="Arial"/>
          <w:sz w:val="20"/>
          <w:szCs w:val="20"/>
        </w:rPr>
        <w:t>LETICIA MARIA TEIXEIRA PEREIRA</w:t>
      </w:r>
    </w:p>
    <w:p w:rsidR="007D3BE9" w:rsidRPr="004E5F78" w:rsidRDefault="007D3BE9" w:rsidP="007D3BE9">
      <w:pPr>
        <w:tabs>
          <w:tab w:val="left" w:pos="142"/>
          <w:tab w:val="left" w:pos="851"/>
        </w:tabs>
        <w:jc w:val="center"/>
        <w:rPr>
          <w:rFonts w:ascii="Arial" w:hAnsi="Arial" w:cs="Arial"/>
          <w:sz w:val="20"/>
          <w:szCs w:val="20"/>
        </w:rPr>
      </w:pPr>
      <w:r w:rsidRPr="004E5F78">
        <w:rPr>
          <w:rFonts w:ascii="Arial" w:hAnsi="Arial" w:cs="Arial"/>
          <w:sz w:val="20"/>
          <w:szCs w:val="20"/>
        </w:rPr>
        <w:t>AGENTE DE CONTRATAÇÃO</w:t>
      </w:r>
    </w:p>
    <w:p w:rsidR="007D3BE9" w:rsidRDefault="007D3BE9" w:rsidP="007D3BE9">
      <w:pPr>
        <w:jc w:val="center"/>
        <w:rPr>
          <w:rFonts w:ascii="Arial" w:hAnsi="Arial" w:cs="Arial"/>
          <w:color w:val="FF0000"/>
        </w:rPr>
      </w:pPr>
    </w:p>
    <w:p w:rsidR="007D3BE9" w:rsidRDefault="007D3BE9" w:rsidP="007D3BE9">
      <w:pPr>
        <w:tabs>
          <w:tab w:val="left" w:pos="142"/>
          <w:tab w:val="left" w:pos="851"/>
        </w:tabs>
        <w:jc w:val="center"/>
        <w:rPr>
          <w:rFonts w:ascii="Arial" w:hAnsi="Arial" w:cs="Arial"/>
        </w:rPr>
      </w:pPr>
    </w:p>
    <w:p w:rsidR="007D3BE9" w:rsidRDefault="007D3BE9" w:rsidP="007D3BE9">
      <w:pPr>
        <w:tabs>
          <w:tab w:val="left" w:pos="142"/>
          <w:tab w:val="left" w:pos="851"/>
        </w:tabs>
        <w:jc w:val="center"/>
        <w:rPr>
          <w:rFonts w:ascii="Arial" w:hAnsi="Arial" w:cs="Arial"/>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7D3BE9">
      <w:pPr>
        <w:pStyle w:val="Corpodetexto2"/>
        <w:rPr>
          <w:rFonts w:cs="Arial"/>
          <w:b w:val="0"/>
          <w:sz w:val="20"/>
        </w:rPr>
      </w:pPr>
    </w:p>
    <w:p w:rsidR="007D3BE9" w:rsidRDefault="007D3BE9" w:rsidP="004F453D">
      <w:pPr>
        <w:pStyle w:val="Corpodetexto2"/>
        <w:jc w:val="left"/>
        <w:rPr>
          <w:rFonts w:cs="Arial"/>
          <w:b w:val="0"/>
          <w:sz w:val="20"/>
        </w:rPr>
      </w:pPr>
    </w:p>
    <w:p w:rsidR="007D3BE9" w:rsidRDefault="007D3BE9" w:rsidP="007D3BE9">
      <w:pPr>
        <w:jc w:val="both"/>
        <w:rPr>
          <w:rFonts w:ascii="Arial" w:hAnsi="Arial" w:cs="Arial"/>
          <w:sz w:val="24"/>
          <w:szCs w:val="24"/>
        </w:rPr>
      </w:pPr>
    </w:p>
    <w:p w:rsidR="007D3BE9" w:rsidRDefault="007D3BE9" w:rsidP="007D3BE9">
      <w:pPr>
        <w:jc w:val="center"/>
        <w:rPr>
          <w:rFonts w:ascii="Arial" w:hAnsi="Arial" w:cs="Arial"/>
          <w:sz w:val="52"/>
          <w:u w:val="single"/>
        </w:rPr>
      </w:pPr>
      <w:r w:rsidRPr="000D526C">
        <w:rPr>
          <w:rFonts w:ascii="Arial" w:hAnsi="Arial" w:cs="Arial"/>
          <w:sz w:val="52"/>
          <w:u w:val="single"/>
        </w:rPr>
        <w:t>TERMO DE RATIFICAÇÃO</w:t>
      </w:r>
    </w:p>
    <w:p w:rsidR="007D3BE9" w:rsidRPr="000D526C" w:rsidRDefault="007D3BE9" w:rsidP="007D3BE9">
      <w:pPr>
        <w:jc w:val="center"/>
        <w:rPr>
          <w:rFonts w:ascii="Arial" w:hAnsi="Arial" w:cs="Arial"/>
          <w:sz w:val="52"/>
          <w:u w:val="single"/>
        </w:rPr>
      </w:pPr>
    </w:p>
    <w:p w:rsidR="007D3BE9" w:rsidRPr="007D7D65" w:rsidRDefault="007D3BE9" w:rsidP="007D3BE9">
      <w:pPr>
        <w:spacing w:before="100" w:after="100"/>
        <w:jc w:val="center"/>
        <w:rPr>
          <w:rFonts w:ascii="Arial" w:hAnsi="Arial" w:cs="Arial"/>
          <w:b/>
          <w:bCs/>
          <w:color w:val="FF0000"/>
        </w:rPr>
      </w:pPr>
      <w:r>
        <w:rPr>
          <w:rFonts w:ascii="Arial" w:hAnsi="Arial" w:cs="Arial"/>
          <w:b/>
          <w:bCs/>
        </w:rPr>
        <w:t xml:space="preserve">PROCESSO DE LICITAÇÃO Nº </w:t>
      </w:r>
      <w:r w:rsidR="004F453D">
        <w:rPr>
          <w:rFonts w:ascii="Arial" w:hAnsi="Arial" w:cs="Arial"/>
          <w:b/>
          <w:bCs/>
        </w:rPr>
        <w:t>1</w:t>
      </w:r>
      <w:r w:rsidR="002B22E8">
        <w:rPr>
          <w:rFonts w:ascii="Arial" w:hAnsi="Arial" w:cs="Arial"/>
          <w:b/>
          <w:bCs/>
        </w:rPr>
        <w:t>11</w:t>
      </w:r>
      <w:r w:rsidRPr="007D7D65">
        <w:rPr>
          <w:rFonts w:ascii="Arial" w:hAnsi="Arial" w:cs="Arial"/>
          <w:b/>
          <w:bCs/>
          <w:color w:val="FF0000"/>
        </w:rPr>
        <w:t>/2024</w:t>
      </w:r>
    </w:p>
    <w:p w:rsidR="007D3BE9" w:rsidRPr="004F453D" w:rsidRDefault="007D3BE9" w:rsidP="004F453D">
      <w:pPr>
        <w:spacing w:before="100" w:after="100"/>
        <w:jc w:val="center"/>
        <w:rPr>
          <w:rFonts w:ascii="Arial" w:eastAsia="Batang" w:hAnsi="Arial" w:cs="Arial"/>
          <w:b/>
          <w:bCs/>
          <w:color w:val="FF0000"/>
        </w:rPr>
      </w:pPr>
      <w:r>
        <w:rPr>
          <w:rFonts w:ascii="Arial" w:eastAsia="Batang" w:hAnsi="Arial" w:cs="Arial"/>
          <w:b/>
          <w:bCs/>
        </w:rPr>
        <w:t xml:space="preserve">INEXIGIBILIDADE DE LICITAÇÃO Nº </w:t>
      </w:r>
      <w:r>
        <w:rPr>
          <w:rFonts w:ascii="Arial" w:eastAsia="Batang" w:hAnsi="Arial" w:cs="Arial"/>
          <w:b/>
          <w:bCs/>
          <w:color w:val="FF0000"/>
        </w:rPr>
        <w:t>0</w:t>
      </w:r>
      <w:r w:rsidR="004F453D">
        <w:rPr>
          <w:rFonts w:ascii="Arial" w:eastAsia="Batang" w:hAnsi="Arial" w:cs="Arial"/>
          <w:b/>
          <w:bCs/>
          <w:color w:val="FF0000"/>
        </w:rPr>
        <w:t>2</w:t>
      </w:r>
      <w:r w:rsidR="002B22E8">
        <w:rPr>
          <w:rFonts w:ascii="Arial" w:eastAsia="Batang" w:hAnsi="Arial" w:cs="Arial"/>
          <w:b/>
          <w:bCs/>
          <w:color w:val="FF0000"/>
        </w:rPr>
        <w:t>5</w:t>
      </w:r>
      <w:r>
        <w:rPr>
          <w:rFonts w:ascii="Arial" w:eastAsia="Batang" w:hAnsi="Arial" w:cs="Arial"/>
          <w:b/>
          <w:bCs/>
          <w:color w:val="FF0000"/>
        </w:rPr>
        <w:t>/</w:t>
      </w:r>
      <w:r w:rsidRPr="007D7D65">
        <w:rPr>
          <w:rFonts w:ascii="Arial" w:eastAsia="Batang" w:hAnsi="Arial" w:cs="Arial"/>
          <w:b/>
          <w:bCs/>
          <w:color w:val="FF0000"/>
        </w:rPr>
        <w:t>2024</w:t>
      </w:r>
    </w:p>
    <w:p w:rsidR="007D3BE9" w:rsidRPr="000D526C" w:rsidRDefault="007D3BE9" w:rsidP="007D3BE9">
      <w:pPr>
        <w:spacing w:before="100" w:after="100"/>
        <w:jc w:val="center"/>
        <w:rPr>
          <w:rFonts w:ascii="Arial" w:hAnsi="Arial" w:cs="Arial"/>
        </w:rPr>
      </w:pPr>
    </w:p>
    <w:p w:rsidR="007D3BE9" w:rsidRPr="002B22E8" w:rsidRDefault="007D3BE9" w:rsidP="007D3BE9">
      <w:pPr>
        <w:spacing w:before="100" w:beforeAutospacing="1" w:after="100" w:afterAutospacing="1"/>
        <w:jc w:val="both"/>
        <w:rPr>
          <w:rFonts w:ascii="Arial" w:hAnsi="Arial" w:cs="Arial"/>
        </w:rPr>
      </w:pPr>
      <w:r>
        <w:rPr>
          <w:rFonts w:ascii="Arial" w:hAnsi="Arial" w:cs="Arial"/>
          <w:sz w:val="24"/>
          <w:szCs w:val="24"/>
        </w:rPr>
        <w:t>A Secretária Municipal de Educação</w:t>
      </w:r>
      <w:r w:rsidRPr="000D526C">
        <w:rPr>
          <w:rFonts w:ascii="Arial" w:hAnsi="Arial" w:cs="Arial"/>
          <w:sz w:val="24"/>
          <w:szCs w:val="24"/>
        </w:rPr>
        <w:t xml:space="preserve"> de </w:t>
      </w:r>
      <w:r>
        <w:rPr>
          <w:rFonts w:ascii="Arial" w:hAnsi="Arial" w:cs="Arial"/>
          <w:sz w:val="24"/>
          <w:szCs w:val="24"/>
        </w:rPr>
        <w:t>Santo Antônio do Grama</w:t>
      </w:r>
      <w:r w:rsidRPr="000D526C">
        <w:rPr>
          <w:rFonts w:ascii="Arial" w:hAnsi="Arial" w:cs="Arial"/>
          <w:sz w:val="24"/>
          <w:szCs w:val="24"/>
        </w:rPr>
        <w:t xml:space="preserve">, Estado de Minas Gerais, no uso de suas atribuições legais e nos termos da Lei Federal Nº </w:t>
      </w:r>
      <w:r>
        <w:rPr>
          <w:rFonts w:ascii="Arial" w:hAnsi="Arial" w:cs="Arial"/>
          <w:sz w:val="24"/>
          <w:szCs w:val="24"/>
        </w:rPr>
        <w:t>14.133/2021</w:t>
      </w:r>
      <w:r w:rsidRPr="000D526C">
        <w:rPr>
          <w:rFonts w:ascii="Arial" w:hAnsi="Arial" w:cs="Arial"/>
          <w:sz w:val="24"/>
          <w:szCs w:val="24"/>
        </w:rPr>
        <w:t xml:space="preserve">, RATIFICA o presente certame licitatório, cuja finalidade é para </w:t>
      </w:r>
      <w:r w:rsidR="002B22E8">
        <w:rPr>
          <w:rFonts w:ascii="Century Gothic" w:hAnsi="Century Gothic"/>
        </w:rPr>
        <w:t>contratação de show artistico da BANDA ZUÊRA, a ser reaslizada durante a festsa de reveillon, no dia 31/12/2024, com duração de 3hrs. No Municipio de Santo Antonio do Grama</w:t>
      </w:r>
      <w:r w:rsidR="002B22E8">
        <w:rPr>
          <w:rFonts w:ascii="Arial" w:hAnsi="Arial" w:cs="Arial"/>
        </w:rPr>
        <w:t xml:space="preserve"> do ano de 2024, </w:t>
      </w:r>
      <w:r w:rsidRPr="002E1FA2">
        <w:rPr>
          <w:rFonts w:ascii="Arial" w:hAnsi="Arial" w:cs="Arial"/>
          <w:sz w:val="24"/>
          <w:szCs w:val="24"/>
        </w:rPr>
        <w:t xml:space="preserve">no valor de </w:t>
      </w:r>
      <w:r>
        <w:rPr>
          <w:rFonts w:ascii="Arial" w:hAnsi="Arial" w:cs="Arial"/>
          <w:sz w:val="24"/>
          <w:szCs w:val="24"/>
        </w:rPr>
        <w:t>R$</w:t>
      </w:r>
      <w:r w:rsidR="002B22E8">
        <w:rPr>
          <w:rFonts w:ascii="Arial" w:hAnsi="Arial" w:cs="Arial"/>
          <w:sz w:val="24"/>
          <w:szCs w:val="24"/>
        </w:rPr>
        <w:t>14.500,00(quatorze mil e quinhentos reais)</w:t>
      </w:r>
      <w:r w:rsidR="006520F0">
        <w:rPr>
          <w:rFonts w:ascii="Arial" w:hAnsi="Arial" w:cs="Arial"/>
          <w:sz w:val="24"/>
          <w:szCs w:val="24"/>
        </w:rPr>
        <w:t>,</w:t>
      </w:r>
      <w:r>
        <w:rPr>
          <w:rFonts w:ascii="Arial" w:hAnsi="Arial" w:cs="Arial"/>
          <w:sz w:val="24"/>
          <w:szCs w:val="24"/>
        </w:rPr>
        <w:t>no</w:t>
      </w:r>
      <w:r w:rsidRPr="002E1FA2">
        <w:rPr>
          <w:rFonts w:ascii="Arial" w:hAnsi="Arial" w:cs="Arial"/>
          <w:sz w:val="24"/>
          <w:szCs w:val="24"/>
        </w:rPr>
        <w:t xml:space="preserve"> Município de </w:t>
      </w:r>
      <w:r>
        <w:rPr>
          <w:rFonts w:ascii="Arial" w:hAnsi="Arial" w:cs="Arial"/>
          <w:sz w:val="24"/>
          <w:szCs w:val="24"/>
        </w:rPr>
        <w:t>Santo Antônio do Grama.</w:t>
      </w:r>
    </w:p>
    <w:p w:rsidR="007D3BE9" w:rsidRPr="007E15F1" w:rsidRDefault="007D3BE9" w:rsidP="007D3BE9">
      <w:pPr>
        <w:spacing w:before="100" w:beforeAutospacing="1" w:after="100" w:afterAutospacing="1"/>
        <w:jc w:val="center"/>
        <w:rPr>
          <w:rFonts w:ascii="Arial" w:hAnsi="Arial" w:cs="Arial"/>
          <w:color w:val="FF0000"/>
          <w:sz w:val="24"/>
          <w:szCs w:val="24"/>
        </w:rPr>
      </w:pPr>
      <w:r>
        <w:rPr>
          <w:rFonts w:ascii="Arial" w:eastAsia="MS Mincho" w:hAnsi="Arial" w:cs="Arial"/>
          <w:sz w:val="24"/>
          <w:szCs w:val="24"/>
        </w:rPr>
        <w:t>Santo Antônio do Grama</w:t>
      </w:r>
      <w:r w:rsidRPr="000D526C">
        <w:rPr>
          <w:rFonts w:ascii="Arial" w:eastAsia="MS Mincho" w:hAnsi="Arial" w:cs="Arial"/>
          <w:sz w:val="24"/>
          <w:szCs w:val="24"/>
        </w:rPr>
        <w:t xml:space="preserve">, </w:t>
      </w:r>
      <w:r w:rsidR="002B22E8">
        <w:rPr>
          <w:rFonts w:ascii="Arial" w:eastAsia="MS Mincho" w:hAnsi="Arial" w:cs="Arial"/>
          <w:sz w:val="24"/>
          <w:szCs w:val="24"/>
        </w:rPr>
        <w:t>19</w:t>
      </w:r>
      <w:r w:rsidR="004F453D">
        <w:rPr>
          <w:rFonts w:ascii="Arial" w:eastAsia="MS Mincho" w:hAnsi="Arial" w:cs="Arial"/>
          <w:sz w:val="24"/>
          <w:szCs w:val="24"/>
        </w:rPr>
        <w:t xml:space="preserve"> de novembro </w:t>
      </w:r>
      <w:r w:rsidRPr="007E15F1">
        <w:rPr>
          <w:rFonts w:ascii="Arial" w:eastAsia="MS Mincho" w:hAnsi="Arial" w:cs="Arial"/>
          <w:color w:val="FF0000"/>
          <w:sz w:val="24"/>
          <w:szCs w:val="24"/>
        </w:rPr>
        <w:t>de 2024.</w:t>
      </w:r>
    </w:p>
    <w:p w:rsidR="007D3BE9" w:rsidRPr="000D526C" w:rsidRDefault="007D3BE9" w:rsidP="007D3BE9">
      <w:pPr>
        <w:spacing w:before="100" w:beforeAutospacing="1" w:after="100" w:afterAutospacing="1"/>
        <w:ind w:firstLine="2700"/>
        <w:jc w:val="both"/>
        <w:rPr>
          <w:rFonts w:ascii="Arial" w:hAnsi="Arial" w:cs="Arial"/>
          <w:sz w:val="28"/>
          <w:szCs w:val="28"/>
        </w:rPr>
      </w:pPr>
    </w:p>
    <w:p w:rsidR="007D3BE9" w:rsidRDefault="007D3BE9" w:rsidP="007D3BE9">
      <w:pPr>
        <w:spacing w:before="100" w:after="100"/>
        <w:ind w:firstLine="2700"/>
        <w:jc w:val="both"/>
        <w:rPr>
          <w:rFonts w:ascii="Arial" w:hAnsi="Arial" w:cs="Arial"/>
          <w:sz w:val="28"/>
          <w:szCs w:val="28"/>
        </w:rPr>
      </w:pPr>
    </w:p>
    <w:p w:rsidR="007D3BE9" w:rsidRPr="000D526C" w:rsidRDefault="007D3BE9" w:rsidP="007D3BE9">
      <w:pPr>
        <w:spacing w:before="100" w:after="100"/>
        <w:ind w:firstLine="2700"/>
        <w:jc w:val="both"/>
        <w:rPr>
          <w:rFonts w:ascii="Arial" w:hAnsi="Arial" w:cs="Arial"/>
          <w:sz w:val="28"/>
          <w:szCs w:val="28"/>
        </w:rPr>
      </w:pPr>
    </w:p>
    <w:p w:rsidR="007D3BE9" w:rsidRDefault="007D3BE9" w:rsidP="007D3BE9">
      <w:pPr>
        <w:jc w:val="center"/>
        <w:rPr>
          <w:rFonts w:ascii="Arial" w:hAnsi="Arial" w:cs="Arial"/>
          <w:b/>
          <w:noProof/>
          <w:sz w:val="24"/>
          <w:szCs w:val="24"/>
        </w:rPr>
      </w:pPr>
      <w:r>
        <w:rPr>
          <w:rFonts w:ascii="Arial" w:hAnsi="Arial" w:cs="Arial"/>
          <w:b/>
          <w:noProof/>
          <w:sz w:val="24"/>
          <w:szCs w:val="24"/>
        </w:rPr>
        <w:t>MARCO AURELIO RAMINHO</w:t>
      </w:r>
    </w:p>
    <w:p w:rsidR="007D3BE9" w:rsidRDefault="007D3BE9" w:rsidP="007D3BE9">
      <w:pPr>
        <w:jc w:val="center"/>
        <w:rPr>
          <w:rFonts w:ascii="Arial" w:hAnsi="Arial" w:cs="Arial"/>
          <w:b/>
        </w:rPr>
      </w:pPr>
      <w:r>
        <w:rPr>
          <w:rFonts w:ascii="Arial" w:hAnsi="Arial" w:cs="Arial"/>
          <w:b/>
          <w:noProof/>
          <w:sz w:val="24"/>
          <w:szCs w:val="24"/>
        </w:rPr>
        <w:t>Prefeito</w:t>
      </w:r>
    </w:p>
    <w:p w:rsidR="007D3BE9" w:rsidRPr="000D526C" w:rsidRDefault="007D3BE9" w:rsidP="007D3BE9">
      <w:pPr>
        <w:jc w:val="center"/>
        <w:rPr>
          <w:rFonts w:ascii="Arial" w:hAnsi="Arial" w:cs="Arial"/>
        </w:rPr>
      </w:pPr>
    </w:p>
    <w:p w:rsidR="007D3BE9" w:rsidRPr="000D526C" w:rsidRDefault="007D3BE9" w:rsidP="007D3BE9">
      <w:pPr>
        <w:jc w:val="center"/>
        <w:rPr>
          <w:rFonts w:ascii="Arial" w:hAnsi="Arial" w:cs="Arial"/>
        </w:rPr>
      </w:pPr>
    </w:p>
    <w:p w:rsidR="007D3BE9" w:rsidRPr="000D526C" w:rsidRDefault="007D3BE9" w:rsidP="007D3BE9">
      <w:pPr>
        <w:jc w:val="center"/>
        <w:rPr>
          <w:rFonts w:ascii="Arial" w:hAnsi="Arial" w:cs="Arial"/>
        </w:rPr>
      </w:pPr>
    </w:p>
    <w:p w:rsidR="007D3BE9" w:rsidRPr="000D526C" w:rsidRDefault="007D3BE9" w:rsidP="007D3BE9">
      <w:pPr>
        <w:jc w:val="center"/>
        <w:rPr>
          <w:rFonts w:ascii="Arial" w:hAnsi="Arial" w:cs="Arial"/>
        </w:rPr>
      </w:pPr>
    </w:p>
    <w:p w:rsidR="007D3BE9" w:rsidRPr="000D526C" w:rsidRDefault="007D3BE9" w:rsidP="007D3BE9">
      <w:pPr>
        <w:jc w:val="center"/>
        <w:rPr>
          <w:rFonts w:ascii="Arial" w:hAnsi="Arial" w:cs="Arial"/>
        </w:rPr>
      </w:pPr>
    </w:p>
    <w:p w:rsidR="007D3BE9" w:rsidRPr="000D526C" w:rsidRDefault="007D3BE9" w:rsidP="007D3BE9">
      <w:pPr>
        <w:jc w:val="center"/>
        <w:rPr>
          <w:rFonts w:ascii="Arial" w:hAnsi="Arial" w:cs="Arial"/>
        </w:rPr>
      </w:pPr>
    </w:p>
    <w:p w:rsidR="007D3BE9" w:rsidRPr="000D526C" w:rsidRDefault="007D3BE9" w:rsidP="007D3BE9">
      <w:pPr>
        <w:jc w:val="center"/>
        <w:rPr>
          <w:rFonts w:ascii="Arial" w:hAnsi="Arial" w:cs="Arial"/>
        </w:rPr>
      </w:pPr>
    </w:p>
    <w:p w:rsidR="007D3BE9" w:rsidRPr="000D526C"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Pr="000D526C" w:rsidRDefault="007D3BE9" w:rsidP="007D3BE9">
      <w:pPr>
        <w:jc w:val="center"/>
        <w:rPr>
          <w:rFonts w:ascii="Arial" w:hAnsi="Arial" w:cs="Arial"/>
        </w:rPr>
      </w:pPr>
    </w:p>
    <w:p w:rsidR="007D3BE9" w:rsidRPr="000D526C" w:rsidRDefault="007D3BE9" w:rsidP="007D3BE9">
      <w:pPr>
        <w:jc w:val="center"/>
        <w:rPr>
          <w:rFonts w:ascii="Arial" w:hAnsi="Arial" w:cs="Arial"/>
        </w:rPr>
      </w:pPr>
    </w:p>
    <w:p w:rsidR="007D3BE9" w:rsidRPr="000D526C"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pStyle w:val="Corpodetexto2"/>
        <w:spacing w:line="360" w:lineRule="auto"/>
        <w:rPr>
          <w:b w:val="0"/>
          <w:sz w:val="32"/>
          <w:szCs w:val="32"/>
          <w:u w:val="none"/>
        </w:rPr>
      </w:pPr>
      <w:r w:rsidRPr="001D3C7A">
        <w:rPr>
          <w:b w:val="0"/>
          <w:sz w:val="32"/>
          <w:szCs w:val="32"/>
          <w:u w:val="none"/>
        </w:rPr>
        <w:t>TERMO DE HOMOLOGAÇÃO</w:t>
      </w:r>
    </w:p>
    <w:p w:rsidR="007D3BE9" w:rsidRPr="001D3C7A" w:rsidRDefault="007D3BE9" w:rsidP="007D3BE9">
      <w:pPr>
        <w:pStyle w:val="Corpodetexto2"/>
        <w:spacing w:line="360" w:lineRule="auto"/>
        <w:rPr>
          <w:b w:val="0"/>
          <w:sz w:val="32"/>
          <w:szCs w:val="32"/>
          <w:u w:val="none"/>
        </w:rPr>
      </w:pPr>
    </w:p>
    <w:p w:rsidR="007D3BE9" w:rsidRPr="007C660F" w:rsidRDefault="007D3BE9" w:rsidP="007D3BE9">
      <w:pPr>
        <w:adjustRightInd w:val="0"/>
        <w:ind w:left="1123" w:right="816"/>
        <w:jc w:val="center"/>
        <w:rPr>
          <w:b/>
          <w:color w:val="FF0000"/>
        </w:rPr>
      </w:pPr>
      <w:r>
        <w:rPr>
          <w:b/>
          <w:color w:val="FF0000"/>
        </w:rPr>
        <w:t xml:space="preserve">PROCESSO DE LICITAÇÃO Nº </w:t>
      </w:r>
      <w:r w:rsidR="004F453D">
        <w:rPr>
          <w:b/>
          <w:color w:val="FF0000"/>
        </w:rPr>
        <w:t>1</w:t>
      </w:r>
      <w:r w:rsidR="002B22E8">
        <w:rPr>
          <w:b/>
          <w:color w:val="FF0000"/>
        </w:rPr>
        <w:t>11</w:t>
      </w:r>
      <w:r>
        <w:rPr>
          <w:b/>
          <w:color w:val="FF0000"/>
        </w:rPr>
        <w:t>/2024</w:t>
      </w:r>
    </w:p>
    <w:p w:rsidR="007D3BE9" w:rsidRPr="007C660F" w:rsidRDefault="004F453D" w:rsidP="007D3BE9">
      <w:pPr>
        <w:adjustRightInd w:val="0"/>
        <w:ind w:left="1123" w:right="816"/>
        <w:jc w:val="center"/>
        <w:rPr>
          <w:b/>
          <w:color w:val="FF0000"/>
        </w:rPr>
      </w:pPr>
      <w:r>
        <w:rPr>
          <w:b/>
          <w:color w:val="FF0000"/>
        </w:rPr>
        <w:t>INEXIGIBILIDADE Nº 02</w:t>
      </w:r>
      <w:r w:rsidR="002B22E8">
        <w:rPr>
          <w:b/>
          <w:color w:val="FF0000"/>
        </w:rPr>
        <w:t>5</w:t>
      </w:r>
      <w:r w:rsidR="007D3BE9">
        <w:rPr>
          <w:b/>
          <w:color w:val="FF0000"/>
        </w:rPr>
        <w:t>/2024</w:t>
      </w:r>
    </w:p>
    <w:p w:rsidR="007D3BE9" w:rsidRDefault="007D3BE9" w:rsidP="006520F0">
      <w:pPr>
        <w:adjustRightInd w:val="0"/>
        <w:ind w:left="1122" w:right="817"/>
        <w:jc w:val="both"/>
      </w:pPr>
    </w:p>
    <w:p w:rsidR="007D3BE9" w:rsidRPr="002B22E8" w:rsidRDefault="007D3BE9" w:rsidP="002B22E8">
      <w:pPr>
        <w:spacing w:before="100" w:beforeAutospacing="1" w:after="100" w:afterAutospacing="1"/>
        <w:jc w:val="both"/>
        <w:rPr>
          <w:rFonts w:ascii="Arial" w:hAnsi="Arial" w:cs="Arial"/>
        </w:rPr>
      </w:pPr>
      <w:r w:rsidRPr="00A652B1">
        <w:rPr>
          <w:rFonts w:ascii="Arial" w:hAnsi="Arial" w:cs="Arial"/>
          <w:sz w:val="24"/>
          <w:szCs w:val="24"/>
        </w:rPr>
        <w:t>O Prefeito Municipal de Santo Antônio do Grama, Estado de Minas Gerais, no uso de suas atribuições legais</w:t>
      </w:r>
      <w:r>
        <w:rPr>
          <w:rFonts w:ascii="Arial" w:hAnsi="Arial" w:cs="Arial"/>
          <w:sz w:val="24"/>
          <w:szCs w:val="24"/>
        </w:rPr>
        <w:t xml:space="preserve"> e nos termos  da Lei Federal  </w:t>
      </w:r>
      <w:r w:rsidRPr="000D526C">
        <w:rPr>
          <w:rFonts w:ascii="Arial" w:hAnsi="Arial" w:cs="Arial"/>
          <w:sz w:val="24"/>
          <w:szCs w:val="24"/>
        </w:rPr>
        <w:t xml:space="preserve">Nº </w:t>
      </w:r>
      <w:r>
        <w:rPr>
          <w:rFonts w:ascii="Arial" w:hAnsi="Arial" w:cs="Arial"/>
          <w:sz w:val="24"/>
          <w:szCs w:val="24"/>
        </w:rPr>
        <w:t>14.133/2021</w:t>
      </w:r>
      <w:r w:rsidRPr="00A652B1">
        <w:rPr>
          <w:rFonts w:ascii="Arial" w:hAnsi="Arial" w:cs="Arial"/>
          <w:sz w:val="24"/>
          <w:szCs w:val="24"/>
        </w:rPr>
        <w:t xml:space="preserve">, HOMOLOGA </w:t>
      </w:r>
      <w:r w:rsidRPr="00A652B1">
        <w:rPr>
          <w:rFonts w:ascii="Arial" w:hAnsi="Arial" w:cs="Arial"/>
          <w:color w:val="FF0000"/>
          <w:sz w:val="24"/>
          <w:szCs w:val="24"/>
        </w:rPr>
        <w:t xml:space="preserve">o presente certame </w:t>
      </w:r>
      <w:r w:rsidR="002B22E8">
        <w:rPr>
          <w:rFonts w:ascii="Century Gothic" w:hAnsi="Century Gothic"/>
        </w:rPr>
        <w:t>contratação de show artistico da BANDA ZUÊRA, a ser reaslizada durante a festsa de reveillon, no dia 31/12/2024, com duração de 3hrs. No Municipio de Santo Antonio do Grama</w:t>
      </w:r>
      <w:r w:rsidR="002B22E8">
        <w:rPr>
          <w:rFonts w:ascii="Arial" w:hAnsi="Arial" w:cs="Arial"/>
        </w:rPr>
        <w:t xml:space="preserve"> do ano de 2024, </w:t>
      </w:r>
      <w:r w:rsidR="002B22E8" w:rsidRPr="002E1FA2">
        <w:rPr>
          <w:rFonts w:ascii="Arial" w:hAnsi="Arial" w:cs="Arial"/>
          <w:sz w:val="24"/>
          <w:szCs w:val="24"/>
        </w:rPr>
        <w:t xml:space="preserve">no valor de </w:t>
      </w:r>
      <w:r w:rsidR="002B22E8">
        <w:rPr>
          <w:rFonts w:ascii="Arial" w:hAnsi="Arial" w:cs="Arial"/>
          <w:sz w:val="24"/>
          <w:szCs w:val="24"/>
        </w:rPr>
        <w:t xml:space="preserve">R$14.500,00(quatorze mil e quinhentos reais),no </w:t>
      </w:r>
      <w:r w:rsidRPr="00A652B1">
        <w:rPr>
          <w:rFonts w:ascii="Arial" w:hAnsi="Arial" w:cs="Arial"/>
          <w:color w:val="FF0000"/>
          <w:sz w:val="24"/>
          <w:szCs w:val="24"/>
        </w:rPr>
        <w:t xml:space="preserve">município de Santo Antônio do Grama-MG, com a </w:t>
      </w:r>
      <w:r w:rsidRPr="00A652B1">
        <w:rPr>
          <w:rFonts w:ascii="Arial" w:hAnsi="Arial" w:cs="Arial"/>
          <w:color w:val="FF0000"/>
          <w:sz w:val="24"/>
          <w:szCs w:val="24"/>
          <w:lang w:val="pt-BR"/>
        </w:rPr>
        <w:t xml:space="preserve"> Secretaria Municipal de Educação, Cultura, Esporte, Lazer e Turismo</w:t>
      </w:r>
      <w:bookmarkStart w:id="8" w:name="_Hlk145424529"/>
      <w:r w:rsidRPr="00A652B1">
        <w:rPr>
          <w:rFonts w:ascii="Arial" w:hAnsi="Arial" w:cs="Arial"/>
          <w:color w:val="FF0000"/>
          <w:sz w:val="24"/>
          <w:szCs w:val="24"/>
        </w:rPr>
        <w:t>.</w:t>
      </w:r>
    </w:p>
    <w:p w:rsidR="007D3BE9" w:rsidRPr="00A652B1" w:rsidRDefault="007D3BE9" w:rsidP="007D3BE9">
      <w:pPr>
        <w:tabs>
          <w:tab w:val="left" w:pos="142"/>
          <w:tab w:val="left" w:pos="851"/>
        </w:tabs>
        <w:adjustRightInd w:val="0"/>
        <w:rPr>
          <w:rFonts w:ascii="Arial" w:hAnsi="Arial" w:cs="Arial"/>
          <w:color w:val="FF0000"/>
          <w:sz w:val="24"/>
          <w:szCs w:val="24"/>
        </w:rPr>
      </w:pPr>
    </w:p>
    <w:p w:rsidR="007D3BE9" w:rsidRPr="00907D66" w:rsidRDefault="007D3BE9" w:rsidP="007D3BE9">
      <w:pPr>
        <w:tabs>
          <w:tab w:val="left" w:pos="142"/>
          <w:tab w:val="left" w:pos="851"/>
        </w:tabs>
        <w:adjustRightInd w:val="0"/>
        <w:rPr>
          <w:color w:val="000000" w:themeColor="text1"/>
        </w:rPr>
      </w:pPr>
    </w:p>
    <w:bookmarkEnd w:id="8"/>
    <w:p w:rsidR="007D3BE9" w:rsidRDefault="007D3BE9" w:rsidP="007D3BE9">
      <w:pPr>
        <w:tabs>
          <w:tab w:val="left" w:pos="2835"/>
        </w:tabs>
      </w:pPr>
    </w:p>
    <w:p w:rsidR="007D3BE9" w:rsidRPr="003B0353" w:rsidRDefault="007D3BE9" w:rsidP="007D3BE9">
      <w:pPr>
        <w:tabs>
          <w:tab w:val="left" w:pos="2835"/>
        </w:tabs>
        <w:rPr>
          <w:rFonts w:ascii="Arial" w:hAnsi="Arial" w:cs="Arial"/>
          <w:color w:val="FF0000"/>
        </w:rPr>
      </w:pPr>
      <w:r>
        <w:t xml:space="preserve">                            </w:t>
      </w:r>
      <w:r w:rsidRPr="003B0353">
        <w:rPr>
          <w:rFonts w:ascii="Arial" w:hAnsi="Arial" w:cs="Arial"/>
        </w:rPr>
        <w:t xml:space="preserve">   Santo Antônio do Grama/MG</w:t>
      </w:r>
      <w:r w:rsidRPr="003B0353">
        <w:rPr>
          <w:rFonts w:ascii="Arial" w:hAnsi="Arial" w:cs="Arial"/>
          <w:color w:val="FF0000"/>
        </w:rPr>
        <w:t xml:space="preserve">, </w:t>
      </w:r>
      <w:r w:rsidR="002B22E8">
        <w:rPr>
          <w:rFonts w:ascii="Arial" w:hAnsi="Arial" w:cs="Arial"/>
          <w:color w:val="FF0000"/>
        </w:rPr>
        <w:t>19 de novembro</w:t>
      </w:r>
      <w:r w:rsidR="006520F0">
        <w:rPr>
          <w:rFonts w:ascii="Arial" w:hAnsi="Arial" w:cs="Arial"/>
          <w:color w:val="FF0000"/>
        </w:rPr>
        <w:t xml:space="preserve"> </w:t>
      </w:r>
      <w:r w:rsidRPr="003B0353">
        <w:rPr>
          <w:rFonts w:ascii="Arial" w:hAnsi="Arial" w:cs="Arial"/>
          <w:color w:val="FF0000"/>
        </w:rPr>
        <w:t>de 2024</w:t>
      </w:r>
    </w:p>
    <w:p w:rsidR="007D3BE9" w:rsidRDefault="007D3BE9" w:rsidP="007D3BE9">
      <w:pPr>
        <w:tabs>
          <w:tab w:val="left" w:pos="2835"/>
        </w:tabs>
        <w:rPr>
          <w:rFonts w:ascii="Arial" w:hAnsi="Arial" w:cs="Arial"/>
        </w:rPr>
      </w:pPr>
    </w:p>
    <w:p w:rsidR="007D3BE9" w:rsidRDefault="007D3BE9" w:rsidP="007D3BE9">
      <w:pPr>
        <w:tabs>
          <w:tab w:val="left" w:pos="2835"/>
        </w:tabs>
        <w:rPr>
          <w:rFonts w:ascii="Arial" w:hAnsi="Arial" w:cs="Arial"/>
        </w:rPr>
      </w:pPr>
    </w:p>
    <w:p w:rsidR="007D3BE9" w:rsidRPr="003B0353" w:rsidRDefault="007D3BE9" w:rsidP="007D3BE9">
      <w:pPr>
        <w:tabs>
          <w:tab w:val="left" w:pos="2835"/>
        </w:tabs>
        <w:rPr>
          <w:rFonts w:ascii="Arial" w:hAnsi="Arial" w:cs="Arial"/>
        </w:rPr>
      </w:pPr>
    </w:p>
    <w:p w:rsidR="007D3BE9" w:rsidRDefault="007D3BE9" w:rsidP="007D3BE9">
      <w:pPr>
        <w:tabs>
          <w:tab w:val="left" w:pos="2835"/>
        </w:tabs>
      </w:pPr>
    </w:p>
    <w:p w:rsidR="007D3BE9" w:rsidRDefault="007D3BE9" w:rsidP="007D3BE9">
      <w:pPr>
        <w:ind w:firstLine="2340"/>
        <w:rPr>
          <w:rFonts w:eastAsia="BatangChe"/>
          <w:b/>
        </w:rPr>
      </w:pPr>
      <w:r>
        <w:rPr>
          <w:rFonts w:eastAsia="BatangChe"/>
          <w:b/>
        </w:rPr>
        <w:t>_______________________________________</w:t>
      </w:r>
    </w:p>
    <w:p w:rsidR="007D3BE9" w:rsidRDefault="007D3BE9" w:rsidP="007D3BE9">
      <w:pPr>
        <w:jc w:val="center"/>
        <w:rPr>
          <w:rFonts w:eastAsia="BatangChe"/>
          <w:b/>
        </w:rPr>
      </w:pPr>
      <w:r>
        <w:rPr>
          <w:rFonts w:eastAsia="BatangChe"/>
          <w:b/>
        </w:rPr>
        <w:t>Marco Aurélio Raminho</w:t>
      </w:r>
    </w:p>
    <w:p w:rsidR="007D3BE9" w:rsidRDefault="007D3BE9" w:rsidP="007D3BE9">
      <w:pPr>
        <w:jc w:val="center"/>
        <w:rPr>
          <w:rFonts w:eastAsia="BatangChe"/>
          <w:b/>
        </w:rPr>
      </w:pPr>
      <w:r>
        <w:rPr>
          <w:rFonts w:eastAsia="BatangChe"/>
          <w:b/>
        </w:rPr>
        <w:t>PREFEITO MUNICIPAL</w:t>
      </w:r>
    </w:p>
    <w:p w:rsidR="007D3BE9" w:rsidRPr="000D526C" w:rsidRDefault="007D3BE9" w:rsidP="007D3BE9">
      <w:pPr>
        <w:tabs>
          <w:tab w:val="left" w:pos="4500"/>
        </w:tabs>
        <w:ind w:firstLine="2340"/>
        <w:jc w:val="both"/>
        <w:rPr>
          <w:rFonts w:ascii="Arial" w:eastAsia="MS Mincho" w:hAnsi="Arial" w:cs="Arial"/>
          <w:sz w:val="24"/>
          <w:szCs w:val="24"/>
        </w:rPr>
      </w:pPr>
    </w:p>
    <w:p w:rsidR="007D3BE9" w:rsidRPr="000D526C" w:rsidRDefault="007D3BE9" w:rsidP="007D3BE9">
      <w:pPr>
        <w:rPr>
          <w:rFonts w:ascii="Arial" w:hAnsi="Arial" w:cs="Arial"/>
          <w:sz w:val="24"/>
          <w:szCs w:val="24"/>
        </w:rPr>
      </w:pPr>
    </w:p>
    <w:p w:rsidR="007D3BE9" w:rsidRPr="000D526C" w:rsidRDefault="007D3BE9" w:rsidP="007D3BE9">
      <w:pP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Default="007D3BE9" w:rsidP="007D3BE9">
      <w:pPr>
        <w:jc w:val="center"/>
        <w:rPr>
          <w:rFonts w:ascii="Arial" w:hAnsi="Arial" w:cs="Arial"/>
        </w:rPr>
      </w:pPr>
    </w:p>
    <w:p w:rsidR="007D3BE9" w:rsidRPr="000D526C" w:rsidRDefault="007D3BE9" w:rsidP="007D3BE9">
      <w:pPr>
        <w:jc w:val="center"/>
        <w:rPr>
          <w:rFonts w:ascii="Arial" w:eastAsia="Batang" w:hAnsi="Arial" w:cs="Arial"/>
          <w:sz w:val="44"/>
          <w:szCs w:val="44"/>
        </w:rPr>
      </w:pPr>
      <w:r w:rsidRPr="000D526C">
        <w:rPr>
          <w:rFonts w:ascii="Arial" w:eastAsia="Batang" w:hAnsi="Arial" w:cs="Arial"/>
          <w:sz w:val="44"/>
          <w:szCs w:val="44"/>
        </w:rPr>
        <w:t>EXTRATO DE PUBLICAÇÃO</w:t>
      </w:r>
    </w:p>
    <w:p w:rsidR="007D3BE9" w:rsidRPr="000D526C" w:rsidRDefault="007D3BE9" w:rsidP="007D3BE9">
      <w:pPr>
        <w:jc w:val="center"/>
        <w:rPr>
          <w:rFonts w:ascii="Arial" w:eastAsia="Batang" w:hAnsi="Arial" w:cs="Arial"/>
        </w:rPr>
      </w:pPr>
    </w:p>
    <w:p w:rsidR="007D3BE9" w:rsidRPr="007D7D65" w:rsidRDefault="007D3BE9" w:rsidP="007D3BE9">
      <w:pPr>
        <w:jc w:val="center"/>
        <w:rPr>
          <w:rFonts w:ascii="Arial" w:eastAsia="Batang" w:hAnsi="Arial" w:cs="Arial"/>
          <w:color w:val="FF0000"/>
        </w:rPr>
      </w:pPr>
      <w:r>
        <w:rPr>
          <w:rFonts w:ascii="Arial" w:eastAsia="Batang" w:hAnsi="Arial" w:cs="Arial"/>
        </w:rPr>
        <w:t xml:space="preserve">PROCESSO DE LICITAÇÃO </w:t>
      </w:r>
      <w:r w:rsidRPr="007D7D65">
        <w:rPr>
          <w:rFonts w:ascii="Arial" w:eastAsia="Batang" w:hAnsi="Arial" w:cs="Arial"/>
          <w:color w:val="FF0000"/>
        </w:rPr>
        <w:t>Nº 003/2024</w:t>
      </w:r>
    </w:p>
    <w:p w:rsidR="007D3BE9" w:rsidRPr="007D7D65" w:rsidRDefault="007D3BE9" w:rsidP="007D3BE9">
      <w:pPr>
        <w:jc w:val="center"/>
        <w:rPr>
          <w:rFonts w:ascii="Arial" w:eastAsia="Batang" w:hAnsi="Arial" w:cs="Arial"/>
          <w:color w:val="FF0000"/>
        </w:rPr>
      </w:pPr>
      <w:r>
        <w:rPr>
          <w:rFonts w:ascii="Arial" w:eastAsia="Batang" w:hAnsi="Arial" w:cs="Arial"/>
        </w:rPr>
        <w:t xml:space="preserve">INEXIGIBILIDADE DE LICITAÇÃO Nº </w:t>
      </w:r>
      <w:r w:rsidRPr="007D7D65">
        <w:rPr>
          <w:rFonts w:ascii="Arial" w:eastAsia="Batang" w:hAnsi="Arial" w:cs="Arial"/>
          <w:color w:val="FF0000"/>
        </w:rPr>
        <w:t>001/2024</w:t>
      </w:r>
    </w:p>
    <w:p w:rsidR="007D3BE9" w:rsidRPr="000D526C" w:rsidRDefault="007D3BE9" w:rsidP="007D3BE9">
      <w:pPr>
        <w:jc w:val="both"/>
        <w:rPr>
          <w:rFonts w:ascii="Arial" w:eastAsia="Batang" w:hAnsi="Arial" w:cs="Arial"/>
        </w:rPr>
      </w:pPr>
    </w:p>
    <w:p w:rsidR="007D3BE9" w:rsidRPr="000D526C" w:rsidRDefault="007D3BE9" w:rsidP="007D3BE9">
      <w:pPr>
        <w:jc w:val="both"/>
        <w:rPr>
          <w:rFonts w:ascii="Arial" w:eastAsia="Batang" w:hAnsi="Arial" w:cs="Arial"/>
        </w:rPr>
      </w:pPr>
    </w:p>
    <w:p w:rsidR="007D3BE9" w:rsidRPr="000D526C" w:rsidRDefault="007D3BE9" w:rsidP="007D3BE9">
      <w:pPr>
        <w:spacing w:before="100" w:beforeAutospacing="1" w:after="100" w:afterAutospacing="1"/>
        <w:ind w:firstLine="709"/>
        <w:jc w:val="both"/>
        <w:rPr>
          <w:rFonts w:ascii="Arial" w:hAnsi="Arial" w:cs="Arial"/>
          <w:sz w:val="24"/>
          <w:szCs w:val="24"/>
        </w:rPr>
      </w:pPr>
      <w:r w:rsidRPr="000D526C">
        <w:rPr>
          <w:rFonts w:ascii="Arial" w:hAnsi="Arial" w:cs="Arial"/>
          <w:sz w:val="24"/>
          <w:szCs w:val="24"/>
        </w:rPr>
        <w:t xml:space="preserve">A Presidente da CPL da Prefeitura Municipal de </w:t>
      </w:r>
      <w:r>
        <w:rPr>
          <w:rFonts w:ascii="Arial" w:hAnsi="Arial" w:cs="Arial"/>
          <w:sz w:val="24"/>
          <w:szCs w:val="24"/>
        </w:rPr>
        <w:t>Santo Antônio do Grama</w:t>
      </w:r>
      <w:r w:rsidRPr="000D526C">
        <w:rPr>
          <w:rFonts w:ascii="Arial" w:hAnsi="Arial" w:cs="Arial"/>
          <w:sz w:val="24"/>
          <w:szCs w:val="24"/>
        </w:rPr>
        <w:t xml:space="preserve"> torna público nos termos da Lei Federal nº 8.666/93 o Termo de Ratificação do </w:t>
      </w:r>
      <w:r>
        <w:rPr>
          <w:rFonts w:ascii="Arial" w:hAnsi="Arial" w:cs="Arial"/>
          <w:sz w:val="24"/>
          <w:szCs w:val="24"/>
        </w:rPr>
        <w:t xml:space="preserve">PROCESSO DE LICITAÇÃO </w:t>
      </w:r>
      <w:r w:rsidRPr="007D7D65">
        <w:rPr>
          <w:rFonts w:ascii="Arial" w:hAnsi="Arial" w:cs="Arial"/>
          <w:color w:val="FF0000"/>
          <w:sz w:val="24"/>
          <w:szCs w:val="24"/>
        </w:rPr>
        <w:t xml:space="preserve">Nº 003/2024 </w:t>
      </w:r>
      <w:r>
        <w:rPr>
          <w:rFonts w:ascii="Arial" w:hAnsi="Arial" w:cs="Arial"/>
          <w:sz w:val="24"/>
          <w:szCs w:val="24"/>
        </w:rPr>
        <w:t xml:space="preserve">- INEXIGIBILIDADE DE LICITAÇÃO </w:t>
      </w:r>
      <w:r w:rsidRPr="007D7D65">
        <w:rPr>
          <w:rFonts w:ascii="Arial" w:hAnsi="Arial" w:cs="Arial"/>
          <w:color w:val="FF0000"/>
          <w:sz w:val="24"/>
          <w:szCs w:val="24"/>
        </w:rPr>
        <w:t xml:space="preserve">Nº 001/2024 </w:t>
      </w:r>
      <w:r w:rsidRPr="000D526C">
        <w:rPr>
          <w:rFonts w:ascii="Arial" w:hAnsi="Arial" w:cs="Arial"/>
          <w:sz w:val="24"/>
          <w:szCs w:val="24"/>
        </w:rPr>
        <w:t>no Hall do Paço Municipal.</w:t>
      </w:r>
    </w:p>
    <w:p w:rsidR="007D3BE9" w:rsidRPr="007E15F1" w:rsidRDefault="007D3BE9" w:rsidP="007D3BE9">
      <w:pPr>
        <w:spacing w:before="100" w:beforeAutospacing="1" w:after="100" w:afterAutospacing="1"/>
        <w:ind w:firstLine="709"/>
        <w:jc w:val="both"/>
        <w:rPr>
          <w:rFonts w:ascii="Arial" w:eastAsia="MS Mincho" w:hAnsi="Arial" w:cs="Arial"/>
          <w:color w:val="FF0000"/>
          <w:sz w:val="24"/>
          <w:szCs w:val="24"/>
        </w:rPr>
      </w:pPr>
      <w:r>
        <w:rPr>
          <w:rFonts w:ascii="Arial" w:eastAsia="MS Mincho" w:hAnsi="Arial" w:cs="Arial"/>
          <w:sz w:val="24"/>
          <w:szCs w:val="24"/>
        </w:rPr>
        <w:t>Santo Antônio do Grama</w:t>
      </w:r>
      <w:r w:rsidRPr="000D526C">
        <w:rPr>
          <w:rFonts w:ascii="Arial" w:eastAsia="MS Mincho" w:hAnsi="Arial" w:cs="Arial"/>
          <w:sz w:val="24"/>
          <w:szCs w:val="24"/>
        </w:rPr>
        <w:t xml:space="preserve">, </w:t>
      </w:r>
      <w:r w:rsidRPr="007E15F1">
        <w:rPr>
          <w:rFonts w:ascii="Arial" w:eastAsia="MS Mincho" w:hAnsi="Arial" w:cs="Arial"/>
          <w:color w:val="FF0000"/>
          <w:sz w:val="24"/>
          <w:szCs w:val="24"/>
        </w:rPr>
        <w:t>17 de janeiro de 2024.</w:t>
      </w:r>
    </w:p>
    <w:p w:rsidR="007D3BE9" w:rsidRPr="000D526C" w:rsidRDefault="007D3BE9" w:rsidP="007D3BE9">
      <w:pPr>
        <w:ind w:firstLine="2340"/>
        <w:jc w:val="both"/>
        <w:rPr>
          <w:rFonts w:ascii="Arial" w:eastAsia="MS Mincho" w:hAnsi="Arial" w:cs="Arial"/>
          <w:sz w:val="24"/>
          <w:szCs w:val="24"/>
        </w:rPr>
      </w:pPr>
    </w:p>
    <w:p w:rsidR="007D3BE9" w:rsidRPr="000D526C" w:rsidRDefault="007D3BE9" w:rsidP="007D3BE9">
      <w:pPr>
        <w:ind w:firstLine="2340"/>
        <w:jc w:val="both"/>
        <w:rPr>
          <w:rFonts w:ascii="Arial" w:eastAsia="MS Mincho" w:hAnsi="Arial" w:cs="Arial"/>
          <w:sz w:val="24"/>
          <w:szCs w:val="24"/>
        </w:rPr>
      </w:pPr>
    </w:p>
    <w:p w:rsidR="007D3BE9" w:rsidRDefault="007D3BE9" w:rsidP="007D3BE9">
      <w:pPr>
        <w:pStyle w:val="Ttulo"/>
        <w:rPr>
          <w:rFonts w:ascii="Century Gothic" w:hAnsi="Century Gothic" w:cs="Arial"/>
          <w:i/>
          <w:iCs/>
          <w:sz w:val="24"/>
          <w:szCs w:val="24"/>
          <w:lang w:val="pt-BR"/>
        </w:rPr>
      </w:pPr>
      <w:r>
        <w:rPr>
          <w:rFonts w:ascii="Arial" w:eastAsia="MS Mincho" w:hAnsi="Arial" w:cs="Arial"/>
          <w:sz w:val="24"/>
          <w:szCs w:val="24"/>
        </w:rPr>
        <w:tab/>
      </w:r>
      <w:r>
        <w:rPr>
          <w:rFonts w:ascii="Century Gothic" w:hAnsi="Century Gothic" w:cs="Arial"/>
          <w:i/>
          <w:iCs/>
          <w:sz w:val="24"/>
          <w:szCs w:val="24"/>
          <w:lang w:val="pt-BR"/>
        </w:rPr>
        <w:t>LETICIA MARIA TEIXEIRA PEREIRA</w:t>
      </w:r>
    </w:p>
    <w:p w:rsidR="007D3BE9" w:rsidRDefault="007D3BE9" w:rsidP="007D3BE9">
      <w:pPr>
        <w:tabs>
          <w:tab w:val="left" w:pos="142"/>
          <w:tab w:val="left" w:pos="851"/>
        </w:tabs>
        <w:jc w:val="center"/>
        <w:rPr>
          <w:rFonts w:ascii="Arial" w:hAnsi="Arial" w:cs="Arial"/>
          <w:b/>
          <w:color w:val="000000"/>
        </w:rPr>
      </w:pPr>
    </w:p>
    <w:p w:rsidR="007D3BE9" w:rsidRPr="007928F8" w:rsidRDefault="007D3BE9" w:rsidP="007D3BE9">
      <w:pPr>
        <w:tabs>
          <w:tab w:val="left" w:pos="142"/>
          <w:tab w:val="left" w:pos="851"/>
        </w:tabs>
        <w:jc w:val="center"/>
        <w:rPr>
          <w:rFonts w:ascii="Arial" w:hAnsi="Arial" w:cs="Arial"/>
          <w:b/>
          <w:color w:val="000000"/>
        </w:rPr>
      </w:pPr>
      <w:r>
        <w:rPr>
          <w:rFonts w:ascii="Arial" w:hAnsi="Arial" w:cs="Arial"/>
          <w:b/>
          <w:color w:val="000000"/>
        </w:rPr>
        <w:t>Agente de Contratação</w:t>
      </w:r>
    </w:p>
    <w:p w:rsidR="007D3BE9" w:rsidRDefault="007D3BE9" w:rsidP="007D3BE9">
      <w:pPr>
        <w:pStyle w:val="Corpodetexto2"/>
        <w:rPr>
          <w:rFonts w:cs="Arial"/>
          <w:b w:val="0"/>
          <w:sz w:val="20"/>
        </w:rPr>
      </w:pPr>
    </w:p>
    <w:p w:rsidR="007D3BE9" w:rsidRPr="000D526C" w:rsidRDefault="007D3BE9" w:rsidP="007D3BE9">
      <w:pPr>
        <w:tabs>
          <w:tab w:val="left" w:pos="4500"/>
        </w:tabs>
        <w:ind w:firstLine="2340"/>
        <w:jc w:val="both"/>
        <w:rPr>
          <w:rFonts w:ascii="Arial" w:eastAsia="MS Mincho" w:hAnsi="Arial" w:cs="Arial"/>
          <w:sz w:val="24"/>
          <w:szCs w:val="24"/>
        </w:rPr>
      </w:pPr>
    </w:p>
    <w:p w:rsidR="007D3BE9" w:rsidRPr="000D526C" w:rsidRDefault="007D3BE9" w:rsidP="007D3BE9">
      <w:pPr>
        <w:rPr>
          <w:rFonts w:ascii="Arial" w:hAnsi="Arial" w:cs="Arial"/>
          <w:sz w:val="24"/>
          <w:szCs w:val="24"/>
        </w:rPr>
      </w:pPr>
    </w:p>
    <w:p w:rsidR="007D3BE9" w:rsidRPr="000D526C" w:rsidRDefault="007D3BE9" w:rsidP="007D3BE9">
      <w:pPr>
        <w:rPr>
          <w:rFonts w:ascii="Arial" w:hAnsi="Arial" w:cs="Arial"/>
        </w:rPr>
      </w:pPr>
    </w:p>
    <w:p w:rsidR="007D3BE9" w:rsidRPr="000D526C" w:rsidRDefault="007D3BE9" w:rsidP="007D3BE9">
      <w:pPr>
        <w:pStyle w:val="Ttulo8"/>
        <w:rPr>
          <w:rFonts w:ascii="Arial" w:hAnsi="Arial" w:cs="Arial"/>
          <w:b/>
          <w:bCs/>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Default="007D3BE9" w:rsidP="007D3BE9">
      <w:pPr>
        <w:rPr>
          <w:rFonts w:ascii="Arial" w:hAnsi="Arial" w:cs="Arial"/>
          <w:lang w:val="x-none"/>
        </w:rPr>
      </w:pPr>
    </w:p>
    <w:p w:rsidR="007D3BE9" w:rsidRDefault="007D3BE9" w:rsidP="007D3BE9">
      <w:pPr>
        <w:rPr>
          <w:rFonts w:ascii="Arial" w:hAnsi="Arial" w:cs="Arial"/>
          <w:lang w:val="x-none"/>
        </w:rPr>
      </w:pPr>
    </w:p>
    <w:p w:rsidR="007D3BE9" w:rsidRDefault="007D3BE9" w:rsidP="007D3BE9">
      <w:pPr>
        <w:rPr>
          <w:rFonts w:ascii="Arial" w:hAnsi="Arial" w:cs="Arial"/>
          <w:lang w:val="x-none"/>
        </w:rPr>
      </w:pPr>
    </w:p>
    <w:p w:rsidR="007D3BE9" w:rsidRDefault="007D3BE9" w:rsidP="007D3BE9">
      <w:pPr>
        <w:rPr>
          <w:rFonts w:ascii="Arial" w:hAnsi="Arial" w:cs="Arial"/>
          <w:lang w:val="x-none"/>
        </w:rPr>
      </w:pPr>
    </w:p>
    <w:p w:rsidR="007D3BE9" w:rsidRDefault="007D3BE9" w:rsidP="007D3BE9">
      <w:pPr>
        <w:rPr>
          <w:rFonts w:ascii="Arial" w:hAnsi="Arial" w:cs="Arial"/>
          <w:lang w:val="x-none"/>
        </w:rPr>
      </w:pPr>
    </w:p>
    <w:p w:rsidR="007D3BE9" w:rsidRDefault="007D3BE9" w:rsidP="007D3BE9">
      <w:pPr>
        <w:rPr>
          <w:rFonts w:ascii="Arial" w:hAnsi="Arial" w:cs="Arial"/>
          <w:lang w:val="x-none"/>
        </w:rPr>
      </w:pPr>
    </w:p>
    <w:p w:rsidR="007D3BE9" w:rsidRDefault="007D3BE9" w:rsidP="007D3BE9">
      <w:pPr>
        <w:rPr>
          <w:rFonts w:ascii="Arial" w:hAnsi="Arial" w:cs="Arial"/>
          <w:lang w:val="x-none"/>
        </w:rPr>
      </w:pPr>
    </w:p>
    <w:p w:rsidR="007D3BE9" w:rsidRDefault="007D3BE9" w:rsidP="007D3BE9">
      <w:pPr>
        <w:rPr>
          <w:rFonts w:ascii="Arial" w:hAnsi="Arial" w:cs="Arial"/>
          <w:lang w:val="x-none"/>
        </w:rPr>
      </w:pPr>
    </w:p>
    <w:p w:rsidR="007D3BE9" w:rsidRDefault="007D3BE9" w:rsidP="007D3BE9">
      <w:pPr>
        <w:rPr>
          <w:rFonts w:ascii="Arial" w:hAnsi="Arial" w:cs="Arial"/>
          <w:lang w:val="x-none"/>
        </w:rPr>
      </w:pPr>
    </w:p>
    <w:p w:rsidR="007D3BE9" w:rsidRPr="000D526C" w:rsidRDefault="007D3BE9" w:rsidP="007D3BE9">
      <w:pPr>
        <w:rPr>
          <w:rFonts w:ascii="Arial" w:hAnsi="Arial" w:cs="Arial"/>
          <w:lang w:val="x-none"/>
        </w:rPr>
      </w:pPr>
    </w:p>
    <w:p w:rsidR="007D3BE9" w:rsidRDefault="007D3BE9" w:rsidP="007D3BE9">
      <w:pPr>
        <w:rPr>
          <w:rFonts w:ascii="Arial" w:hAnsi="Arial" w:cs="Arial"/>
        </w:rPr>
      </w:pPr>
    </w:p>
    <w:p w:rsidR="007D3BE9" w:rsidRDefault="007D3BE9" w:rsidP="007D3BE9">
      <w:pPr>
        <w:rPr>
          <w:rFonts w:ascii="Arial" w:hAnsi="Arial" w:cs="Arial"/>
        </w:rPr>
      </w:pPr>
    </w:p>
    <w:p w:rsidR="007D3BE9" w:rsidRDefault="007D3BE9" w:rsidP="007D3BE9">
      <w:pPr>
        <w:spacing w:after="200" w:line="276" w:lineRule="auto"/>
        <w:jc w:val="center"/>
        <w:rPr>
          <w:rFonts w:ascii="Arial" w:hAnsi="Arial" w:cs="Arial"/>
          <w:b/>
          <w:color w:val="000000"/>
          <w:sz w:val="36"/>
          <w:szCs w:val="36"/>
        </w:rPr>
      </w:pPr>
    </w:p>
    <w:p w:rsidR="007D3BE9" w:rsidRPr="000B06E8" w:rsidRDefault="007D3BE9" w:rsidP="007D3BE9">
      <w:pPr>
        <w:contextualSpacing/>
        <w:jc w:val="center"/>
        <w:rPr>
          <w:rFonts w:ascii="Arial" w:hAnsi="Arial" w:cs="Arial"/>
          <w:b/>
          <w:sz w:val="28"/>
          <w:szCs w:val="36"/>
        </w:rPr>
      </w:pPr>
      <w:r>
        <w:rPr>
          <w:noProof/>
          <w:lang w:val="pt-BR" w:eastAsia="pt-BR"/>
        </w:rPr>
        <mc:AlternateContent>
          <mc:Choice Requires="wps">
            <w:drawing>
              <wp:anchor distT="0" distB="0" distL="0" distR="0" simplePos="0" relativeHeight="251659264" behindDoc="1" locked="0" layoutInCell="1" allowOverlap="1" wp14:anchorId="1E5836AD" wp14:editId="39365314">
                <wp:simplePos x="0" y="0"/>
                <wp:positionH relativeFrom="page">
                  <wp:posOffset>1085850</wp:posOffset>
                </wp:positionH>
                <wp:positionV relativeFrom="paragraph">
                  <wp:posOffset>165735</wp:posOffset>
                </wp:positionV>
                <wp:extent cx="5800725" cy="66675"/>
                <wp:effectExtent l="0" t="0" r="9525" b="9525"/>
                <wp:wrapTopAndBottom/>
                <wp:docPr id="1401460353"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0725" cy="66675"/>
                        </a:xfrm>
                        <a:custGeom>
                          <a:avLst/>
                          <a:gdLst>
                            <a:gd name="T0" fmla="+- 0 10802 1673"/>
                            <a:gd name="T1" fmla="*/ T0 w 9129"/>
                            <a:gd name="T2" fmla="+- 0 361 303"/>
                            <a:gd name="T3" fmla="*/ 361 h 87"/>
                            <a:gd name="T4" fmla="+- 0 1673 1673"/>
                            <a:gd name="T5" fmla="*/ T4 w 9129"/>
                            <a:gd name="T6" fmla="+- 0 361 303"/>
                            <a:gd name="T7" fmla="*/ 361 h 87"/>
                            <a:gd name="T8" fmla="+- 0 1673 1673"/>
                            <a:gd name="T9" fmla="*/ T8 w 9129"/>
                            <a:gd name="T10" fmla="+- 0 390 303"/>
                            <a:gd name="T11" fmla="*/ 390 h 87"/>
                            <a:gd name="T12" fmla="+- 0 10802 1673"/>
                            <a:gd name="T13" fmla="*/ T12 w 9129"/>
                            <a:gd name="T14" fmla="+- 0 390 303"/>
                            <a:gd name="T15" fmla="*/ 390 h 87"/>
                            <a:gd name="T16" fmla="+- 0 10802 1673"/>
                            <a:gd name="T17" fmla="*/ T16 w 9129"/>
                            <a:gd name="T18" fmla="+- 0 361 303"/>
                            <a:gd name="T19" fmla="*/ 361 h 87"/>
                            <a:gd name="T20" fmla="+- 0 10802 1673"/>
                            <a:gd name="T21" fmla="*/ T20 w 9129"/>
                            <a:gd name="T22" fmla="+- 0 303 303"/>
                            <a:gd name="T23" fmla="*/ 303 h 87"/>
                            <a:gd name="T24" fmla="+- 0 1673 1673"/>
                            <a:gd name="T25" fmla="*/ T24 w 9129"/>
                            <a:gd name="T26" fmla="+- 0 303 303"/>
                            <a:gd name="T27" fmla="*/ 303 h 87"/>
                            <a:gd name="T28" fmla="+- 0 1673 1673"/>
                            <a:gd name="T29" fmla="*/ T28 w 9129"/>
                            <a:gd name="T30" fmla="+- 0 332 303"/>
                            <a:gd name="T31" fmla="*/ 332 h 87"/>
                            <a:gd name="T32" fmla="+- 0 10802 1673"/>
                            <a:gd name="T33" fmla="*/ T32 w 9129"/>
                            <a:gd name="T34" fmla="+- 0 332 303"/>
                            <a:gd name="T35" fmla="*/ 332 h 87"/>
                            <a:gd name="T36" fmla="+- 0 10802 1673"/>
                            <a:gd name="T37" fmla="*/ T36 w 9129"/>
                            <a:gd name="T38" fmla="+- 0 303 303"/>
                            <a:gd name="T39" fmla="*/ 303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9" h="87">
                              <a:moveTo>
                                <a:pt x="9129" y="58"/>
                              </a:moveTo>
                              <a:lnTo>
                                <a:pt x="0" y="58"/>
                              </a:lnTo>
                              <a:lnTo>
                                <a:pt x="0" y="87"/>
                              </a:lnTo>
                              <a:lnTo>
                                <a:pt x="9129" y="87"/>
                              </a:lnTo>
                              <a:lnTo>
                                <a:pt x="9129" y="58"/>
                              </a:lnTo>
                              <a:close/>
                              <a:moveTo>
                                <a:pt x="9129" y="0"/>
                              </a:moveTo>
                              <a:lnTo>
                                <a:pt x="0" y="0"/>
                              </a:lnTo>
                              <a:lnTo>
                                <a:pt x="0" y="29"/>
                              </a:lnTo>
                              <a:lnTo>
                                <a:pt x="9129" y="29"/>
                              </a:lnTo>
                              <a:lnTo>
                                <a:pt x="9129"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AA15E" id="Forma Livre: Forma 2" o:spid="_x0000_s1026" style="position:absolute;margin-left:85.5pt;margin-top:13.05pt;width:456.75pt;height:5.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" path="m9129,58l,58,,87r9129,l9129,58xm9129,l,,,29r9129,l9129,xe" fillcolor="black" stroked="f">
                <v:path arrowok="t" o:connecttype="custom" o:connectlocs="5800725,276663;0,276663;0,298888;5800725,298888;5800725,276663;5800725,232213;0,232213;0,254438;5800725,254438;5800725,232213" o:connectangles="0,0,0,0,0,0,0,0,0,0"/>
                <w10:wrap type="topAndBottom" anchorx="page"/>
              </v:shape>
            </w:pict>
          </mc:Fallback>
        </mc:AlternateContent>
      </w:r>
      <w:r w:rsidRPr="00935512">
        <w:rPr>
          <w:rFonts w:ascii="Arial" w:hAnsi="Arial" w:cs="Arial"/>
          <w:b/>
          <w:sz w:val="28"/>
          <w:szCs w:val="36"/>
        </w:rPr>
        <w:t xml:space="preserve">CONTRATO DE </w:t>
      </w:r>
      <w:r>
        <w:rPr>
          <w:rFonts w:ascii="Arial" w:hAnsi="Arial" w:cs="Arial"/>
          <w:b/>
          <w:sz w:val="28"/>
          <w:szCs w:val="36"/>
        </w:rPr>
        <w:t>PRESTAÇÃO DE SERVIÇOS</w:t>
      </w:r>
    </w:p>
    <w:p w:rsidR="007D3BE9" w:rsidRDefault="007D3BE9" w:rsidP="007D3BE9">
      <w:pPr>
        <w:spacing w:line="360" w:lineRule="auto"/>
        <w:jc w:val="center"/>
        <w:rPr>
          <w:rFonts w:ascii="Tahoma" w:hAnsi="Tahoma" w:cs="Tahoma"/>
          <w:b/>
        </w:rPr>
      </w:pPr>
      <w:r>
        <w:rPr>
          <w:noProof/>
          <w:lang w:val="pt-BR" w:eastAsia="pt-BR"/>
        </w:rPr>
        <mc:AlternateContent>
          <mc:Choice Requires="wps">
            <w:drawing>
              <wp:anchor distT="0" distB="0" distL="0" distR="0" simplePos="0" relativeHeight="251660288" behindDoc="1" locked="0" layoutInCell="1" allowOverlap="1" wp14:anchorId="741E0400" wp14:editId="3E8C56C2">
                <wp:simplePos x="0" y="0"/>
                <wp:positionH relativeFrom="page">
                  <wp:posOffset>1030605</wp:posOffset>
                </wp:positionH>
                <wp:positionV relativeFrom="paragraph">
                  <wp:posOffset>47625</wp:posOffset>
                </wp:positionV>
                <wp:extent cx="5855970" cy="66675"/>
                <wp:effectExtent l="0" t="0" r="0" b="9525"/>
                <wp:wrapTopAndBottom/>
                <wp:docPr id="2"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5970" cy="66675"/>
                        </a:xfrm>
                        <a:custGeom>
                          <a:avLst/>
                          <a:gdLst>
                            <a:gd name="T0" fmla="+- 0 10802 1673"/>
                            <a:gd name="T1" fmla="*/ T0 w 9129"/>
                            <a:gd name="T2" fmla="+- 0 361 303"/>
                            <a:gd name="T3" fmla="*/ 361 h 87"/>
                            <a:gd name="T4" fmla="+- 0 1673 1673"/>
                            <a:gd name="T5" fmla="*/ T4 w 9129"/>
                            <a:gd name="T6" fmla="+- 0 361 303"/>
                            <a:gd name="T7" fmla="*/ 361 h 87"/>
                            <a:gd name="T8" fmla="+- 0 1673 1673"/>
                            <a:gd name="T9" fmla="*/ T8 w 9129"/>
                            <a:gd name="T10" fmla="+- 0 390 303"/>
                            <a:gd name="T11" fmla="*/ 390 h 87"/>
                            <a:gd name="T12" fmla="+- 0 10802 1673"/>
                            <a:gd name="T13" fmla="*/ T12 w 9129"/>
                            <a:gd name="T14" fmla="+- 0 390 303"/>
                            <a:gd name="T15" fmla="*/ 390 h 87"/>
                            <a:gd name="T16" fmla="+- 0 10802 1673"/>
                            <a:gd name="T17" fmla="*/ T16 w 9129"/>
                            <a:gd name="T18" fmla="+- 0 361 303"/>
                            <a:gd name="T19" fmla="*/ 361 h 87"/>
                            <a:gd name="T20" fmla="+- 0 10802 1673"/>
                            <a:gd name="T21" fmla="*/ T20 w 9129"/>
                            <a:gd name="T22" fmla="+- 0 303 303"/>
                            <a:gd name="T23" fmla="*/ 303 h 87"/>
                            <a:gd name="T24" fmla="+- 0 1673 1673"/>
                            <a:gd name="T25" fmla="*/ T24 w 9129"/>
                            <a:gd name="T26" fmla="+- 0 303 303"/>
                            <a:gd name="T27" fmla="*/ 303 h 87"/>
                            <a:gd name="T28" fmla="+- 0 1673 1673"/>
                            <a:gd name="T29" fmla="*/ T28 w 9129"/>
                            <a:gd name="T30" fmla="+- 0 332 303"/>
                            <a:gd name="T31" fmla="*/ 332 h 87"/>
                            <a:gd name="T32" fmla="+- 0 10802 1673"/>
                            <a:gd name="T33" fmla="*/ T32 w 9129"/>
                            <a:gd name="T34" fmla="+- 0 332 303"/>
                            <a:gd name="T35" fmla="*/ 332 h 87"/>
                            <a:gd name="T36" fmla="+- 0 10802 1673"/>
                            <a:gd name="T37" fmla="*/ T36 w 9129"/>
                            <a:gd name="T38" fmla="+- 0 303 303"/>
                            <a:gd name="T39" fmla="*/ 303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9" h="87">
                              <a:moveTo>
                                <a:pt x="9129" y="58"/>
                              </a:moveTo>
                              <a:lnTo>
                                <a:pt x="0" y="58"/>
                              </a:lnTo>
                              <a:lnTo>
                                <a:pt x="0" y="87"/>
                              </a:lnTo>
                              <a:lnTo>
                                <a:pt x="9129" y="87"/>
                              </a:lnTo>
                              <a:lnTo>
                                <a:pt x="9129" y="58"/>
                              </a:lnTo>
                              <a:close/>
                              <a:moveTo>
                                <a:pt x="9129" y="0"/>
                              </a:moveTo>
                              <a:lnTo>
                                <a:pt x="0" y="0"/>
                              </a:lnTo>
                              <a:lnTo>
                                <a:pt x="0" y="29"/>
                              </a:lnTo>
                              <a:lnTo>
                                <a:pt x="9129" y="29"/>
                              </a:lnTo>
                              <a:lnTo>
                                <a:pt x="9129"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CED6D" id="Forma Livre: Forma 1" o:spid="_x0000_s1026" style="position:absolute;margin-left:81.15pt;margin-top:3.75pt;width:461.1pt;height:5.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" path="m9129,58l,58,,87r9129,l9129,58xm9129,l,,,29r9129,l9129,xe" fillcolor="black" stroked="f">
                <v:path arrowok="t" o:connecttype="custom" o:connectlocs="5855970,276663;0,276663;0,298888;5855970,298888;5855970,276663;5855970,232213;0,232213;0,254438;5855970,254438;5855970,232213" o:connectangles="0,0,0,0,0,0,0,0,0,0"/>
                <w10:wrap type="topAndBottom" anchorx="page"/>
              </v:shape>
            </w:pict>
          </mc:Fallback>
        </mc:AlternateContent>
      </w:r>
    </w:p>
    <w:p w:rsidR="007D3BE9" w:rsidRDefault="007D3BE9" w:rsidP="007D3BE9">
      <w:pPr>
        <w:ind w:left="1701"/>
        <w:rPr>
          <w:rFonts w:ascii="Arial" w:hAnsi="Arial" w:cs="Arial"/>
          <w:b/>
          <w:color w:val="000000"/>
          <w:sz w:val="36"/>
          <w:szCs w:val="36"/>
        </w:rPr>
      </w:pPr>
      <w:r>
        <w:rPr>
          <w:rFonts w:ascii="Arial" w:hAnsi="Arial" w:cs="Arial"/>
          <w:b/>
          <w:color w:val="000000"/>
          <w:sz w:val="36"/>
          <w:szCs w:val="36"/>
        </w:rPr>
        <w:t>Minuta</w:t>
      </w: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7D3BE9">
      <w:pPr>
        <w:ind w:left="1701"/>
        <w:rPr>
          <w:rFonts w:ascii="Arial" w:hAnsi="Arial" w:cs="Arial"/>
          <w:b/>
          <w:color w:val="000000"/>
          <w:sz w:val="36"/>
          <w:szCs w:val="36"/>
        </w:rPr>
      </w:pPr>
    </w:p>
    <w:p w:rsidR="007D3BE9" w:rsidRDefault="007D3BE9" w:rsidP="002B22E8">
      <w:pPr>
        <w:rPr>
          <w:rFonts w:ascii="Arial" w:hAnsi="Arial" w:cs="Arial"/>
          <w:b/>
          <w:color w:val="000000"/>
          <w:sz w:val="36"/>
          <w:szCs w:val="36"/>
        </w:rPr>
      </w:pPr>
    </w:p>
    <w:p w:rsidR="007D3BE9" w:rsidRDefault="007D3BE9" w:rsidP="007D3BE9">
      <w:pPr>
        <w:spacing w:after="200" w:line="276" w:lineRule="auto"/>
        <w:jc w:val="center"/>
        <w:rPr>
          <w:rFonts w:ascii="Arial" w:hAnsi="Arial" w:cs="Arial"/>
          <w:b/>
          <w:color w:val="000000"/>
          <w:sz w:val="36"/>
          <w:szCs w:val="36"/>
        </w:rPr>
      </w:pPr>
      <w:r>
        <w:rPr>
          <w:rFonts w:ascii="Arial" w:hAnsi="Arial" w:cs="Arial"/>
          <w:b/>
          <w:color w:val="000000"/>
          <w:sz w:val="36"/>
          <w:szCs w:val="36"/>
        </w:rPr>
        <w:t>CERTIDÃO</w:t>
      </w:r>
    </w:p>
    <w:p w:rsidR="002B22E8" w:rsidRPr="00A8123D" w:rsidRDefault="002B22E8" w:rsidP="007D3BE9">
      <w:pPr>
        <w:spacing w:after="200" w:line="276" w:lineRule="auto"/>
        <w:jc w:val="center"/>
        <w:rPr>
          <w:rFonts w:ascii="Arial" w:hAnsi="Arial" w:cs="Arial"/>
          <w:b/>
          <w:color w:val="000000"/>
          <w:sz w:val="36"/>
          <w:szCs w:val="36"/>
        </w:rPr>
      </w:pPr>
    </w:p>
    <w:p w:rsidR="007D3BE9" w:rsidRPr="00173999" w:rsidRDefault="007D3BE9" w:rsidP="007D3BE9">
      <w:pPr>
        <w:ind w:left="3969"/>
        <w:jc w:val="both"/>
        <w:rPr>
          <w:rFonts w:ascii="Arial" w:hAnsi="Arial" w:cs="Arial"/>
          <w:color w:val="000000"/>
        </w:rPr>
      </w:pPr>
      <w:r w:rsidRPr="007D7D65">
        <w:rPr>
          <w:rFonts w:ascii="Arial" w:hAnsi="Arial" w:cs="Arial"/>
          <w:color w:val="FF0000"/>
        </w:rPr>
        <w:t>LETICIA MARIA TEIXEIRA PEREIRA</w:t>
      </w:r>
      <w:r w:rsidRPr="00B953FD">
        <w:rPr>
          <w:rFonts w:ascii="Arial" w:hAnsi="Arial" w:cs="Arial"/>
        </w:rPr>
        <w:t>,</w:t>
      </w:r>
      <w:r>
        <w:rPr>
          <w:rFonts w:ascii="Arial" w:hAnsi="Arial" w:cs="Arial"/>
        </w:rPr>
        <w:t xml:space="preserve"> </w:t>
      </w:r>
      <w:r w:rsidRPr="00B953FD">
        <w:rPr>
          <w:rFonts w:ascii="Arial" w:hAnsi="Arial" w:cs="Arial"/>
        </w:rPr>
        <w:t xml:space="preserve">brasileira, agente de contratação da </w:t>
      </w:r>
      <w:r w:rsidRPr="00173999">
        <w:rPr>
          <w:rFonts w:ascii="Arial" w:hAnsi="Arial" w:cs="Arial"/>
          <w:color w:val="000000"/>
        </w:rPr>
        <w:t xml:space="preserve">Prefeitura Municipal de </w:t>
      </w:r>
      <w:r>
        <w:rPr>
          <w:rFonts w:ascii="Arial" w:hAnsi="Arial" w:cs="Arial"/>
          <w:color w:val="000000"/>
        </w:rPr>
        <w:t>Santo Antônio do Grama</w:t>
      </w:r>
      <w:r w:rsidRPr="00173999">
        <w:rPr>
          <w:rFonts w:ascii="Arial" w:hAnsi="Arial" w:cs="Arial"/>
          <w:color w:val="000000"/>
        </w:rPr>
        <w:t>, no uso de suas atribuições legais e na forma da Lei etc.</w:t>
      </w:r>
    </w:p>
    <w:p w:rsidR="007D3BE9" w:rsidRPr="00526551" w:rsidRDefault="007D3BE9" w:rsidP="007D3BE9">
      <w:pPr>
        <w:spacing w:after="200" w:line="276" w:lineRule="auto"/>
        <w:jc w:val="both"/>
        <w:rPr>
          <w:rFonts w:ascii="Arial" w:hAnsi="Arial" w:cs="Arial"/>
          <w:color w:val="000000"/>
          <w:sz w:val="24"/>
          <w:szCs w:val="24"/>
        </w:rPr>
      </w:pPr>
    </w:p>
    <w:p w:rsidR="007D3BE9" w:rsidRPr="00526551" w:rsidRDefault="007D3BE9" w:rsidP="006520F0">
      <w:pPr>
        <w:spacing w:after="200" w:line="276" w:lineRule="auto"/>
        <w:ind w:firstLine="708"/>
        <w:jc w:val="both"/>
        <w:rPr>
          <w:rFonts w:ascii="Arial" w:hAnsi="Arial" w:cs="Arial"/>
          <w:color w:val="000000"/>
          <w:sz w:val="24"/>
          <w:szCs w:val="24"/>
        </w:rPr>
      </w:pPr>
      <w:r w:rsidRPr="00526551">
        <w:rPr>
          <w:rFonts w:ascii="Arial" w:hAnsi="Arial" w:cs="Arial"/>
          <w:b/>
          <w:color w:val="000000"/>
          <w:sz w:val="24"/>
          <w:szCs w:val="24"/>
        </w:rPr>
        <w:t>CERTIFICA</w:t>
      </w:r>
      <w:r w:rsidRPr="00526551">
        <w:rPr>
          <w:rFonts w:ascii="Arial" w:hAnsi="Arial" w:cs="Arial"/>
          <w:color w:val="000000"/>
          <w:sz w:val="24"/>
          <w:szCs w:val="24"/>
        </w:rPr>
        <w:t xml:space="preserve"> para os devidos fins e efeitos legais e na forma da Lei, que nesta data, foi publicado no Diário Oficial do Município o Extrato de Contrato do </w:t>
      </w:r>
      <w:r>
        <w:rPr>
          <w:rFonts w:ascii="Arial" w:hAnsi="Arial" w:cs="Arial"/>
          <w:color w:val="000000"/>
          <w:sz w:val="24"/>
          <w:szCs w:val="24"/>
        </w:rPr>
        <w:t xml:space="preserve">PROCESSO DE LICITAÇÃO </w:t>
      </w:r>
      <w:r w:rsidR="006520F0">
        <w:rPr>
          <w:rFonts w:ascii="Arial" w:hAnsi="Arial" w:cs="Arial"/>
          <w:color w:val="FF0000"/>
          <w:sz w:val="24"/>
          <w:szCs w:val="24"/>
        </w:rPr>
        <w:t>Nº 1</w:t>
      </w:r>
      <w:r w:rsidR="002B22E8">
        <w:rPr>
          <w:rFonts w:ascii="Arial" w:hAnsi="Arial" w:cs="Arial"/>
          <w:color w:val="FF0000"/>
          <w:sz w:val="24"/>
          <w:szCs w:val="24"/>
        </w:rPr>
        <w:t>11</w:t>
      </w:r>
      <w:r w:rsidRPr="007D7D65">
        <w:rPr>
          <w:rFonts w:ascii="Arial" w:hAnsi="Arial" w:cs="Arial"/>
          <w:color w:val="FF0000"/>
          <w:sz w:val="24"/>
          <w:szCs w:val="24"/>
        </w:rPr>
        <w:t>/2024</w:t>
      </w:r>
      <w:r w:rsidRPr="00526551">
        <w:rPr>
          <w:rFonts w:ascii="Arial" w:hAnsi="Arial" w:cs="Arial"/>
          <w:color w:val="000000"/>
          <w:sz w:val="24"/>
          <w:szCs w:val="24"/>
        </w:rPr>
        <w:t xml:space="preserve">, </w:t>
      </w:r>
      <w:r>
        <w:rPr>
          <w:rFonts w:ascii="Arial" w:hAnsi="Arial" w:cs="Arial"/>
          <w:color w:val="000000"/>
          <w:sz w:val="24"/>
          <w:szCs w:val="24"/>
        </w:rPr>
        <w:t>INEGIBILIDADE</w:t>
      </w:r>
      <w:r w:rsidRPr="00526551">
        <w:rPr>
          <w:rFonts w:ascii="Arial" w:hAnsi="Arial" w:cs="Arial"/>
          <w:color w:val="000000"/>
          <w:sz w:val="24"/>
          <w:szCs w:val="24"/>
        </w:rPr>
        <w:t xml:space="preserve"> </w:t>
      </w:r>
      <w:r w:rsidR="006520F0">
        <w:rPr>
          <w:rFonts w:ascii="Arial" w:hAnsi="Arial" w:cs="Arial"/>
          <w:color w:val="FF0000"/>
          <w:sz w:val="24"/>
          <w:szCs w:val="24"/>
        </w:rPr>
        <w:t>Nº02</w:t>
      </w:r>
      <w:r w:rsidR="002B22E8">
        <w:rPr>
          <w:rFonts w:ascii="Arial" w:hAnsi="Arial" w:cs="Arial"/>
          <w:color w:val="FF0000"/>
          <w:sz w:val="24"/>
          <w:szCs w:val="24"/>
        </w:rPr>
        <w:t>5</w:t>
      </w:r>
      <w:r w:rsidRPr="007D7D65">
        <w:rPr>
          <w:rFonts w:ascii="Arial" w:hAnsi="Arial" w:cs="Arial"/>
          <w:color w:val="FF0000"/>
          <w:sz w:val="24"/>
          <w:szCs w:val="24"/>
        </w:rPr>
        <w:t>/2022</w:t>
      </w:r>
      <w:r w:rsidRPr="00526551">
        <w:rPr>
          <w:rFonts w:ascii="Arial" w:hAnsi="Arial" w:cs="Arial"/>
          <w:color w:val="000000"/>
          <w:sz w:val="24"/>
          <w:szCs w:val="24"/>
        </w:rPr>
        <w:t>.</w:t>
      </w:r>
    </w:p>
    <w:p w:rsidR="007D3BE9" w:rsidRPr="00526551" w:rsidRDefault="007D3BE9" w:rsidP="006520F0">
      <w:pPr>
        <w:spacing w:after="200" w:line="276" w:lineRule="auto"/>
        <w:ind w:firstLine="708"/>
        <w:jc w:val="both"/>
        <w:rPr>
          <w:rFonts w:ascii="Arial" w:hAnsi="Arial" w:cs="Arial"/>
          <w:color w:val="000000"/>
          <w:sz w:val="24"/>
          <w:szCs w:val="24"/>
        </w:rPr>
      </w:pPr>
      <w:r w:rsidRPr="00526551">
        <w:rPr>
          <w:rFonts w:ascii="Arial" w:hAnsi="Arial" w:cs="Arial"/>
          <w:color w:val="000000"/>
          <w:sz w:val="24"/>
          <w:szCs w:val="24"/>
        </w:rPr>
        <w:t>Por ser a expressão da verdade, firmo o presente, para todos os fins e efeitos legais.</w:t>
      </w:r>
    </w:p>
    <w:p w:rsidR="007D3BE9" w:rsidRPr="00526551" w:rsidRDefault="007D3BE9" w:rsidP="007D3BE9">
      <w:pPr>
        <w:spacing w:after="200" w:line="276" w:lineRule="auto"/>
        <w:ind w:firstLine="708"/>
        <w:jc w:val="both"/>
        <w:rPr>
          <w:rFonts w:ascii="Arial" w:hAnsi="Arial" w:cs="Arial"/>
          <w:color w:val="000000"/>
          <w:sz w:val="24"/>
          <w:szCs w:val="24"/>
        </w:rPr>
      </w:pPr>
    </w:p>
    <w:p w:rsidR="007D3BE9" w:rsidRDefault="007D3BE9" w:rsidP="006520F0">
      <w:pPr>
        <w:spacing w:after="200" w:line="276" w:lineRule="auto"/>
        <w:ind w:firstLine="708"/>
        <w:jc w:val="center"/>
        <w:rPr>
          <w:rFonts w:eastAsia="BatangChe"/>
          <w:color w:val="FF0000"/>
          <w:sz w:val="24"/>
          <w:szCs w:val="24"/>
        </w:rPr>
      </w:pPr>
      <w:r>
        <w:rPr>
          <w:rFonts w:ascii="Arial" w:hAnsi="Arial" w:cs="Arial"/>
          <w:color w:val="000000"/>
          <w:sz w:val="24"/>
          <w:szCs w:val="24"/>
        </w:rPr>
        <w:t>Santo Antônio do Grama</w:t>
      </w:r>
      <w:r w:rsidRPr="00526551">
        <w:rPr>
          <w:rFonts w:ascii="Arial" w:hAnsi="Arial" w:cs="Arial"/>
          <w:color w:val="000000"/>
          <w:sz w:val="24"/>
          <w:szCs w:val="24"/>
        </w:rPr>
        <w:t xml:space="preserve">, </w:t>
      </w:r>
      <w:r w:rsidR="002B22E8">
        <w:rPr>
          <w:rFonts w:ascii="Arial" w:hAnsi="Arial" w:cs="Arial"/>
          <w:color w:val="000000"/>
          <w:sz w:val="24"/>
          <w:szCs w:val="24"/>
        </w:rPr>
        <w:t>19</w:t>
      </w:r>
      <w:r w:rsidR="006520F0">
        <w:rPr>
          <w:rFonts w:ascii="Arial" w:hAnsi="Arial" w:cs="Arial"/>
          <w:color w:val="000000"/>
          <w:sz w:val="24"/>
          <w:szCs w:val="24"/>
        </w:rPr>
        <w:t xml:space="preserve"> de novembro  </w:t>
      </w:r>
      <w:r w:rsidRPr="007E15F1">
        <w:rPr>
          <w:rFonts w:ascii="Arial" w:eastAsia="BatangChe" w:hAnsi="Arial" w:cs="Arial"/>
          <w:color w:val="FF0000"/>
          <w:sz w:val="24"/>
          <w:szCs w:val="24"/>
        </w:rPr>
        <w:t>de 2024</w:t>
      </w:r>
      <w:r w:rsidRPr="007E15F1">
        <w:rPr>
          <w:rFonts w:eastAsia="BatangChe"/>
          <w:color w:val="FF0000"/>
          <w:sz w:val="24"/>
          <w:szCs w:val="24"/>
        </w:rPr>
        <w:t>.</w:t>
      </w:r>
    </w:p>
    <w:p w:rsidR="007D3BE9" w:rsidRDefault="007D3BE9" w:rsidP="007D3BE9">
      <w:pPr>
        <w:spacing w:after="200" w:line="276" w:lineRule="auto"/>
        <w:ind w:firstLine="708"/>
        <w:jc w:val="both"/>
        <w:rPr>
          <w:rFonts w:eastAsia="BatangChe"/>
          <w:color w:val="FF0000"/>
          <w:sz w:val="24"/>
          <w:szCs w:val="24"/>
        </w:rPr>
      </w:pPr>
    </w:p>
    <w:p w:rsidR="007D3BE9" w:rsidRPr="007E15F1" w:rsidRDefault="007D3BE9" w:rsidP="007D3BE9">
      <w:pPr>
        <w:spacing w:after="200" w:line="276" w:lineRule="auto"/>
        <w:ind w:firstLine="708"/>
        <w:jc w:val="both"/>
        <w:rPr>
          <w:rFonts w:eastAsia="BatangChe"/>
          <w:color w:val="FF0000"/>
          <w:sz w:val="24"/>
          <w:szCs w:val="24"/>
        </w:rPr>
      </w:pPr>
    </w:p>
    <w:p w:rsidR="007D3BE9" w:rsidRDefault="007D3BE9" w:rsidP="007D3BE9">
      <w:pPr>
        <w:pStyle w:val="Ttulo"/>
        <w:rPr>
          <w:rFonts w:ascii="Century Gothic" w:hAnsi="Century Gothic" w:cs="Arial"/>
          <w:i/>
          <w:iCs/>
          <w:sz w:val="24"/>
          <w:szCs w:val="24"/>
          <w:lang w:val="pt-BR"/>
        </w:rPr>
      </w:pPr>
      <w:r>
        <w:rPr>
          <w:rFonts w:ascii="Century Gothic" w:hAnsi="Century Gothic" w:cs="Arial"/>
          <w:i/>
          <w:iCs/>
          <w:sz w:val="24"/>
          <w:szCs w:val="24"/>
          <w:lang w:val="pt-BR"/>
        </w:rPr>
        <w:t>LETICIA MARIA TEIXEIRA PEREIRA</w:t>
      </w:r>
    </w:p>
    <w:p w:rsidR="007D3BE9" w:rsidRDefault="007D3BE9" w:rsidP="007D3BE9">
      <w:pPr>
        <w:tabs>
          <w:tab w:val="left" w:pos="142"/>
          <w:tab w:val="left" w:pos="851"/>
        </w:tabs>
        <w:jc w:val="center"/>
        <w:rPr>
          <w:rFonts w:ascii="Arial" w:hAnsi="Arial" w:cs="Arial"/>
          <w:b/>
          <w:color w:val="000000"/>
        </w:rPr>
      </w:pPr>
    </w:p>
    <w:p w:rsidR="007D3BE9" w:rsidRPr="007928F8" w:rsidRDefault="007D3BE9" w:rsidP="007D3BE9">
      <w:pPr>
        <w:tabs>
          <w:tab w:val="left" w:pos="142"/>
          <w:tab w:val="left" w:pos="851"/>
        </w:tabs>
        <w:jc w:val="center"/>
        <w:rPr>
          <w:rFonts w:ascii="Arial" w:hAnsi="Arial" w:cs="Arial"/>
          <w:b/>
          <w:color w:val="000000"/>
        </w:rPr>
      </w:pPr>
      <w:r>
        <w:rPr>
          <w:rFonts w:ascii="Arial" w:hAnsi="Arial" w:cs="Arial"/>
          <w:b/>
          <w:color w:val="000000"/>
        </w:rPr>
        <w:t>Agente de Contratação</w:t>
      </w:r>
    </w:p>
    <w:p w:rsidR="007D3BE9" w:rsidRDefault="007D3BE9" w:rsidP="007D3BE9">
      <w:pPr>
        <w:pStyle w:val="Corpodetexto2"/>
        <w:rPr>
          <w:rFonts w:cs="Arial"/>
          <w:b w:val="0"/>
          <w:sz w:val="20"/>
        </w:rPr>
      </w:pPr>
    </w:p>
    <w:p w:rsidR="007D3BE9" w:rsidRDefault="007D3BE9" w:rsidP="007D3BE9">
      <w:pPr>
        <w:spacing w:after="200" w:line="276" w:lineRule="auto"/>
        <w:ind w:firstLine="708"/>
        <w:jc w:val="both"/>
        <w:rPr>
          <w:rFonts w:eastAsia="BatangChe"/>
          <w:sz w:val="24"/>
          <w:szCs w:val="24"/>
        </w:rPr>
      </w:pPr>
    </w:p>
    <w:p w:rsidR="0065605C" w:rsidRDefault="0065605C"/>
    <w:sectPr w:rsidR="0065605C" w:rsidSect="007060BC">
      <w:headerReference w:type="default" r:id="rId8"/>
      <w:pgSz w:w="12240" w:h="15840"/>
      <w:pgMar w:top="1701" w:right="1418"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0A0" w:rsidRDefault="001A00A0" w:rsidP="007D3BE9">
      <w:r>
        <w:separator/>
      </w:r>
    </w:p>
  </w:endnote>
  <w:endnote w:type="continuationSeparator" w:id="0">
    <w:p w:rsidR="001A00A0" w:rsidRDefault="001A00A0" w:rsidP="007D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0A0" w:rsidRDefault="001A00A0" w:rsidP="007D3BE9">
      <w:r>
        <w:separator/>
      </w:r>
    </w:p>
  </w:footnote>
  <w:footnote w:type="continuationSeparator" w:id="0">
    <w:p w:rsidR="001A00A0" w:rsidRDefault="001A00A0" w:rsidP="007D3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346" w:rsidRPr="005D50B3" w:rsidRDefault="00616346" w:rsidP="007D3BE9">
    <w:pPr>
      <w:pStyle w:val="Cabealho"/>
      <w:jc w:val="center"/>
    </w:pPr>
    <w:r>
      <w:rPr>
        <w:noProof/>
        <w:lang w:val="pt-BR"/>
      </w:rPr>
      <w:drawing>
        <wp:anchor distT="0" distB="0" distL="114300" distR="114300" simplePos="0" relativeHeight="251659264" behindDoc="0" locked="0" layoutInCell="1" allowOverlap="1" wp14:anchorId="7AC55F5C" wp14:editId="00E84AFB">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616346" w:rsidRDefault="00616346" w:rsidP="007D3BE9">
    <w:pPr>
      <w:pStyle w:val="Cabealho"/>
    </w:pPr>
  </w:p>
  <w:p w:rsidR="00616346" w:rsidRDefault="00616346" w:rsidP="007D3BE9">
    <w:pPr>
      <w:pStyle w:val="Cabealho"/>
    </w:pPr>
  </w:p>
  <w:p w:rsidR="00616346" w:rsidRDefault="00616346">
    <w:pPr>
      <w:pStyle w:val="Cabealho"/>
    </w:pPr>
  </w:p>
  <w:p w:rsidR="00616346" w:rsidRDefault="00616346" w:rsidP="007060BC">
    <w:pPr>
      <w:pStyle w:val="Cabealho"/>
      <w:tabs>
        <w:tab w:val="clear" w:pos="4252"/>
        <w:tab w:val="clear" w:pos="85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C0839"/>
    <w:multiLevelType w:val="hybridMultilevel"/>
    <w:tmpl w:val="4F003D7A"/>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0AD40852"/>
    <w:multiLevelType w:val="hybridMultilevel"/>
    <w:tmpl w:val="CBF63E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C8A29B4"/>
    <w:multiLevelType w:val="hybridMultilevel"/>
    <w:tmpl w:val="215886D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0D1D3235"/>
    <w:multiLevelType w:val="hybridMultilevel"/>
    <w:tmpl w:val="577498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8672D1"/>
    <w:multiLevelType w:val="hybridMultilevel"/>
    <w:tmpl w:val="67905D6C"/>
    <w:lvl w:ilvl="0" w:tplc="C4ACB1A0">
      <w:start w:val="1"/>
      <w:numFmt w:val="decimal"/>
      <w:lvlText w:val="%1"/>
      <w:lvlJc w:val="left"/>
      <w:pPr>
        <w:ind w:left="292" w:hanging="178"/>
      </w:pPr>
      <w:rPr>
        <w:rFonts w:ascii="Calibri" w:eastAsia="Calibri" w:hAnsi="Calibri" w:cs="Calibri" w:hint="default"/>
        <w:b/>
        <w:bCs/>
        <w:w w:val="100"/>
        <w:sz w:val="24"/>
        <w:szCs w:val="24"/>
        <w:lang w:val="pt-PT" w:eastAsia="en-US" w:bidi="ar-SA"/>
      </w:rPr>
    </w:lvl>
    <w:lvl w:ilvl="1" w:tplc="EF6CCA6A">
      <w:numFmt w:val="none"/>
      <w:lvlText w:val=""/>
      <w:lvlJc w:val="left"/>
      <w:pPr>
        <w:tabs>
          <w:tab w:val="num" w:pos="360"/>
        </w:tabs>
      </w:pPr>
    </w:lvl>
    <w:lvl w:ilvl="2" w:tplc="0416000F">
      <w:start w:val="1"/>
      <w:numFmt w:val="decimal"/>
      <w:lvlText w:val="%3."/>
      <w:lvlJc w:val="left"/>
      <w:pPr>
        <w:ind w:left="1262" w:hanging="720"/>
      </w:pPr>
      <w:rPr>
        <w:rFonts w:hint="default"/>
        <w:b w:val="0"/>
        <w:bCs/>
        <w:w w:val="100"/>
        <w:sz w:val="24"/>
        <w:szCs w:val="24"/>
        <w:lang w:val="pt-PT" w:eastAsia="en-US" w:bidi="ar-SA"/>
      </w:rPr>
    </w:lvl>
    <w:lvl w:ilvl="3" w:tplc="0A023308">
      <w:numFmt w:val="none"/>
      <w:lvlText w:val=""/>
      <w:lvlJc w:val="left"/>
      <w:pPr>
        <w:tabs>
          <w:tab w:val="num" w:pos="360"/>
        </w:tabs>
      </w:pPr>
    </w:lvl>
    <w:lvl w:ilvl="4" w:tplc="160C4EE8">
      <w:numFmt w:val="bullet"/>
      <w:lvlText w:val="•"/>
      <w:lvlJc w:val="left"/>
      <w:pPr>
        <w:ind w:left="3132" w:hanging="704"/>
      </w:pPr>
      <w:rPr>
        <w:rFonts w:hint="default"/>
        <w:lang w:val="pt-PT" w:eastAsia="en-US" w:bidi="ar-SA"/>
      </w:rPr>
    </w:lvl>
    <w:lvl w:ilvl="5" w:tplc="AE80194E">
      <w:numFmt w:val="bullet"/>
      <w:lvlText w:val="•"/>
      <w:lvlJc w:val="left"/>
      <w:pPr>
        <w:ind w:left="4284" w:hanging="704"/>
      </w:pPr>
      <w:rPr>
        <w:rFonts w:hint="default"/>
        <w:lang w:val="pt-PT" w:eastAsia="en-US" w:bidi="ar-SA"/>
      </w:rPr>
    </w:lvl>
    <w:lvl w:ilvl="6" w:tplc="30E8AB0C">
      <w:numFmt w:val="bullet"/>
      <w:lvlText w:val="•"/>
      <w:lvlJc w:val="left"/>
      <w:pPr>
        <w:ind w:left="5437" w:hanging="704"/>
      </w:pPr>
      <w:rPr>
        <w:rFonts w:hint="default"/>
        <w:lang w:val="pt-PT" w:eastAsia="en-US" w:bidi="ar-SA"/>
      </w:rPr>
    </w:lvl>
    <w:lvl w:ilvl="7" w:tplc="7D3A922A">
      <w:numFmt w:val="bullet"/>
      <w:lvlText w:val="•"/>
      <w:lvlJc w:val="left"/>
      <w:pPr>
        <w:ind w:left="6589" w:hanging="704"/>
      </w:pPr>
      <w:rPr>
        <w:rFonts w:hint="default"/>
        <w:lang w:val="pt-PT" w:eastAsia="en-US" w:bidi="ar-SA"/>
      </w:rPr>
    </w:lvl>
    <w:lvl w:ilvl="8" w:tplc="DEC4A51A">
      <w:numFmt w:val="bullet"/>
      <w:lvlText w:val="•"/>
      <w:lvlJc w:val="left"/>
      <w:pPr>
        <w:ind w:left="7741" w:hanging="704"/>
      </w:pPr>
      <w:rPr>
        <w:rFonts w:hint="default"/>
        <w:lang w:val="pt-PT" w:eastAsia="en-US" w:bidi="ar-SA"/>
      </w:rPr>
    </w:lvl>
  </w:abstractNum>
  <w:abstractNum w:abstractNumId="5">
    <w:nsid w:val="0E1F659A"/>
    <w:multiLevelType w:val="hybridMultilevel"/>
    <w:tmpl w:val="469C3E8C"/>
    <w:lvl w:ilvl="0" w:tplc="EDE28E64">
      <w:start w:val="8"/>
      <w:numFmt w:val="decimal"/>
      <w:lvlText w:val="%1."/>
      <w:lvlJc w:val="left"/>
      <w:pPr>
        <w:ind w:left="720" w:hanging="720"/>
      </w:pPr>
      <w:rPr>
        <w:rFonts w:ascii="Calibri" w:eastAsia="Calibri" w:hAnsi="Calibri" w:cs="Calibri" w:hint="default"/>
        <w:b/>
        <w:bCs/>
        <w:w w:val="100"/>
        <w:sz w:val="24"/>
        <w:szCs w:val="24"/>
        <w:lang w:val="pt-PT" w:eastAsia="en-US" w:bidi="ar-SA"/>
      </w:rPr>
    </w:lvl>
    <w:lvl w:ilvl="1" w:tplc="3616777E">
      <w:numFmt w:val="none"/>
      <w:lvlText w:val=""/>
      <w:lvlJc w:val="left"/>
      <w:pPr>
        <w:tabs>
          <w:tab w:val="num" w:pos="-182"/>
        </w:tabs>
      </w:pPr>
    </w:lvl>
    <w:lvl w:ilvl="2" w:tplc="A574E30A">
      <w:numFmt w:val="bullet"/>
      <w:lvlText w:val="•"/>
      <w:lvlJc w:val="left"/>
      <w:pPr>
        <w:ind w:left="2316" w:hanging="708"/>
      </w:pPr>
      <w:rPr>
        <w:rFonts w:hint="default"/>
        <w:lang w:val="pt-PT" w:eastAsia="en-US" w:bidi="ar-SA"/>
      </w:rPr>
    </w:lvl>
    <w:lvl w:ilvl="3" w:tplc="7EFE5CB6">
      <w:numFmt w:val="bullet"/>
      <w:lvlText w:val="•"/>
      <w:lvlJc w:val="left"/>
      <w:pPr>
        <w:ind w:left="3214" w:hanging="708"/>
      </w:pPr>
      <w:rPr>
        <w:rFonts w:hint="default"/>
        <w:lang w:val="pt-PT" w:eastAsia="en-US" w:bidi="ar-SA"/>
      </w:rPr>
    </w:lvl>
    <w:lvl w:ilvl="4" w:tplc="25B01F9A">
      <w:numFmt w:val="bullet"/>
      <w:lvlText w:val="•"/>
      <w:lvlJc w:val="left"/>
      <w:pPr>
        <w:ind w:left="4113" w:hanging="708"/>
      </w:pPr>
      <w:rPr>
        <w:rFonts w:hint="default"/>
        <w:lang w:val="pt-PT" w:eastAsia="en-US" w:bidi="ar-SA"/>
      </w:rPr>
    </w:lvl>
    <w:lvl w:ilvl="5" w:tplc="DDE8B792">
      <w:numFmt w:val="bullet"/>
      <w:lvlText w:val="•"/>
      <w:lvlJc w:val="left"/>
      <w:pPr>
        <w:ind w:left="5011" w:hanging="708"/>
      </w:pPr>
      <w:rPr>
        <w:rFonts w:hint="default"/>
        <w:lang w:val="pt-PT" w:eastAsia="en-US" w:bidi="ar-SA"/>
      </w:rPr>
    </w:lvl>
    <w:lvl w:ilvl="6" w:tplc="D13EC902">
      <w:numFmt w:val="bullet"/>
      <w:lvlText w:val="•"/>
      <w:lvlJc w:val="left"/>
      <w:pPr>
        <w:ind w:left="5910" w:hanging="708"/>
      </w:pPr>
      <w:rPr>
        <w:rFonts w:hint="default"/>
        <w:lang w:val="pt-PT" w:eastAsia="en-US" w:bidi="ar-SA"/>
      </w:rPr>
    </w:lvl>
    <w:lvl w:ilvl="7" w:tplc="E35613B0">
      <w:numFmt w:val="bullet"/>
      <w:lvlText w:val="•"/>
      <w:lvlJc w:val="left"/>
      <w:pPr>
        <w:ind w:left="6808" w:hanging="708"/>
      </w:pPr>
      <w:rPr>
        <w:rFonts w:hint="default"/>
        <w:lang w:val="pt-PT" w:eastAsia="en-US" w:bidi="ar-SA"/>
      </w:rPr>
    </w:lvl>
    <w:lvl w:ilvl="8" w:tplc="95F8F3C8">
      <w:numFmt w:val="bullet"/>
      <w:lvlText w:val="•"/>
      <w:lvlJc w:val="left"/>
      <w:pPr>
        <w:ind w:left="7707" w:hanging="708"/>
      </w:pPr>
      <w:rPr>
        <w:rFonts w:hint="default"/>
        <w:lang w:val="pt-PT" w:eastAsia="en-US" w:bidi="ar-SA"/>
      </w:rPr>
    </w:lvl>
  </w:abstractNum>
  <w:abstractNum w:abstractNumId="6">
    <w:nsid w:val="160732D3"/>
    <w:multiLevelType w:val="hybridMultilevel"/>
    <w:tmpl w:val="F74EF4FC"/>
    <w:lvl w:ilvl="0" w:tplc="26481AA2">
      <w:start w:val="1"/>
      <w:numFmt w:val="lowerLetter"/>
      <w:lvlText w:val="%1)"/>
      <w:lvlJc w:val="left"/>
      <w:pPr>
        <w:ind w:left="1139" w:hanging="713"/>
      </w:pPr>
      <w:rPr>
        <w:rFonts w:ascii="Calibri" w:eastAsia="Calibri" w:hAnsi="Calibri" w:cs="Calibri" w:hint="default"/>
        <w:b/>
        <w:bCs/>
        <w:spacing w:val="-1"/>
        <w:w w:val="100"/>
        <w:sz w:val="24"/>
        <w:szCs w:val="24"/>
        <w:lang w:val="pt-PT" w:eastAsia="en-US" w:bidi="ar-SA"/>
      </w:rPr>
    </w:lvl>
    <w:lvl w:ilvl="1" w:tplc="25A69E96">
      <w:numFmt w:val="bullet"/>
      <w:lvlText w:val="•"/>
      <w:lvlJc w:val="left"/>
      <w:pPr>
        <w:ind w:left="1945" w:hanging="713"/>
      </w:pPr>
      <w:rPr>
        <w:rFonts w:hint="default"/>
        <w:lang w:val="pt-PT" w:eastAsia="en-US" w:bidi="ar-SA"/>
      </w:rPr>
    </w:lvl>
    <w:lvl w:ilvl="2" w:tplc="78421C8A">
      <w:numFmt w:val="bullet"/>
      <w:lvlText w:val="•"/>
      <w:lvlJc w:val="left"/>
      <w:pPr>
        <w:ind w:left="2754" w:hanging="713"/>
      </w:pPr>
      <w:rPr>
        <w:rFonts w:hint="default"/>
        <w:lang w:val="pt-PT" w:eastAsia="en-US" w:bidi="ar-SA"/>
      </w:rPr>
    </w:lvl>
    <w:lvl w:ilvl="3" w:tplc="1DB2B27A">
      <w:numFmt w:val="bullet"/>
      <w:lvlText w:val="•"/>
      <w:lvlJc w:val="left"/>
      <w:pPr>
        <w:ind w:left="3562" w:hanging="713"/>
      </w:pPr>
      <w:rPr>
        <w:rFonts w:hint="default"/>
        <w:lang w:val="pt-PT" w:eastAsia="en-US" w:bidi="ar-SA"/>
      </w:rPr>
    </w:lvl>
    <w:lvl w:ilvl="4" w:tplc="9C0AD6FA">
      <w:numFmt w:val="bullet"/>
      <w:lvlText w:val="•"/>
      <w:lvlJc w:val="left"/>
      <w:pPr>
        <w:ind w:left="4371" w:hanging="713"/>
      </w:pPr>
      <w:rPr>
        <w:rFonts w:hint="default"/>
        <w:lang w:val="pt-PT" w:eastAsia="en-US" w:bidi="ar-SA"/>
      </w:rPr>
    </w:lvl>
    <w:lvl w:ilvl="5" w:tplc="BEFAFC94">
      <w:numFmt w:val="bullet"/>
      <w:lvlText w:val="•"/>
      <w:lvlJc w:val="left"/>
      <w:pPr>
        <w:ind w:left="5180" w:hanging="713"/>
      </w:pPr>
      <w:rPr>
        <w:rFonts w:hint="default"/>
        <w:lang w:val="pt-PT" w:eastAsia="en-US" w:bidi="ar-SA"/>
      </w:rPr>
    </w:lvl>
    <w:lvl w:ilvl="6" w:tplc="7D9405BA">
      <w:numFmt w:val="bullet"/>
      <w:lvlText w:val="•"/>
      <w:lvlJc w:val="left"/>
      <w:pPr>
        <w:ind w:left="5988" w:hanging="713"/>
      </w:pPr>
      <w:rPr>
        <w:rFonts w:hint="default"/>
        <w:lang w:val="pt-PT" w:eastAsia="en-US" w:bidi="ar-SA"/>
      </w:rPr>
    </w:lvl>
    <w:lvl w:ilvl="7" w:tplc="F0AA33CC">
      <w:numFmt w:val="bullet"/>
      <w:lvlText w:val="•"/>
      <w:lvlJc w:val="left"/>
      <w:pPr>
        <w:ind w:left="6797" w:hanging="713"/>
      </w:pPr>
      <w:rPr>
        <w:rFonts w:hint="default"/>
        <w:lang w:val="pt-PT" w:eastAsia="en-US" w:bidi="ar-SA"/>
      </w:rPr>
    </w:lvl>
    <w:lvl w:ilvl="8" w:tplc="6658DAC2">
      <w:numFmt w:val="bullet"/>
      <w:lvlText w:val="•"/>
      <w:lvlJc w:val="left"/>
      <w:pPr>
        <w:ind w:left="7606" w:hanging="713"/>
      </w:pPr>
      <w:rPr>
        <w:rFonts w:hint="default"/>
        <w:lang w:val="pt-PT" w:eastAsia="en-US" w:bidi="ar-SA"/>
      </w:rPr>
    </w:lvl>
  </w:abstractNum>
  <w:abstractNum w:abstractNumId="7">
    <w:nsid w:val="1BC62B29"/>
    <w:multiLevelType w:val="hybridMultilevel"/>
    <w:tmpl w:val="F5903F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D0A2F49"/>
    <w:multiLevelType w:val="hybridMultilevel"/>
    <w:tmpl w:val="ED6007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DF738B9"/>
    <w:multiLevelType w:val="hybridMultilevel"/>
    <w:tmpl w:val="A83A53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E52541E"/>
    <w:multiLevelType w:val="multilevel"/>
    <w:tmpl w:val="7C960314"/>
    <w:lvl w:ilvl="0">
      <w:start w:val="1"/>
      <w:numFmt w:val="decimal"/>
      <w:lvlText w:val="%1."/>
      <w:lvlJc w:val="left"/>
      <w:pPr>
        <w:ind w:left="947" w:hanging="231"/>
      </w:pPr>
      <w:rPr>
        <w:rFonts w:ascii="Calibri" w:eastAsia="Calibri" w:hAnsi="Calibri" w:cs="Calibri" w:hint="default"/>
        <w:b/>
        <w:bCs/>
        <w:w w:val="100"/>
        <w:sz w:val="22"/>
        <w:szCs w:val="22"/>
        <w:lang w:val="pt-PT" w:eastAsia="en-US" w:bidi="ar-SA"/>
      </w:rPr>
    </w:lvl>
    <w:lvl w:ilvl="1">
      <w:start w:val="1"/>
      <w:numFmt w:val="decimal"/>
      <w:lvlText w:val="%1.%2"/>
      <w:lvlJc w:val="left"/>
      <w:pPr>
        <w:ind w:left="1060" w:hanging="344"/>
      </w:pPr>
      <w:rPr>
        <w:rFonts w:ascii="Calibri" w:eastAsia="Calibri" w:hAnsi="Calibri" w:cs="Calibri" w:hint="default"/>
        <w:b/>
        <w:bCs/>
        <w:spacing w:val="-2"/>
        <w:w w:val="100"/>
        <w:sz w:val="22"/>
        <w:szCs w:val="22"/>
        <w:lang w:val="pt-PT" w:eastAsia="en-US" w:bidi="ar-SA"/>
      </w:rPr>
    </w:lvl>
    <w:lvl w:ilvl="2">
      <w:numFmt w:val="bullet"/>
      <w:lvlText w:val="•"/>
      <w:lvlJc w:val="left"/>
      <w:pPr>
        <w:ind w:left="1060" w:hanging="344"/>
      </w:pPr>
      <w:rPr>
        <w:rFonts w:hint="default"/>
        <w:lang w:val="pt-PT" w:eastAsia="en-US" w:bidi="ar-SA"/>
      </w:rPr>
    </w:lvl>
    <w:lvl w:ilvl="3">
      <w:numFmt w:val="bullet"/>
      <w:lvlText w:val="•"/>
      <w:lvlJc w:val="left"/>
      <w:pPr>
        <w:ind w:left="2272" w:hanging="344"/>
      </w:pPr>
      <w:rPr>
        <w:rFonts w:hint="default"/>
        <w:lang w:val="pt-PT" w:eastAsia="en-US" w:bidi="ar-SA"/>
      </w:rPr>
    </w:lvl>
    <w:lvl w:ilvl="4">
      <w:numFmt w:val="bullet"/>
      <w:lvlText w:val="•"/>
      <w:lvlJc w:val="left"/>
      <w:pPr>
        <w:ind w:left="3485" w:hanging="344"/>
      </w:pPr>
      <w:rPr>
        <w:rFonts w:hint="default"/>
        <w:lang w:val="pt-PT" w:eastAsia="en-US" w:bidi="ar-SA"/>
      </w:rPr>
    </w:lvl>
    <w:lvl w:ilvl="5">
      <w:numFmt w:val="bullet"/>
      <w:lvlText w:val="•"/>
      <w:lvlJc w:val="left"/>
      <w:pPr>
        <w:ind w:left="4697" w:hanging="344"/>
      </w:pPr>
      <w:rPr>
        <w:rFonts w:hint="default"/>
        <w:lang w:val="pt-PT" w:eastAsia="en-US" w:bidi="ar-SA"/>
      </w:rPr>
    </w:lvl>
    <w:lvl w:ilvl="6">
      <w:numFmt w:val="bullet"/>
      <w:lvlText w:val="•"/>
      <w:lvlJc w:val="left"/>
      <w:pPr>
        <w:ind w:left="5910" w:hanging="344"/>
      </w:pPr>
      <w:rPr>
        <w:rFonts w:hint="default"/>
        <w:lang w:val="pt-PT" w:eastAsia="en-US" w:bidi="ar-SA"/>
      </w:rPr>
    </w:lvl>
    <w:lvl w:ilvl="7">
      <w:numFmt w:val="bullet"/>
      <w:lvlText w:val="•"/>
      <w:lvlJc w:val="left"/>
      <w:pPr>
        <w:ind w:left="7122" w:hanging="344"/>
      </w:pPr>
      <w:rPr>
        <w:rFonts w:hint="default"/>
        <w:lang w:val="pt-PT" w:eastAsia="en-US" w:bidi="ar-SA"/>
      </w:rPr>
    </w:lvl>
    <w:lvl w:ilvl="8">
      <w:numFmt w:val="bullet"/>
      <w:lvlText w:val="•"/>
      <w:lvlJc w:val="left"/>
      <w:pPr>
        <w:ind w:left="8335" w:hanging="344"/>
      </w:pPr>
      <w:rPr>
        <w:rFonts w:hint="default"/>
        <w:lang w:val="pt-PT" w:eastAsia="en-US" w:bidi="ar-SA"/>
      </w:rPr>
    </w:lvl>
  </w:abstractNum>
  <w:abstractNum w:abstractNumId="11">
    <w:nsid w:val="21660169"/>
    <w:multiLevelType w:val="hybridMultilevel"/>
    <w:tmpl w:val="8D02F034"/>
    <w:lvl w:ilvl="0" w:tplc="B2FC064A">
      <w:start w:val="1"/>
      <w:numFmt w:val="upperRoman"/>
      <w:lvlText w:val="%1-"/>
      <w:lvlJc w:val="left"/>
      <w:pPr>
        <w:ind w:left="902" w:hanging="186"/>
      </w:pPr>
      <w:rPr>
        <w:rFonts w:ascii="Calibri" w:eastAsia="Calibri" w:hAnsi="Calibri" w:cs="Calibri" w:hint="default"/>
        <w:i/>
        <w:iCs/>
        <w:w w:val="100"/>
        <w:sz w:val="22"/>
        <w:szCs w:val="22"/>
        <w:lang w:val="pt-PT" w:eastAsia="en-US" w:bidi="ar-SA"/>
      </w:rPr>
    </w:lvl>
    <w:lvl w:ilvl="1" w:tplc="890C314C">
      <w:numFmt w:val="bullet"/>
      <w:lvlText w:val="•"/>
      <w:lvlJc w:val="left"/>
      <w:pPr>
        <w:ind w:left="1886" w:hanging="186"/>
      </w:pPr>
      <w:rPr>
        <w:rFonts w:hint="default"/>
        <w:lang w:val="pt-PT" w:eastAsia="en-US" w:bidi="ar-SA"/>
      </w:rPr>
    </w:lvl>
    <w:lvl w:ilvl="2" w:tplc="9216D28A">
      <w:numFmt w:val="bullet"/>
      <w:lvlText w:val="•"/>
      <w:lvlJc w:val="left"/>
      <w:pPr>
        <w:ind w:left="2872" w:hanging="186"/>
      </w:pPr>
      <w:rPr>
        <w:rFonts w:hint="default"/>
        <w:lang w:val="pt-PT" w:eastAsia="en-US" w:bidi="ar-SA"/>
      </w:rPr>
    </w:lvl>
    <w:lvl w:ilvl="3" w:tplc="B87ABC50">
      <w:numFmt w:val="bullet"/>
      <w:lvlText w:val="•"/>
      <w:lvlJc w:val="left"/>
      <w:pPr>
        <w:ind w:left="3858" w:hanging="186"/>
      </w:pPr>
      <w:rPr>
        <w:rFonts w:hint="default"/>
        <w:lang w:val="pt-PT" w:eastAsia="en-US" w:bidi="ar-SA"/>
      </w:rPr>
    </w:lvl>
    <w:lvl w:ilvl="4" w:tplc="D24AF20A">
      <w:numFmt w:val="bullet"/>
      <w:lvlText w:val="•"/>
      <w:lvlJc w:val="left"/>
      <w:pPr>
        <w:ind w:left="4844" w:hanging="186"/>
      </w:pPr>
      <w:rPr>
        <w:rFonts w:hint="default"/>
        <w:lang w:val="pt-PT" w:eastAsia="en-US" w:bidi="ar-SA"/>
      </w:rPr>
    </w:lvl>
    <w:lvl w:ilvl="5" w:tplc="EA7AD35A">
      <w:numFmt w:val="bullet"/>
      <w:lvlText w:val="•"/>
      <w:lvlJc w:val="left"/>
      <w:pPr>
        <w:ind w:left="5830" w:hanging="186"/>
      </w:pPr>
      <w:rPr>
        <w:rFonts w:hint="default"/>
        <w:lang w:val="pt-PT" w:eastAsia="en-US" w:bidi="ar-SA"/>
      </w:rPr>
    </w:lvl>
    <w:lvl w:ilvl="6" w:tplc="9EDE236C">
      <w:numFmt w:val="bullet"/>
      <w:lvlText w:val="•"/>
      <w:lvlJc w:val="left"/>
      <w:pPr>
        <w:ind w:left="6816" w:hanging="186"/>
      </w:pPr>
      <w:rPr>
        <w:rFonts w:hint="default"/>
        <w:lang w:val="pt-PT" w:eastAsia="en-US" w:bidi="ar-SA"/>
      </w:rPr>
    </w:lvl>
    <w:lvl w:ilvl="7" w:tplc="364C71FE">
      <w:numFmt w:val="bullet"/>
      <w:lvlText w:val="•"/>
      <w:lvlJc w:val="left"/>
      <w:pPr>
        <w:ind w:left="7802" w:hanging="186"/>
      </w:pPr>
      <w:rPr>
        <w:rFonts w:hint="default"/>
        <w:lang w:val="pt-PT" w:eastAsia="en-US" w:bidi="ar-SA"/>
      </w:rPr>
    </w:lvl>
    <w:lvl w:ilvl="8" w:tplc="B894B1B4">
      <w:numFmt w:val="bullet"/>
      <w:lvlText w:val="•"/>
      <w:lvlJc w:val="left"/>
      <w:pPr>
        <w:ind w:left="8788" w:hanging="186"/>
      </w:pPr>
      <w:rPr>
        <w:rFonts w:hint="default"/>
        <w:lang w:val="pt-PT" w:eastAsia="en-US" w:bidi="ar-SA"/>
      </w:rPr>
    </w:lvl>
  </w:abstractNum>
  <w:abstractNum w:abstractNumId="12">
    <w:nsid w:val="256E2A63"/>
    <w:multiLevelType w:val="hybridMultilevel"/>
    <w:tmpl w:val="B704A354"/>
    <w:lvl w:ilvl="0" w:tplc="5F8CFBB0">
      <w:start w:val="1"/>
      <w:numFmt w:val="lowerRoman"/>
      <w:lvlText w:val="%1)"/>
      <w:lvlJc w:val="left"/>
      <w:pPr>
        <w:ind w:left="884" w:hanging="168"/>
      </w:pPr>
      <w:rPr>
        <w:rFonts w:ascii="Calibri" w:eastAsia="Calibri" w:hAnsi="Calibri" w:cs="Calibri" w:hint="default"/>
        <w:w w:val="100"/>
        <w:sz w:val="22"/>
        <w:szCs w:val="22"/>
        <w:lang w:val="pt-PT" w:eastAsia="en-US" w:bidi="ar-SA"/>
      </w:rPr>
    </w:lvl>
    <w:lvl w:ilvl="1" w:tplc="220C987E">
      <w:numFmt w:val="bullet"/>
      <w:lvlText w:val="•"/>
      <w:lvlJc w:val="left"/>
      <w:pPr>
        <w:ind w:left="1868" w:hanging="168"/>
      </w:pPr>
      <w:rPr>
        <w:rFonts w:hint="default"/>
        <w:lang w:val="pt-PT" w:eastAsia="en-US" w:bidi="ar-SA"/>
      </w:rPr>
    </w:lvl>
    <w:lvl w:ilvl="2" w:tplc="9F88CF54">
      <w:numFmt w:val="bullet"/>
      <w:lvlText w:val="•"/>
      <w:lvlJc w:val="left"/>
      <w:pPr>
        <w:ind w:left="2856" w:hanging="168"/>
      </w:pPr>
      <w:rPr>
        <w:rFonts w:hint="default"/>
        <w:lang w:val="pt-PT" w:eastAsia="en-US" w:bidi="ar-SA"/>
      </w:rPr>
    </w:lvl>
    <w:lvl w:ilvl="3" w:tplc="7B40CAE0">
      <w:numFmt w:val="bullet"/>
      <w:lvlText w:val="•"/>
      <w:lvlJc w:val="left"/>
      <w:pPr>
        <w:ind w:left="3844" w:hanging="168"/>
      </w:pPr>
      <w:rPr>
        <w:rFonts w:hint="default"/>
        <w:lang w:val="pt-PT" w:eastAsia="en-US" w:bidi="ar-SA"/>
      </w:rPr>
    </w:lvl>
    <w:lvl w:ilvl="4" w:tplc="A3DE2ED8">
      <w:numFmt w:val="bullet"/>
      <w:lvlText w:val="•"/>
      <w:lvlJc w:val="left"/>
      <w:pPr>
        <w:ind w:left="4832" w:hanging="168"/>
      </w:pPr>
      <w:rPr>
        <w:rFonts w:hint="default"/>
        <w:lang w:val="pt-PT" w:eastAsia="en-US" w:bidi="ar-SA"/>
      </w:rPr>
    </w:lvl>
    <w:lvl w:ilvl="5" w:tplc="82A8FA44">
      <w:numFmt w:val="bullet"/>
      <w:lvlText w:val="•"/>
      <w:lvlJc w:val="left"/>
      <w:pPr>
        <w:ind w:left="5820" w:hanging="168"/>
      </w:pPr>
      <w:rPr>
        <w:rFonts w:hint="default"/>
        <w:lang w:val="pt-PT" w:eastAsia="en-US" w:bidi="ar-SA"/>
      </w:rPr>
    </w:lvl>
    <w:lvl w:ilvl="6" w:tplc="BCEE9052">
      <w:numFmt w:val="bullet"/>
      <w:lvlText w:val="•"/>
      <w:lvlJc w:val="left"/>
      <w:pPr>
        <w:ind w:left="6808" w:hanging="168"/>
      </w:pPr>
      <w:rPr>
        <w:rFonts w:hint="default"/>
        <w:lang w:val="pt-PT" w:eastAsia="en-US" w:bidi="ar-SA"/>
      </w:rPr>
    </w:lvl>
    <w:lvl w:ilvl="7" w:tplc="2CCA8DA4">
      <w:numFmt w:val="bullet"/>
      <w:lvlText w:val="•"/>
      <w:lvlJc w:val="left"/>
      <w:pPr>
        <w:ind w:left="7796" w:hanging="168"/>
      </w:pPr>
      <w:rPr>
        <w:rFonts w:hint="default"/>
        <w:lang w:val="pt-PT" w:eastAsia="en-US" w:bidi="ar-SA"/>
      </w:rPr>
    </w:lvl>
    <w:lvl w:ilvl="8" w:tplc="49F48BEE">
      <w:numFmt w:val="bullet"/>
      <w:lvlText w:val="•"/>
      <w:lvlJc w:val="left"/>
      <w:pPr>
        <w:ind w:left="8784" w:hanging="168"/>
      </w:pPr>
      <w:rPr>
        <w:rFonts w:hint="default"/>
        <w:lang w:val="pt-PT" w:eastAsia="en-US" w:bidi="ar-SA"/>
      </w:rPr>
    </w:lvl>
  </w:abstractNum>
  <w:abstractNum w:abstractNumId="13">
    <w:nsid w:val="2A3A366A"/>
    <w:multiLevelType w:val="hybridMultilevel"/>
    <w:tmpl w:val="62AE1C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E96714E"/>
    <w:multiLevelType w:val="hybridMultilevel"/>
    <w:tmpl w:val="1CFE97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37F3AD6"/>
    <w:multiLevelType w:val="multilevel"/>
    <w:tmpl w:val="E71A6078"/>
    <w:lvl w:ilvl="0">
      <w:start w:val="2"/>
      <w:numFmt w:val="decimal"/>
      <w:lvlText w:val="%1"/>
      <w:lvlJc w:val="left"/>
      <w:pPr>
        <w:ind w:left="1168" w:hanging="768"/>
      </w:pPr>
      <w:rPr>
        <w:rFonts w:hint="default"/>
        <w:lang w:val="pt-PT" w:eastAsia="en-US" w:bidi="ar-SA"/>
      </w:rPr>
    </w:lvl>
    <w:lvl w:ilvl="1">
      <w:start w:val="1"/>
      <w:numFmt w:val="decimal"/>
      <w:lvlText w:val="%1.%2"/>
      <w:lvlJc w:val="left"/>
      <w:pPr>
        <w:ind w:left="1168" w:hanging="768"/>
      </w:pPr>
      <w:rPr>
        <w:rFonts w:hint="default"/>
        <w:lang w:val="pt-PT" w:eastAsia="en-US" w:bidi="ar-SA"/>
      </w:rPr>
    </w:lvl>
    <w:lvl w:ilvl="2">
      <w:start w:val="1"/>
      <w:numFmt w:val="decimal"/>
      <w:lvlText w:val="%1.%2.%3."/>
      <w:lvlJc w:val="left"/>
      <w:pPr>
        <w:ind w:left="1168" w:hanging="768"/>
        <w:jc w:val="right"/>
      </w:pPr>
      <w:rPr>
        <w:rFonts w:ascii="Trebuchet MS" w:eastAsia="Trebuchet MS" w:hAnsi="Trebuchet MS" w:cs="Trebuchet MS" w:hint="default"/>
        <w:w w:val="86"/>
        <w:sz w:val="24"/>
        <w:szCs w:val="24"/>
        <w:lang w:val="pt-PT" w:eastAsia="en-US" w:bidi="ar-SA"/>
      </w:rPr>
    </w:lvl>
    <w:lvl w:ilvl="3">
      <w:numFmt w:val="bullet"/>
      <w:lvlText w:val="•"/>
      <w:lvlJc w:val="left"/>
      <w:pPr>
        <w:ind w:left="3861" w:hanging="768"/>
      </w:pPr>
      <w:rPr>
        <w:rFonts w:hint="default"/>
        <w:lang w:val="pt-PT" w:eastAsia="en-US" w:bidi="ar-SA"/>
      </w:rPr>
    </w:lvl>
    <w:lvl w:ilvl="4">
      <w:numFmt w:val="bullet"/>
      <w:lvlText w:val="•"/>
      <w:lvlJc w:val="left"/>
      <w:pPr>
        <w:ind w:left="4761" w:hanging="768"/>
      </w:pPr>
      <w:rPr>
        <w:rFonts w:hint="default"/>
        <w:lang w:val="pt-PT" w:eastAsia="en-US" w:bidi="ar-SA"/>
      </w:rPr>
    </w:lvl>
    <w:lvl w:ilvl="5">
      <w:numFmt w:val="bullet"/>
      <w:lvlText w:val="•"/>
      <w:lvlJc w:val="left"/>
      <w:pPr>
        <w:ind w:left="5662" w:hanging="768"/>
      </w:pPr>
      <w:rPr>
        <w:rFonts w:hint="default"/>
        <w:lang w:val="pt-PT" w:eastAsia="en-US" w:bidi="ar-SA"/>
      </w:rPr>
    </w:lvl>
    <w:lvl w:ilvl="6">
      <w:numFmt w:val="bullet"/>
      <w:lvlText w:val="•"/>
      <w:lvlJc w:val="left"/>
      <w:pPr>
        <w:ind w:left="6562" w:hanging="768"/>
      </w:pPr>
      <w:rPr>
        <w:rFonts w:hint="default"/>
        <w:lang w:val="pt-PT" w:eastAsia="en-US" w:bidi="ar-SA"/>
      </w:rPr>
    </w:lvl>
    <w:lvl w:ilvl="7">
      <w:numFmt w:val="bullet"/>
      <w:lvlText w:val="•"/>
      <w:lvlJc w:val="left"/>
      <w:pPr>
        <w:ind w:left="7462" w:hanging="768"/>
      </w:pPr>
      <w:rPr>
        <w:rFonts w:hint="default"/>
        <w:lang w:val="pt-PT" w:eastAsia="en-US" w:bidi="ar-SA"/>
      </w:rPr>
    </w:lvl>
    <w:lvl w:ilvl="8">
      <w:numFmt w:val="bullet"/>
      <w:lvlText w:val="•"/>
      <w:lvlJc w:val="left"/>
      <w:pPr>
        <w:ind w:left="8363" w:hanging="768"/>
      </w:pPr>
      <w:rPr>
        <w:rFonts w:hint="default"/>
        <w:lang w:val="pt-PT" w:eastAsia="en-US" w:bidi="ar-SA"/>
      </w:rPr>
    </w:lvl>
  </w:abstractNum>
  <w:abstractNum w:abstractNumId="16">
    <w:nsid w:val="361E66D4"/>
    <w:multiLevelType w:val="hybridMultilevel"/>
    <w:tmpl w:val="41F24916"/>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
    <w:nsid w:val="374A5D30"/>
    <w:multiLevelType w:val="hybridMultilevel"/>
    <w:tmpl w:val="937EF520"/>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
    <w:nsid w:val="39F365C9"/>
    <w:multiLevelType w:val="hybridMultilevel"/>
    <w:tmpl w:val="DBBAEA5E"/>
    <w:lvl w:ilvl="0" w:tplc="229E8DD6">
      <w:start w:val="1"/>
      <w:numFmt w:val="lowerLetter"/>
      <w:lvlText w:val="%1)"/>
      <w:lvlJc w:val="left"/>
      <w:pPr>
        <w:tabs>
          <w:tab w:val="num" w:pos="4803"/>
        </w:tabs>
        <w:ind w:left="4803" w:hanging="2535"/>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19">
    <w:nsid w:val="3AB91AF0"/>
    <w:multiLevelType w:val="hybridMultilevel"/>
    <w:tmpl w:val="DE748622"/>
    <w:lvl w:ilvl="0" w:tplc="6270DA18">
      <w:start w:val="1"/>
      <w:numFmt w:val="lowerLetter"/>
      <w:lvlText w:val="%1)"/>
      <w:lvlJc w:val="left"/>
      <w:pPr>
        <w:tabs>
          <w:tab w:val="num" w:pos="720"/>
        </w:tabs>
        <w:ind w:left="720" w:hanging="360"/>
      </w:pPr>
      <w:rPr>
        <w:rFonts w:hint="default"/>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AE34D3B"/>
    <w:multiLevelType w:val="multilevel"/>
    <w:tmpl w:val="1F64B28E"/>
    <w:lvl w:ilvl="0">
      <w:start w:val="1"/>
      <w:numFmt w:val="decimal"/>
      <w:lvlText w:val="%1."/>
      <w:lvlJc w:val="left"/>
      <w:pPr>
        <w:ind w:left="679" w:hanging="567"/>
      </w:pPr>
      <w:rPr>
        <w:rFonts w:ascii="Trebuchet MS" w:eastAsia="Trebuchet MS" w:hAnsi="Trebuchet MS" w:cs="Trebuchet MS" w:hint="default"/>
        <w:b/>
        <w:bCs/>
        <w:spacing w:val="-2"/>
        <w:w w:val="100"/>
        <w:sz w:val="22"/>
        <w:szCs w:val="22"/>
        <w:lang w:val="pt-PT" w:eastAsia="en-US" w:bidi="ar-SA"/>
      </w:rPr>
    </w:lvl>
    <w:lvl w:ilvl="1">
      <w:start w:val="1"/>
      <w:numFmt w:val="decimal"/>
      <w:lvlText w:val="%1.%2."/>
      <w:lvlJc w:val="left"/>
      <w:pPr>
        <w:ind w:left="1193" w:hanging="721"/>
      </w:pPr>
      <w:rPr>
        <w:rFonts w:ascii="Trebuchet MS" w:eastAsia="Trebuchet MS" w:hAnsi="Trebuchet MS" w:cs="Trebuchet MS" w:hint="default"/>
        <w:b/>
        <w:bCs/>
        <w:spacing w:val="-2"/>
        <w:w w:val="86"/>
        <w:sz w:val="22"/>
        <w:szCs w:val="22"/>
        <w:lang w:val="pt-PT" w:eastAsia="en-US" w:bidi="ar-SA"/>
      </w:rPr>
    </w:lvl>
    <w:lvl w:ilvl="2">
      <w:numFmt w:val="bullet"/>
      <w:lvlText w:val=""/>
      <w:lvlJc w:val="left"/>
      <w:pPr>
        <w:ind w:left="963" w:hanging="284"/>
      </w:pPr>
      <w:rPr>
        <w:rFonts w:ascii="Wingdings" w:eastAsia="Wingdings" w:hAnsi="Wingdings" w:cs="Wingdings" w:hint="default"/>
        <w:w w:val="100"/>
        <w:sz w:val="22"/>
        <w:szCs w:val="22"/>
        <w:lang w:val="pt-PT" w:eastAsia="en-US" w:bidi="ar-SA"/>
      </w:rPr>
    </w:lvl>
    <w:lvl w:ilvl="3">
      <w:numFmt w:val="bullet"/>
      <w:lvlText w:val="•"/>
      <w:lvlJc w:val="left"/>
      <w:pPr>
        <w:ind w:left="1200" w:hanging="284"/>
      </w:pPr>
      <w:rPr>
        <w:rFonts w:hint="default"/>
        <w:lang w:val="pt-PT" w:eastAsia="en-US" w:bidi="ar-SA"/>
      </w:rPr>
    </w:lvl>
    <w:lvl w:ilvl="4">
      <w:numFmt w:val="bullet"/>
      <w:lvlText w:val="•"/>
      <w:lvlJc w:val="left"/>
      <w:pPr>
        <w:ind w:left="2480" w:hanging="284"/>
      </w:pPr>
      <w:rPr>
        <w:rFonts w:hint="default"/>
        <w:lang w:val="pt-PT" w:eastAsia="en-US" w:bidi="ar-SA"/>
      </w:rPr>
    </w:lvl>
    <w:lvl w:ilvl="5">
      <w:numFmt w:val="bullet"/>
      <w:lvlText w:val="•"/>
      <w:lvlJc w:val="left"/>
      <w:pPr>
        <w:ind w:left="3761" w:hanging="284"/>
      </w:pPr>
      <w:rPr>
        <w:rFonts w:hint="default"/>
        <w:lang w:val="pt-PT" w:eastAsia="en-US" w:bidi="ar-SA"/>
      </w:rPr>
    </w:lvl>
    <w:lvl w:ilvl="6">
      <w:numFmt w:val="bullet"/>
      <w:lvlText w:val="•"/>
      <w:lvlJc w:val="left"/>
      <w:pPr>
        <w:ind w:left="5041" w:hanging="284"/>
      </w:pPr>
      <w:rPr>
        <w:rFonts w:hint="default"/>
        <w:lang w:val="pt-PT" w:eastAsia="en-US" w:bidi="ar-SA"/>
      </w:rPr>
    </w:lvl>
    <w:lvl w:ilvl="7">
      <w:numFmt w:val="bullet"/>
      <w:lvlText w:val="•"/>
      <w:lvlJc w:val="left"/>
      <w:pPr>
        <w:ind w:left="6322" w:hanging="284"/>
      </w:pPr>
      <w:rPr>
        <w:rFonts w:hint="default"/>
        <w:lang w:val="pt-PT" w:eastAsia="en-US" w:bidi="ar-SA"/>
      </w:rPr>
    </w:lvl>
    <w:lvl w:ilvl="8">
      <w:numFmt w:val="bullet"/>
      <w:lvlText w:val="•"/>
      <w:lvlJc w:val="left"/>
      <w:pPr>
        <w:ind w:left="7602" w:hanging="284"/>
      </w:pPr>
      <w:rPr>
        <w:rFonts w:hint="default"/>
        <w:lang w:val="pt-PT" w:eastAsia="en-US" w:bidi="ar-SA"/>
      </w:rPr>
    </w:lvl>
  </w:abstractNum>
  <w:abstractNum w:abstractNumId="21">
    <w:nsid w:val="3B416321"/>
    <w:multiLevelType w:val="multilevel"/>
    <w:tmpl w:val="8F2AB5A2"/>
    <w:lvl w:ilvl="0">
      <w:start w:val="2"/>
      <w:numFmt w:val="decimal"/>
      <w:lvlText w:val="%1"/>
      <w:lvlJc w:val="left"/>
      <w:pPr>
        <w:ind w:left="1193" w:hanging="721"/>
      </w:pPr>
      <w:rPr>
        <w:rFonts w:hint="default"/>
        <w:lang w:val="pt-PT" w:eastAsia="en-US" w:bidi="ar-SA"/>
      </w:rPr>
    </w:lvl>
    <w:lvl w:ilvl="1">
      <w:start w:val="2"/>
      <w:numFmt w:val="decimal"/>
      <w:lvlText w:val="%1.%2"/>
      <w:lvlJc w:val="left"/>
      <w:pPr>
        <w:ind w:left="1193" w:hanging="721"/>
        <w:jc w:val="right"/>
      </w:pPr>
      <w:rPr>
        <w:rFonts w:ascii="Trebuchet MS" w:eastAsia="Trebuchet MS" w:hAnsi="Trebuchet MS" w:cs="Trebuchet MS" w:hint="default"/>
        <w:b/>
        <w:bCs/>
        <w:spacing w:val="-2"/>
        <w:w w:val="86"/>
        <w:sz w:val="22"/>
        <w:szCs w:val="22"/>
        <w:lang w:val="pt-PT" w:eastAsia="en-US" w:bidi="ar-SA"/>
      </w:rPr>
    </w:lvl>
    <w:lvl w:ilvl="2">
      <w:start w:val="1"/>
      <w:numFmt w:val="decimal"/>
      <w:lvlText w:val="%1.%2.%3"/>
      <w:lvlJc w:val="left"/>
      <w:pPr>
        <w:ind w:left="1529" w:hanging="851"/>
      </w:pPr>
      <w:rPr>
        <w:rFonts w:ascii="Trebuchet MS" w:eastAsia="Trebuchet MS" w:hAnsi="Trebuchet MS" w:cs="Trebuchet MS" w:hint="default"/>
        <w:spacing w:val="-2"/>
        <w:w w:val="86"/>
        <w:sz w:val="22"/>
        <w:szCs w:val="22"/>
        <w:lang w:val="pt-PT" w:eastAsia="en-US" w:bidi="ar-SA"/>
      </w:rPr>
    </w:lvl>
    <w:lvl w:ilvl="3">
      <w:start w:val="1"/>
      <w:numFmt w:val="lowerLetter"/>
      <w:lvlText w:val="%4)"/>
      <w:lvlJc w:val="left"/>
      <w:pPr>
        <w:ind w:left="1323" w:hanging="361"/>
      </w:pPr>
      <w:rPr>
        <w:rFonts w:ascii="Trebuchet MS" w:eastAsia="Trebuchet MS" w:hAnsi="Trebuchet MS" w:cs="Trebuchet MS" w:hint="default"/>
        <w:spacing w:val="-1"/>
        <w:w w:val="112"/>
        <w:sz w:val="22"/>
        <w:szCs w:val="22"/>
        <w:lang w:val="pt-PT" w:eastAsia="en-US" w:bidi="ar-SA"/>
      </w:rPr>
    </w:lvl>
    <w:lvl w:ilvl="4">
      <w:numFmt w:val="bullet"/>
      <w:lvlText w:val="•"/>
      <w:lvlJc w:val="left"/>
      <w:pPr>
        <w:ind w:left="1740" w:hanging="361"/>
      </w:pPr>
      <w:rPr>
        <w:rFonts w:hint="default"/>
        <w:lang w:val="pt-PT" w:eastAsia="en-US" w:bidi="ar-SA"/>
      </w:rPr>
    </w:lvl>
    <w:lvl w:ilvl="5">
      <w:numFmt w:val="bullet"/>
      <w:lvlText w:val="•"/>
      <w:lvlJc w:val="left"/>
      <w:pPr>
        <w:ind w:left="3144" w:hanging="361"/>
      </w:pPr>
      <w:rPr>
        <w:rFonts w:hint="default"/>
        <w:lang w:val="pt-PT" w:eastAsia="en-US" w:bidi="ar-SA"/>
      </w:rPr>
    </w:lvl>
    <w:lvl w:ilvl="6">
      <w:numFmt w:val="bullet"/>
      <w:lvlText w:val="•"/>
      <w:lvlJc w:val="left"/>
      <w:pPr>
        <w:ind w:left="4548" w:hanging="361"/>
      </w:pPr>
      <w:rPr>
        <w:rFonts w:hint="default"/>
        <w:lang w:val="pt-PT" w:eastAsia="en-US" w:bidi="ar-SA"/>
      </w:rPr>
    </w:lvl>
    <w:lvl w:ilvl="7">
      <w:numFmt w:val="bullet"/>
      <w:lvlText w:val="•"/>
      <w:lvlJc w:val="left"/>
      <w:pPr>
        <w:ind w:left="5952" w:hanging="361"/>
      </w:pPr>
      <w:rPr>
        <w:rFonts w:hint="default"/>
        <w:lang w:val="pt-PT" w:eastAsia="en-US" w:bidi="ar-SA"/>
      </w:rPr>
    </w:lvl>
    <w:lvl w:ilvl="8">
      <w:numFmt w:val="bullet"/>
      <w:lvlText w:val="•"/>
      <w:lvlJc w:val="left"/>
      <w:pPr>
        <w:ind w:left="7356" w:hanging="361"/>
      </w:pPr>
      <w:rPr>
        <w:rFonts w:hint="default"/>
        <w:lang w:val="pt-PT" w:eastAsia="en-US" w:bidi="ar-SA"/>
      </w:rPr>
    </w:lvl>
  </w:abstractNum>
  <w:abstractNum w:abstractNumId="22">
    <w:nsid w:val="3B6F4C13"/>
    <w:multiLevelType w:val="hybridMultilevel"/>
    <w:tmpl w:val="65ACDA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D1C0F53"/>
    <w:multiLevelType w:val="hybridMultilevel"/>
    <w:tmpl w:val="319E00AA"/>
    <w:lvl w:ilvl="0" w:tplc="B41C024E">
      <w:start w:val="1"/>
      <w:numFmt w:val="upperRoman"/>
      <w:lvlText w:val="%1."/>
      <w:lvlJc w:val="left"/>
      <w:pPr>
        <w:ind w:left="1182" w:hanging="720"/>
      </w:pPr>
      <w:rPr>
        <w:rFonts w:ascii="Arial" w:eastAsia="Arial" w:hAnsi="Arial" w:cs="Arial" w:hint="default"/>
        <w:b/>
        <w:bCs/>
        <w:w w:val="100"/>
        <w:sz w:val="24"/>
        <w:szCs w:val="24"/>
        <w:lang w:val="pt-PT" w:eastAsia="en-US" w:bidi="ar-SA"/>
      </w:rPr>
    </w:lvl>
    <w:lvl w:ilvl="1" w:tplc="B03C59FC">
      <w:start w:val="1"/>
      <w:numFmt w:val="lowerLetter"/>
      <w:lvlText w:val="%2)"/>
      <w:lvlJc w:val="left"/>
      <w:pPr>
        <w:ind w:left="1314" w:hanging="360"/>
      </w:pPr>
      <w:rPr>
        <w:rFonts w:ascii="Arial MT" w:eastAsia="Arial MT" w:hAnsi="Arial MT" w:cs="Arial MT" w:hint="default"/>
        <w:w w:val="99"/>
        <w:sz w:val="24"/>
        <w:szCs w:val="24"/>
        <w:lang w:val="pt-PT" w:eastAsia="en-US" w:bidi="ar-SA"/>
      </w:rPr>
    </w:lvl>
    <w:lvl w:ilvl="2" w:tplc="964439A6">
      <w:numFmt w:val="bullet"/>
      <w:lvlText w:val="•"/>
      <w:lvlJc w:val="left"/>
      <w:pPr>
        <w:ind w:left="2142" w:hanging="360"/>
      </w:pPr>
      <w:rPr>
        <w:rFonts w:hint="default"/>
        <w:lang w:val="pt-PT" w:eastAsia="en-US" w:bidi="ar-SA"/>
      </w:rPr>
    </w:lvl>
    <w:lvl w:ilvl="3" w:tplc="FBBE4E9C">
      <w:numFmt w:val="bullet"/>
      <w:lvlText w:val="•"/>
      <w:lvlJc w:val="left"/>
      <w:pPr>
        <w:ind w:left="2965" w:hanging="360"/>
      </w:pPr>
      <w:rPr>
        <w:rFonts w:hint="default"/>
        <w:lang w:val="pt-PT" w:eastAsia="en-US" w:bidi="ar-SA"/>
      </w:rPr>
    </w:lvl>
    <w:lvl w:ilvl="4" w:tplc="4AB44106">
      <w:numFmt w:val="bullet"/>
      <w:lvlText w:val="•"/>
      <w:lvlJc w:val="left"/>
      <w:pPr>
        <w:ind w:left="3788" w:hanging="360"/>
      </w:pPr>
      <w:rPr>
        <w:rFonts w:hint="default"/>
        <w:lang w:val="pt-PT" w:eastAsia="en-US" w:bidi="ar-SA"/>
      </w:rPr>
    </w:lvl>
    <w:lvl w:ilvl="5" w:tplc="D81C33CE">
      <w:numFmt w:val="bullet"/>
      <w:lvlText w:val="•"/>
      <w:lvlJc w:val="left"/>
      <w:pPr>
        <w:ind w:left="4611" w:hanging="360"/>
      </w:pPr>
      <w:rPr>
        <w:rFonts w:hint="default"/>
        <w:lang w:val="pt-PT" w:eastAsia="en-US" w:bidi="ar-SA"/>
      </w:rPr>
    </w:lvl>
    <w:lvl w:ilvl="6" w:tplc="ABC2A42E">
      <w:numFmt w:val="bullet"/>
      <w:lvlText w:val="•"/>
      <w:lvlJc w:val="left"/>
      <w:pPr>
        <w:ind w:left="5434" w:hanging="360"/>
      </w:pPr>
      <w:rPr>
        <w:rFonts w:hint="default"/>
        <w:lang w:val="pt-PT" w:eastAsia="en-US" w:bidi="ar-SA"/>
      </w:rPr>
    </w:lvl>
    <w:lvl w:ilvl="7" w:tplc="03E4B3A2">
      <w:numFmt w:val="bullet"/>
      <w:lvlText w:val="•"/>
      <w:lvlJc w:val="left"/>
      <w:pPr>
        <w:ind w:left="6257" w:hanging="360"/>
      </w:pPr>
      <w:rPr>
        <w:rFonts w:hint="default"/>
        <w:lang w:val="pt-PT" w:eastAsia="en-US" w:bidi="ar-SA"/>
      </w:rPr>
    </w:lvl>
    <w:lvl w:ilvl="8" w:tplc="CB5AD77A">
      <w:numFmt w:val="bullet"/>
      <w:lvlText w:val="•"/>
      <w:lvlJc w:val="left"/>
      <w:pPr>
        <w:ind w:left="7080" w:hanging="360"/>
      </w:pPr>
      <w:rPr>
        <w:rFonts w:hint="default"/>
        <w:lang w:val="pt-PT" w:eastAsia="en-US" w:bidi="ar-SA"/>
      </w:rPr>
    </w:lvl>
  </w:abstractNum>
  <w:abstractNum w:abstractNumId="24">
    <w:nsid w:val="3E673FAC"/>
    <w:multiLevelType w:val="multilevel"/>
    <w:tmpl w:val="D23A941C"/>
    <w:lvl w:ilvl="0">
      <w:start w:val="16"/>
      <w:numFmt w:val="decimal"/>
      <w:lvlText w:val="%1."/>
      <w:lvlJc w:val="left"/>
      <w:pPr>
        <w:ind w:left="735" w:hanging="735"/>
      </w:pPr>
      <w:rPr>
        <w:rFonts w:hint="default"/>
      </w:rPr>
    </w:lvl>
    <w:lvl w:ilvl="1">
      <w:start w:val="10"/>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32D4720"/>
    <w:multiLevelType w:val="multilevel"/>
    <w:tmpl w:val="9D98501C"/>
    <w:lvl w:ilvl="0">
      <w:start w:val="1"/>
      <w:numFmt w:val="decimal"/>
      <w:lvlText w:val="%1"/>
      <w:lvlJc w:val="left"/>
      <w:pPr>
        <w:ind w:left="1553" w:hanging="1081"/>
      </w:pPr>
      <w:rPr>
        <w:rFonts w:hint="default"/>
        <w:lang w:val="pt-PT" w:eastAsia="en-US" w:bidi="ar-SA"/>
      </w:rPr>
    </w:lvl>
    <w:lvl w:ilvl="1">
      <w:start w:val="1"/>
      <w:numFmt w:val="decimal"/>
      <w:lvlText w:val="%1.%2"/>
      <w:lvlJc w:val="left"/>
      <w:pPr>
        <w:ind w:left="1553" w:hanging="1081"/>
      </w:pPr>
      <w:rPr>
        <w:rFonts w:hint="default"/>
        <w:lang w:val="pt-PT" w:eastAsia="en-US" w:bidi="ar-SA"/>
      </w:rPr>
    </w:lvl>
    <w:lvl w:ilvl="2">
      <w:start w:val="1"/>
      <w:numFmt w:val="decimal"/>
      <w:lvlText w:val="%1.%2.%3."/>
      <w:lvlJc w:val="left"/>
      <w:pPr>
        <w:ind w:left="1553" w:hanging="1081"/>
      </w:pPr>
      <w:rPr>
        <w:rFonts w:ascii="Trebuchet MS" w:eastAsia="Trebuchet MS" w:hAnsi="Trebuchet MS" w:cs="Trebuchet MS" w:hint="default"/>
        <w:b/>
        <w:bCs/>
        <w:spacing w:val="-2"/>
        <w:w w:val="86"/>
        <w:sz w:val="22"/>
        <w:szCs w:val="22"/>
        <w:lang w:val="pt-PT" w:eastAsia="en-US" w:bidi="ar-SA"/>
      </w:rPr>
    </w:lvl>
    <w:lvl w:ilvl="3">
      <w:start w:val="1"/>
      <w:numFmt w:val="decimal"/>
      <w:lvlText w:val="%4-"/>
      <w:lvlJc w:val="left"/>
      <w:pPr>
        <w:ind w:left="113" w:hanging="413"/>
      </w:pPr>
      <w:rPr>
        <w:rFonts w:ascii="Trebuchet MS" w:eastAsia="Trebuchet MS" w:hAnsi="Trebuchet MS" w:cs="Trebuchet MS" w:hint="default"/>
        <w:spacing w:val="-2"/>
        <w:w w:val="98"/>
        <w:sz w:val="22"/>
        <w:szCs w:val="22"/>
        <w:lang w:val="pt-PT" w:eastAsia="en-US" w:bidi="ar-SA"/>
      </w:rPr>
    </w:lvl>
    <w:lvl w:ilvl="4">
      <w:numFmt w:val="bullet"/>
      <w:lvlText w:val="•"/>
      <w:lvlJc w:val="left"/>
      <w:pPr>
        <w:ind w:left="4428" w:hanging="413"/>
      </w:pPr>
      <w:rPr>
        <w:rFonts w:hint="default"/>
        <w:lang w:val="pt-PT" w:eastAsia="en-US" w:bidi="ar-SA"/>
      </w:rPr>
    </w:lvl>
    <w:lvl w:ilvl="5">
      <w:numFmt w:val="bullet"/>
      <w:lvlText w:val="•"/>
      <w:lvlJc w:val="left"/>
      <w:pPr>
        <w:ind w:left="5384" w:hanging="413"/>
      </w:pPr>
      <w:rPr>
        <w:rFonts w:hint="default"/>
        <w:lang w:val="pt-PT" w:eastAsia="en-US" w:bidi="ar-SA"/>
      </w:rPr>
    </w:lvl>
    <w:lvl w:ilvl="6">
      <w:numFmt w:val="bullet"/>
      <w:lvlText w:val="•"/>
      <w:lvlJc w:val="left"/>
      <w:pPr>
        <w:ind w:left="6340" w:hanging="413"/>
      </w:pPr>
      <w:rPr>
        <w:rFonts w:hint="default"/>
        <w:lang w:val="pt-PT" w:eastAsia="en-US" w:bidi="ar-SA"/>
      </w:rPr>
    </w:lvl>
    <w:lvl w:ilvl="7">
      <w:numFmt w:val="bullet"/>
      <w:lvlText w:val="•"/>
      <w:lvlJc w:val="left"/>
      <w:pPr>
        <w:ind w:left="7296" w:hanging="413"/>
      </w:pPr>
      <w:rPr>
        <w:rFonts w:hint="default"/>
        <w:lang w:val="pt-PT" w:eastAsia="en-US" w:bidi="ar-SA"/>
      </w:rPr>
    </w:lvl>
    <w:lvl w:ilvl="8">
      <w:numFmt w:val="bullet"/>
      <w:lvlText w:val="•"/>
      <w:lvlJc w:val="left"/>
      <w:pPr>
        <w:ind w:left="8252" w:hanging="413"/>
      </w:pPr>
      <w:rPr>
        <w:rFonts w:hint="default"/>
        <w:lang w:val="pt-PT" w:eastAsia="en-US" w:bidi="ar-SA"/>
      </w:rPr>
    </w:lvl>
  </w:abstractNum>
  <w:abstractNum w:abstractNumId="26">
    <w:nsid w:val="44676393"/>
    <w:multiLevelType w:val="multilevel"/>
    <w:tmpl w:val="74A6A624"/>
    <w:lvl w:ilvl="0">
      <w:start w:val="5"/>
      <w:numFmt w:val="decimal"/>
      <w:lvlText w:val="%1."/>
      <w:lvlJc w:val="left"/>
      <w:pPr>
        <w:ind w:left="937" w:hanging="222"/>
      </w:pPr>
      <w:rPr>
        <w:rFonts w:hint="default"/>
        <w:b/>
        <w:bCs/>
        <w:spacing w:val="0"/>
        <w:w w:val="100"/>
        <w:lang w:val="pt-PT" w:eastAsia="en-US" w:bidi="ar-SA"/>
      </w:rPr>
    </w:lvl>
    <w:lvl w:ilvl="1">
      <w:start w:val="1"/>
      <w:numFmt w:val="decimal"/>
      <w:lvlText w:val="%1.%2"/>
      <w:lvlJc w:val="left"/>
      <w:pPr>
        <w:ind w:left="716" w:hanging="505"/>
      </w:pPr>
      <w:rPr>
        <w:rFonts w:hint="default"/>
        <w:b/>
        <w:bCs/>
        <w:spacing w:val="-2"/>
        <w:w w:val="100"/>
        <w:lang w:val="pt-PT" w:eastAsia="en-US" w:bidi="ar-SA"/>
      </w:rPr>
    </w:lvl>
    <w:lvl w:ilvl="2">
      <w:numFmt w:val="bullet"/>
      <w:lvlText w:val="•"/>
      <w:lvlJc w:val="left"/>
      <w:pPr>
        <w:ind w:left="1060" w:hanging="505"/>
      </w:pPr>
      <w:rPr>
        <w:rFonts w:hint="default"/>
        <w:lang w:val="pt-PT" w:eastAsia="en-US" w:bidi="ar-SA"/>
      </w:rPr>
    </w:lvl>
    <w:lvl w:ilvl="3">
      <w:numFmt w:val="bullet"/>
      <w:lvlText w:val="•"/>
      <w:lvlJc w:val="left"/>
      <w:pPr>
        <w:ind w:left="2272" w:hanging="505"/>
      </w:pPr>
      <w:rPr>
        <w:rFonts w:hint="default"/>
        <w:lang w:val="pt-PT" w:eastAsia="en-US" w:bidi="ar-SA"/>
      </w:rPr>
    </w:lvl>
    <w:lvl w:ilvl="4">
      <w:numFmt w:val="bullet"/>
      <w:lvlText w:val="•"/>
      <w:lvlJc w:val="left"/>
      <w:pPr>
        <w:ind w:left="3485" w:hanging="505"/>
      </w:pPr>
      <w:rPr>
        <w:rFonts w:hint="default"/>
        <w:lang w:val="pt-PT" w:eastAsia="en-US" w:bidi="ar-SA"/>
      </w:rPr>
    </w:lvl>
    <w:lvl w:ilvl="5">
      <w:numFmt w:val="bullet"/>
      <w:lvlText w:val="•"/>
      <w:lvlJc w:val="left"/>
      <w:pPr>
        <w:ind w:left="4697" w:hanging="505"/>
      </w:pPr>
      <w:rPr>
        <w:rFonts w:hint="default"/>
        <w:lang w:val="pt-PT" w:eastAsia="en-US" w:bidi="ar-SA"/>
      </w:rPr>
    </w:lvl>
    <w:lvl w:ilvl="6">
      <w:numFmt w:val="bullet"/>
      <w:lvlText w:val="•"/>
      <w:lvlJc w:val="left"/>
      <w:pPr>
        <w:ind w:left="5910" w:hanging="505"/>
      </w:pPr>
      <w:rPr>
        <w:rFonts w:hint="default"/>
        <w:lang w:val="pt-PT" w:eastAsia="en-US" w:bidi="ar-SA"/>
      </w:rPr>
    </w:lvl>
    <w:lvl w:ilvl="7">
      <w:numFmt w:val="bullet"/>
      <w:lvlText w:val="•"/>
      <w:lvlJc w:val="left"/>
      <w:pPr>
        <w:ind w:left="7122" w:hanging="505"/>
      </w:pPr>
      <w:rPr>
        <w:rFonts w:hint="default"/>
        <w:lang w:val="pt-PT" w:eastAsia="en-US" w:bidi="ar-SA"/>
      </w:rPr>
    </w:lvl>
    <w:lvl w:ilvl="8">
      <w:numFmt w:val="bullet"/>
      <w:lvlText w:val="•"/>
      <w:lvlJc w:val="left"/>
      <w:pPr>
        <w:ind w:left="8335" w:hanging="505"/>
      </w:pPr>
      <w:rPr>
        <w:rFonts w:hint="default"/>
        <w:lang w:val="pt-PT" w:eastAsia="en-US" w:bidi="ar-SA"/>
      </w:rPr>
    </w:lvl>
  </w:abstractNum>
  <w:abstractNum w:abstractNumId="27">
    <w:nsid w:val="458F4500"/>
    <w:multiLevelType w:val="multilevel"/>
    <w:tmpl w:val="44F6F0D8"/>
    <w:lvl w:ilvl="0">
      <w:start w:val="8"/>
      <w:numFmt w:val="decimal"/>
      <w:lvlText w:val="%1"/>
      <w:lvlJc w:val="left"/>
      <w:pPr>
        <w:ind w:left="705" w:hanging="492"/>
      </w:pPr>
      <w:rPr>
        <w:rFonts w:hint="default"/>
        <w:lang w:val="pt-PT" w:eastAsia="en-US" w:bidi="ar-SA"/>
      </w:rPr>
    </w:lvl>
    <w:lvl w:ilvl="1">
      <w:start w:val="3"/>
      <w:numFmt w:val="decimal"/>
      <w:lvlText w:val="%1.%2."/>
      <w:lvlJc w:val="left"/>
      <w:pPr>
        <w:ind w:left="705" w:hanging="492"/>
      </w:pPr>
      <w:rPr>
        <w:rFonts w:ascii="Arial" w:eastAsia="Arial" w:hAnsi="Arial" w:cs="Arial" w:hint="default"/>
        <w:w w:val="100"/>
        <w:sz w:val="22"/>
        <w:szCs w:val="22"/>
        <w:lang w:val="pt-PT" w:eastAsia="en-US" w:bidi="ar-SA"/>
      </w:rPr>
    </w:lvl>
    <w:lvl w:ilvl="2">
      <w:start w:val="1"/>
      <w:numFmt w:val="lowerLetter"/>
      <w:lvlText w:val="%3)"/>
      <w:lvlJc w:val="left"/>
      <w:pPr>
        <w:ind w:left="933" w:hanging="207"/>
      </w:pPr>
      <w:rPr>
        <w:rFonts w:ascii="Arial" w:eastAsia="Arial" w:hAnsi="Arial" w:cs="Arial" w:hint="default"/>
        <w:spacing w:val="-1"/>
        <w:w w:val="100"/>
        <w:sz w:val="20"/>
        <w:szCs w:val="20"/>
        <w:lang w:val="pt-PT" w:eastAsia="en-US" w:bidi="ar-SA"/>
      </w:rPr>
    </w:lvl>
    <w:lvl w:ilvl="3">
      <w:numFmt w:val="bullet"/>
      <w:lvlText w:val="•"/>
      <w:lvlJc w:val="left"/>
      <w:pPr>
        <w:ind w:left="2972" w:hanging="207"/>
      </w:pPr>
      <w:rPr>
        <w:rFonts w:hint="default"/>
        <w:lang w:val="pt-PT" w:eastAsia="en-US" w:bidi="ar-SA"/>
      </w:rPr>
    </w:lvl>
    <w:lvl w:ilvl="4">
      <w:numFmt w:val="bullet"/>
      <w:lvlText w:val="•"/>
      <w:lvlJc w:val="left"/>
      <w:pPr>
        <w:ind w:left="3988" w:hanging="207"/>
      </w:pPr>
      <w:rPr>
        <w:rFonts w:hint="default"/>
        <w:lang w:val="pt-PT" w:eastAsia="en-US" w:bidi="ar-SA"/>
      </w:rPr>
    </w:lvl>
    <w:lvl w:ilvl="5">
      <w:numFmt w:val="bullet"/>
      <w:lvlText w:val="•"/>
      <w:lvlJc w:val="left"/>
      <w:pPr>
        <w:ind w:left="5004" w:hanging="207"/>
      </w:pPr>
      <w:rPr>
        <w:rFonts w:hint="default"/>
        <w:lang w:val="pt-PT" w:eastAsia="en-US" w:bidi="ar-SA"/>
      </w:rPr>
    </w:lvl>
    <w:lvl w:ilvl="6">
      <w:numFmt w:val="bullet"/>
      <w:lvlText w:val="•"/>
      <w:lvlJc w:val="left"/>
      <w:pPr>
        <w:ind w:left="6020" w:hanging="207"/>
      </w:pPr>
      <w:rPr>
        <w:rFonts w:hint="default"/>
        <w:lang w:val="pt-PT" w:eastAsia="en-US" w:bidi="ar-SA"/>
      </w:rPr>
    </w:lvl>
    <w:lvl w:ilvl="7">
      <w:numFmt w:val="bullet"/>
      <w:lvlText w:val="•"/>
      <w:lvlJc w:val="left"/>
      <w:pPr>
        <w:ind w:left="7036" w:hanging="207"/>
      </w:pPr>
      <w:rPr>
        <w:rFonts w:hint="default"/>
        <w:lang w:val="pt-PT" w:eastAsia="en-US" w:bidi="ar-SA"/>
      </w:rPr>
    </w:lvl>
    <w:lvl w:ilvl="8">
      <w:numFmt w:val="bullet"/>
      <w:lvlText w:val="•"/>
      <w:lvlJc w:val="left"/>
      <w:pPr>
        <w:ind w:left="8052" w:hanging="207"/>
      </w:pPr>
      <w:rPr>
        <w:rFonts w:hint="default"/>
        <w:lang w:val="pt-PT" w:eastAsia="en-US" w:bidi="ar-SA"/>
      </w:rPr>
    </w:lvl>
  </w:abstractNum>
  <w:abstractNum w:abstractNumId="28">
    <w:nsid w:val="4C325F6A"/>
    <w:multiLevelType w:val="multilevel"/>
    <w:tmpl w:val="774E5D06"/>
    <w:lvl w:ilvl="0">
      <w:start w:val="16"/>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DAB52CE"/>
    <w:multiLevelType w:val="hybridMultilevel"/>
    <w:tmpl w:val="C6146C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E70570F"/>
    <w:multiLevelType w:val="hybridMultilevel"/>
    <w:tmpl w:val="E3BADD36"/>
    <w:lvl w:ilvl="0" w:tplc="04160017">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507B3793"/>
    <w:multiLevelType w:val="hybridMultilevel"/>
    <w:tmpl w:val="8EB439D8"/>
    <w:lvl w:ilvl="0" w:tplc="E4C03376">
      <w:start w:val="1"/>
      <w:numFmt w:val="lowerLetter"/>
      <w:lvlText w:val="%1)"/>
      <w:lvlJc w:val="left"/>
      <w:pPr>
        <w:tabs>
          <w:tab w:val="num" w:pos="2628"/>
        </w:tabs>
        <w:ind w:left="2628" w:hanging="360"/>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32">
    <w:nsid w:val="5A2F0B31"/>
    <w:multiLevelType w:val="hybridMultilevel"/>
    <w:tmpl w:val="2F74D90A"/>
    <w:lvl w:ilvl="0" w:tplc="DDBC11E6">
      <w:numFmt w:val="bullet"/>
      <w:lvlText w:val=""/>
      <w:lvlJc w:val="left"/>
      <w:pPr>
        <w:ind w:left="1246" w:hanging="284"/>
      </w:pPr>
      <w:rPr>
        <w:rFonts w:ascii="Symbol" w:eastAsia="Symbol" w:hAnsi="Symbol" w:cs="Symbol" w:hint="default"/>
        <w:w w:val="100"/>
        <w:sz w:val="22"/>
        <w:szCs w:val="22"/>
        <w:lang w:val="pt-PT" w:eastAsia="en-US" w:bidi="ar-SA"/>
      </w:rPr>
    </w:lvl>
    <w:lvl w:ilvl="1" w:tplc="1A929218">
      <w:numFmt w:val="bullet"/>
      <w:lvlText w:val="•"/>
      <w:lvlJc w:val="left"/>
      <w:pPr>
        <w:ind w:left="2132" w:hanging="284"/>
      </w:pPr>
      <w:rPr>
        <w:rFonts w:hint="default"/>
        <w:lang w:val="pt-PT" w:eastAsia="en-US" w:bidi="ar-SA"/>
      </w:rPr>
    </w:lvl>
    <w:lvl w:ilvl="2" w:tplc="4F3E86B8">
      <w:numFmt w:val="bullet"/>
      <w:lvlText w:val="•"/>
      <w:lvlJc w:val="left"/>
      <w:pPr>
        <w:ind w:left="3024" w:hanging="284"/>
      </w:pPr>
      <w:rPr>
        <w:rFonts w:hint="default"/>
        <w:lang w:val="pt-PT" w:eastAsia="en-US" w:bidi="ar-SA"/>
      </w:rPr>
    </w:lvl>
    <w:lvl w:ilvl="3" w:tplc="DF02F5E0">
      <w:numFmt w:val="bullet"/>
      <w:lvlText w:val="•"/>
      <w:lvlJc w:val="left"/>
      <w:pPr>
        <w:ind w:left="3917" w:hanging="284"/>
      </w:pPr>
      <w:rPr>
        <w:rFonts w:hint="default"/>
        <w:lang w:val="pt-PT" w:eastAsia="en-US" w:bidi="ar-SA"/>
      </w:rPr>
    </w:lvl>
    <w:lvl w:ilvl="4" w:tplc="5538BC76">
      <w:numFmt w:val="bullet"/>
      <w:lvlText w:val="•"/>
      <w:lvlJc w:val="left"/>
      <w:pPr>
        <w:ind w:left="4809" w:hanging="284"/>
      </w:pPr>
      <w:rPr>
        <w:rFonts w:hint="default"/>
        <w:lang w:val="pt-PT" w:eastAsia="en-US" w:bidi="ar-SA"/>
      </w:rPr>
    </w:lvl>
    <w:lvl w:ilvl="5" w:tplc="71C8A8D4">
      <w:numFmt w:val="bullet"/>
      <w:lvlText w:val="•"/>
      <w:lvlJc w:val="left"/>
      <w:pPr>
        <w:ind w:left="5702" w:hanging="284"/>
      </w:pPr>
      <w:rPr>
        <w:rFonts w:hint="default"/>
        <w:lang w:val="pt-PT" w:eastAsia="en-US" w:bidi="ar-SA"/>
      </w:rPr>
    </w:lvl>
    <w:lvl w:ilvl="6" w:tplc="4A3C6D88">
      <w:numFmt w:val="bullet"/>
      <w:lvlText w:val="•"/>
      <w:lvlJc w:val="left"/>
      <w:pPr>
        <w:ind w:left="6594" w:hanging="284"/>
      </w:pPr>
      <w:rPr>
        <w:rFonts w:hint="default"/>
        <w:lang w:val="pt-PT" w:eastAsia="en-US" w:bidi="ar-SA"/>
      </w:rPr>
    </w:lvl>
    <w:lvl w:ilvl="7" w:tplc="92C8A520">
      <w:numFmt w:val="bullet"/>
      <w:lvlText w:val="•"/>
      <w:lvlJc w:val="left"/>
      <w:pPr>
        <w:ind w:left="7486" w:hanging="284"/>
      </w:pPr>
      <w:rPr>
        <w:rFonts w:hint="default"/>
        <w:lang w:val="pt-PT" w:eastAsia="en-US" w:bidi="ar-SA"/>
      </w:rPr>
    </w:lvl>
    <w:lvl w:ilvl="8" w:tplc="3FD2D268">
      <w:numFmt w:val="bullet"/>
      <w:lvlText w:val="•"/>
      <w:lvlJc w:val="left"/>
      <w:pPr>
        <w:ind w:left="8379" w:hanging="284"/>
      </w:pPr>
      <w:rPr>
        <w:rFonts w:hint="default"/>
        <w:lang w:val="pt-PT" w:eastAsia="en-US" w:bidi="ar-SA"/>
      </w:rPr>
    </w:lvl>
  </w:abstractNum>
  <w:abstractNum w:abstractNumId="33">
    <w:nsid w:val="5BE81EBA"/>
    <w:multiLevelType w:val="multilevel"/>
    <w:tmpl w:val="0896A440"/>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0"/>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4FF66CA"/>
    <w:multiLevelType w:val="hybridMultilevel"/>
    <w:tmpl w:val="4D54270C"/>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5">
    <w:nsid w:val="65460C8A"/>
    <w:multiLevelType w:val="hybridMultilevel"/>
    <w:tmpl w:val="5966F998"/>
    <w:lvl w:ilvl="0" w:tplc="E1FC1706">
      <w:start w:val="1"/>
      <w:numFmt w:val="lowerLetter"/>
      <w:lvlText w:val="%1)"/>
      <w:lvlJc w:val="left"/>
      <w:pPr>
        <w:ind w:left="1283" w:hanging="680"/>
      </w:pPr>
      <w:rPr>
        <w:rFonts w:ascii="Calibri" w:eastAsia="Calibri" w:hAnsi="Calibri" w:cs="Calibri" w:hint="default"/>
        <w:b/>
        <w:bCs/>
        <w:spacing w:val="-1"/>
        <w:w w:val="100"/>
        <w:sz w:val="24"/>
        <w:szCs w:val="24"/>
        <w:lang w:val="pt-PT" w:eastAsia="en-US" w:bidi="ar-SA"/>
      </w:rPr>
    </w:lvl>
    <w:lvl w:ilvl="1" w:tplc="C75E1862">
      <w:numFmt w:val="bullet"/>
      <w:lvlText w:val="•"/>
      <w:lvlJc w:val="left"/>
      <w:pPr>
        <w:ind w:left="2156" w:hanging="680"/>
      </w:pPr>
      <w:rPr>
        <w:rFonts w:hint="default"/>
        <w:lang w:val="pt-PT" w:eastAsia="en-US" w:bidi="ar-SA"/>
      </w:rPr>
    </w:lvl>
    <w:lvl w:ilvl="2" w:tplc="D988C5E8">
      <w:numFmt w:val="bullet"/>
      <w:lvlText w:val="•"/>
      <w:lvlJc w:val="left"/>
      <w:pPr>
        <w:ind w:left="3033" w:hanging="680"/>
      </w:pPr>
      <w:rPr>
        <w:rFonts w:hint="default"/>
        <w:lang w:val="pt-PT" w:eastAsia="en-US" w:bidi="ar-SA"/>
      </w:rPr>
    </w:lvl>
    <w:lvl w:ilvl="3" w:tplc="D2B27ED4">
      <w:numFmt w:val="bullet"/>
      <w:lvlText w:val="•"/>
      <w:lvlJc w:val="left"/>
      <w:pPr>
        <w:ind w:left="3909" w:hanging="680"/>
      </w:pPr>
      <w:rPr>
        <w:rFonts w:hint="default"/>
        <w:lang w:val="pt-PT" w:eastAsia="en-US" w:bidi="ar-SA"/>
      </w:rPr>
    </w:lvl>
    <w:lvl w:ilvl="4" w:tplc="2B1AE0D0">
      <w:numFmt w:val="bullet"/>
      <w:lvlText w:val="•"/>
      <w:lvlJc w:val="left"/>
      <w:pPr>
        <w:ind w:left="4786" w:hanging="680"/>
      </w:pPr>
      <w:rPr>
        <w:rFonts w:hint="default"/>
        <w:lang w:val="pt-PT" w:eastAsia="en-US" w:bidi="ar-SA"/>
      </w:rPr>
    </w:lvl>
    <w:lvl w:ilvl="5" w:tplc="19DA22B6">
      <w:numFmt w:val="bullet"/>
      <w:lvlText w:val="•"/>
      <w:lvlJc w:val="left"/>
      <w:pPr>
        <w:ind w:left="5663" w:hanging="680"/>
      </w:pPr>
      <w:rPr>
        <w:rFonts w:hint="default"/>
        <w:lang w:val="pt-PT" w:eastAsia="en-US" w:bidi="ar-SA"/>
      </w:rPr>
    </w:lvl>
    <w:lvl w:ilvl="6" w:tplc="02A029F0">
      <w:numFmt w:val="bullet"/>
      <w:lvlText w:val="•"/>
      <w:lvlJc w:val="left"/>
      <w:pPr>
        <w:ind w:left="6539" w:hanging="680"/>
      </w:pPr>
      <w:rPr>
        <w:rFonts w:hint="default"/>
        <w:lang w:val="pt-PT" w:eastAsia="en-US" w:bidi="ar-SA"/>
      </w:rPr>
    </w:lvl>
    <w:lvl w:ilvl="7" w:tplc="4B9C28BE">
      <w:numFmt w:val="bullet"/>
      <w:lvlText w:val="•"/>
      <w:lvlJc w:val="left"/>
      <w:pPr>
        <w:ind w:left="7416" w:hanging="680"/>
      </w:pPr>
      <w:rPr>
        <w:rFonts w:hint="default"/>
        <w:lang w:val="pt-PT" w:eastAsia="en-US" w:bidi="ar-SA"/>
      </w:rPr>
    </w:lvl>
    <w:lvl w:ilvl="8" w:tplc="86CE1474">
      <w:numFmt w:val="bullet"/>
      <w:lvlText w:val="•"/>
      <w:lvlJc w:val="left"/>
      <w:pPr>
        <w:ind w:left="8293" w:hanging="680"/>
      </w:pPr>
      <w:rPr>
        <w:rFonts w:hint="default"/>
        <w:lang w:val="pt-PT" w:eastAsia="en-US" w:bidi="ar-SA"/>
      </w:rPr>
    </w:lvl>
  </w:abstractNum>
  <w:abstractNum w:abstractNumId="36">
    <w:nsid w:val="65A25111"/>
    <w:multiLevelType w:val="hybridMultilevel"/>
    <w:tmpl w:val="6D2E067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7">
    <w:nsid w:val="6B822777"/>
    <w:multiLevelType w:val="hybridMultilevel"/>
    <w:tmpl w:val="5F221870"/>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8">
    <w:nsid w:val="6E2A0590"/>
    <w:multiLevelType w:val="hybridMultilevel"/>
    <w:tmpl w:val="04766F6A"/>
    <w:lvl w:ilvl="0" w:tplc="9844E794">
      <w:start w:val="1"/>
      <w:numFmt w:val="decimal"/>
      <w:lvlText w:val="%1."/>
      <w:lvlJc w:val="left"/>
      <w:pPr>
        <w:ind w:left="550" w:hanging="437"/>
      </w:pPr>
      <w:rPr>
        <w:rFonts w:ascii="Trebuchet MS" w:eastAsia="Trebuchet MS" w:hAnsi="Trebuchet MS" w:cs="Trebuchet MS" w:hint="default"/>
        <w:spacing w:val="-2"/>
        <w:w w:val="107"/>
        <w:sz w:val="22"/>
        <w:szCs w:val="22"/>
        <w:lang w:val="pt-PT" w:eastAsia="en-US" w:bidi="ar-SA"/>
      </w:rPr>
    </w:lvl>
    <w:lvl w:ilvl="1" w:tplc="C3F62A52">
      <w:numFmt w:val="bullet"/>
      <w:lvlText w:val="•"/>
      <w:lvlJc w:val="left"/>
      <w:pPr>
        <w:ind w:left="1520" w:hanging="437"/>
      </w:pPr>
      <w:rPr>
        <w:rFonts w:hint="default"/>
        <w:lang w:val="pt-PT" w:eastAsia="en-US" w:bidi="ar-SA"/>
      </w:rPr>
    </w:lvl>
    <w:lvl w:ilvl="2" w:tplc="15129798">
      <w:numFmt w:val="bullet"/>
      <w:lvlText w:val="•"/>
      <w:lvlJc w:val="left"/>
      <w:pPr>
        <w:ind w:left="2480" w:hanging="437"/>
      </w:pPr>
      <w:rPr>
        <w:rFonts w:hint="default"/>
        <w:lang w:val="pt-PT" w:eastAsia="en-US" w:bidi="ar-SA"/>
      </w:rPr>
    </w:lvl>
    <w:lvl w:ilvl="3" w:tplc="385A36E6">
      <w:numFmt w:val="bullet"/>
      <w:lvlText w:val="•"/>
      <w:lvlJc w:val="left"/>
      <w:pPr>
        <w:ind w:left="3441" w:hanging="437"/>
      </w:pPr>
      <w:rPr>
        <w:rFonts w:hint="default"/>
        <w:lang w:val="pt-PT" w:eastAsia="en-US" w:bidi="ar-SA"/>
      </w:rPr>
    </w:lvl>
    <w:lvl w:ilvl="4" w:tplc="9D124142">
      <w:numFmt w:val="bullet"/>
      <w:lvlText w:val="•"/>
      <w:lvlJc w:val="left"/>
      <w:pPr>
        <w:ind w:left="4401" w:hanging="437"/>
      </w:pPr>
      <w:rPr>
        <w:rFonts w:hint="default"/>
        <w:lang w:val="pt-PT" w:eastAsia="en-US" w:bidi="ar-SA"/>
      </w:rPr>
    </w:lvl>
    <w:lvl w:ilvl="5" w:tplc="D1E4CBD8">
      <w:numFmt w:val="bullet"/>
      <w:lvlText w:val="•"/>
      <w:lvlJc w:val="left"/>
      <w:pPr>
        <w:ind w:left="5362" w:hanging="437"/>
      </w:pPr>
      <w:rPr>
        <w:rFonts w:hint="default"/>
        <w:lang w:val="pt-PT" w:eastAsia="en-US" w:bidi="ar-SA"/>
      </w:rPr>
    </w:lvl>
    <w:lvl w:ilvl="6" w:tplc="A34E6684">
      <w:numFmt w:val="bullet"/>
      <w:lvlText w:val="•"/>
      <w:lvlJc w:val="left"/>
      <w:pPr>
        <w:ind w:left="6322" w:hanging="437"/>
      </w:pPr>
      <w:rPr>
        <w:rFonts w:hint="default"/>
        <w:lang w:val="pt-PT" w:eastAsia="en-US" w:bidi="ar-SA"/>
      </w:rPr>
    </w:lvl>
    <w:lvl w:ilvl="7" w:tplc="5F5811A8">
      <w:numFmt w:val="bullet"/>
      <w:lvlText w:val="•"/>
      <w:lvlJc w:val="left"/>
      <w:pPr>
        <w:ind w:left="7282" w:hanging="437"/>
      </w:pPr>
      <w:rPr>
        <w:rFonts w:hint="default"/>
        <w:lang w:val="pt-PT" w:eastAsia="en-US" w:bidi="ar-SA"/>
      </w:rPr>
    </w:lvl>
    <w:lvl w:ilvl="8" w:tplc="A2727E22">
      <w:numFmt w:val="bullet"/>
      <w:lvlText w:val="•"/>
      <w:lvlJc w:val="left"/>
      <w:pPr>
        <w:ind w:left="8243" w:hanging="437"/>
      </w:pPr>
      <w:rPr>
        <w:rFonts w:hint="default"/>
        <w:lang w:val="pt-PT" w:eastAsia="en-US" w:bidi="ar-SA"/>
      </w:rPr>
    </w:lvl>
  </w:abstractNum>
  <w:abstractNum w:abstractNumId="39">
    <w:nsid w:val="6F4752D0"/>
    <w:multiLevelType w:val="hybridMultilevel"/>
    <w:tmpl w:val="85544C32"/>
    <w:lvl w:ilvl="0" w:tplc="9450364C">
      <w:start w:val="1"/>
      <w:numFmt w:val="lowerLetter"/>
      <w:lvlText w:val="%1)"/>
      <w:lvlJc w:val="left"/>
      <w:pPr>
        <w:ind w:left="113" w:hanging="279"/>
      </w:pPr>
      <w:rPr>
        <w:rFonts w:ascii="Trebuchet MS" w:eastAsia="Trebuchet MS" w:hAnsi="Trebuchet MS" w:cs="Trebuchet MS" w:hint="default"/>
        <w:spacing w:val="-1"/>
        <w:w w:val="106"/>
        <w:sz w:val="22"/>
        <w:szCs w:val="22"/>
        <w:lang w:val="pt-PT" w:eastAsia="en-US" w:bidi="ar-SA"/>
      </w:rPr>
    </w:lvl>
    <w:lvl w:ilvl="1" w:tplc="86389198">
      <w:numFmt w:val="bullet"/>
      <w:lvlText w:val="•"/>
      <w:lvlJc w:val="left"/>
      <w:pPr>
        <w:ind w:left="1124" w:hanging="279"/>
      </w:pPr>
      <w:rPr>
        <w:rFonts w:hint="default"/>
        <w:lang w:val="pt-PT" w:eastAsia="en-US" w:bidi="ar-SA"/>
      </w:rPr>
    </w:lvl>
    <w:lvl w:ilvl="2" w:tplc="18D27A2C">
      <w:numFmt w:val="bullet"/>
      <w:lvlText w:val="•"/>
      <w:lvlJc w:val="left"/>
      <w:pPr>
        <w:ind w:left="2128" w:hanging="279"/>
      </w:pPr>
      <w:rPr>
        <w:rFonts w:hint="default"/>
        <w:lang w:val="pt-PT" w:eastAsia="en-US" w:bidi="ar-SA"/>
      </w:rPr>
    </w:lvl>
    <w:lvl w:ilvl="3" w:tplc="8E8E7614">
      <w:numFmt w:val="bullet"/>
      <w:lvlText w:val="•"/>
      <w:lvlJc w:val="left"/>
      <w:pPr>
        <w:ind w:left="3133" w:hanging="279"/>
      </w:pPr>
      <w:rPr>
        <w:rFonts w:hint="default"/>
        <w:lang w:val="pt-PT" w:eastAsia="en-US" w:bidi="ar-SA"/>
      </w:rPr>
    </w:lvl>
    <w:lvl w:ilvl="4" w:tplc="7910F1F6">
      <w:numFmt w:val="bullet"/>
      <w:lvlText w:val="•"/>
      <w:lvlJc w:val="left"/>
      <w:pPr>
        <w:ind w:left="4137" w:hanging="279"/>
      </w:pPr>
      <w:rPr>
        <w:rFonts w:hint="default"/>
        <w:lang w:val="pt-PT" w:eastAsia="en-US" w:bidi="ar-SA"/>
      </w:rPr>
    </w:lvl>
    <w:lvl w:ilvl="5" w:tplc="0BC4CEA0">
      <w:numFmt w:val="bullet"/>
      <w:lvlText w:val="•"/>
      <w:lvlJc w:val="left"/>
      <w:pPr>
        <w:ind w:left="5142" w:hanging="279"/>
      </w:pPr>
      <w:rPr>
        <w:rFonts w:hint="default"/>
        <w:lang w:val="pt-PT" w:eastAsia="en-US" w:bidi="ar-SA"/>
      </w:rPr>
    </w:lvl>
    <w:lvl w:ilvl="6" w:tplc="77E04F48">
      <w:numFmt w:val="bullet"/>
      <w:lvlText w:val="•"/>
      <w:lvlJc w:val="left"/>
      <w:pPr>
        <w:ind w:left="6146" w:hanging="279"/>
      </w:pPr>
      <w:rPr>
        <w:rFonts w:hint="default"/>
        <w:lang w:val="pt-PT" w:eastAsia="en-US" w:bidi="ar-SA"/>
      </w:rPr>
    </w:lvl>
    <w:lvl w:ilvl="7" w:tplc="FC9A6BDE">
      <w:numFmt w:val="bullet"/>
      <w:lvlText w:val="•"/>
      <w:lvlJc w:val="left"/>
      <w:pPr>
        <w:ind w:left="7150" w:hanging="279"/>
      </w:pPr>
      <w:rPr>
        <w:rFonts w:hint="default"/>
        <w:lang w:val="pt-PT" w:eastAsia="en-US" w:bidi="ar-SA"/>
      </w:rPr>
    </w:lvl>
    <w:lvl w:ilvl="8" w:tplc="7E1218CE">
      <w:numFmt w:val="bullet"/>
      <w:lvlText w:val="•"/>
      <w:lvlJc w:val="left"/>
      <w:pPr>
        <w:ind w:left="8155" w:hanging="279"/>
      </w:pPr>
      <w:rPr>
        <w:rFonts w:hint="default"/>
        <w:lang w:val="pt-PT" w:eastAsia="en-US" w:bidi="ar-SA"/>
      </w:rPr>
    </w:lvl>
  </w:abstractNum>
  <w:abstractNum w:abstractNumId="40">
    <w:nsid w:val="6FA269F7"/>
    <w:multiLevelType w:val="hybridMultilevel"/>
    <w:tmpl w:val="FAE846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79908B6"/>
    <w:multiLevelType w:val="multilevel"/>
    <w:tmpl w:val="BB9ABA34"/>
    <w:lvl w:ilvl="0">
      <w:start w:val="2"/>
      <w:numFmt w:val="decimal"/>
      <w:lvlText w:val="%1"/>
      <w:lvlJc w:val="left"/>
      <w:pPr>
        <w:ind w:left="823" w:hanging="990"/>
      </w:pPr>
      <w:rPr>
        <w:rFonts w:hint="default"/>
        <w:lang w:val="pt-PT" w:eastAsia="en-US" w:bidi="ar-SA"/>
      </w:rPr>
    </w:lvl>
    <w:lvl w:ilvl="1">
      <w:start w:val="12"/>
      <w:numFmt w:val="decimal"/>
      <w:lvlText w:val="%1.%2"/>
      <w:lvlJc w:val="left"/>
      <w:pPr>
        <w:ind w:left="823" w:hanging="990"/>
      </w:pPr>
      <w:rPr>
        <w:rFonts w:ascii="Trebuchet MS" w:eastAsia="Trebuchet MS" w:hAnsi="Trebuchet MS" w:cs="Trebuchet MS" w:hint="default"/>
        <w:b/>
        <w:bCs/>
        <w:spacing w:val="-2"/>
        <w:w w:val="86"/>
        <w:sz w:val="22"/>
        <w:szCs w:val="22"/>
        <w:lang w:val="pt-PT" w:eastAsia="en-US" w:bidi="ar-SA"/>
      </w:rPr>
    </w:lvl>
    <w:lvl w:ilvl="2">
      <w:numFmt w:val="bullet"/>
      <w:lvlText w:val="-"/>
      <w:lvlJc w:val="left"/>
      <w:pPr>
        <w:ind w:left="113" w:hanging="193"/>
      </w:pPr>
      <w:rPr>
        <w:rFonts w:ascii="Trebuchet MS" w:eastAsia="Trebuchet MS" w:hAnsi="Trebuchet MS" w:cs="Trebuchet MS" w:hint="default"/>
        <w:w w:val="98"/>
        <w:sz w:val="22"/>
        <w:szCs w:val="22"/>
        <w:lang w:val="pt-PT" w:eastAsia="en-US" w:bidi="ar-SA"/>
      </w:rPr>
    </w:lvl>
    <w:lvl w:ilvl="3">
      <w:numFmt w:val="bullet"/>
      <w:lvlText w:val="•"/>
      <w:lvlJc w:val="left"/>
      <w:pPr>
        <w:ind w:left="2896" w:hanging="193"/>
      </w:pPr>
      <w:rPr>
        <w:rFonts w:hint="default"/>
        <w:lang w:val="pt-PT" w:eastAsia="en-US" w:bidi="ar-SA"/>
      </w:rPr>
    </w:lvl>
    <w:lvl w:ilvl="4">
      <w:numFmt w:val="bullet"/>
      <w:lvlText w:val="•"/>
      <w:lvlJc w:val="left"/>
      <w:pPr>
        <w:ind w:left="3934" w:hanging="193"/>
      </w:pPr>
      <w:rPr>
        <w:rFonts w:hint="default"/>
        <w:lang w:val="pt-PT" w:eastAsia="en-US" w:bidi="ar-SA"/>
      </w:rPr>
    </w:lvl>
    <w:lvl w:ilvl="5">
      <w:numFmt w:val="bullet"/>
      <w:lvlText w:val="•"/>
      <w:lvlJc w:val="left"/>
      <w:pPr>
        <w:ind w:left="4972" w:hanging="193"/>
      </w:pPr>
      <w:rPr>
        <w:rFonts w:hint="default"/>
        <w:lang w:val="pt-PT" w:eastAsia="en-US" w:bidi="ar-SA"/>
      </w:rPr>
    </w:lvl>
    <w:lvl w:ilvl="6">
      <w:numFmt w:val="bullet"/>
      <w:lvlText w:val="•"/>
      <w:lvlJc w:val="left"/>
      <w:pPr>
        <w:ind w:left="6011" w:hanging="193"/>
      </w:pPr>
      <w:rPr>
        <w:rFonts w:hint="default"/>
        <w:lang w:val="pt-PT" w:eastAsia="en-US" w:bidi="ar-SA"/>
      </w:rPr>
    </w:lvl>
    <w:lvl w:ilvl="7">
      <w:numFmt w:val="bullet"/>
      <w:lvlText w:val="•"/>
      <w:lvlJc w:val="left"/>
      <w:pPr>
        <w:ind w:left="7049" w:hanging="193"/>
      </w:pPr>
      <w:rPr>
        <w:rFonts w:hint="default"/>
        <w:lang w:val="pt-PT" w:eastAsia="en-US" w:bidi="ar-SA"/>
      </w:rPr>
    </w:lvl>
    <w:lvl w:ilvl="8">
      <w:numFmt w:val="bullet"/>
      <w:lvlText w:val="•"/>
      <w:lvlJc w:val="left"/>
      <w:pPr>
        <w:ind w:left="8087" w:hanging="193"/>
      </w:pPr>
      <w:rPr>
        <w:rFonts w:hint="default"/>
        <w:lang w:val="pt-PT" w:eastAsia="en-US" w:bidi="ar-SA"/>
      </w:rPr>
    </w:lvl>
  </w:abstractNum>
  <w:num w:numId="1">
    <w:abstractNumId w:val="26"/>
  </w:num>
  <w:num w:numId="2">
    <w:abstractNumId w:val="11"/>
  </w:num>
  <w:num w:numId="3">
    <w:abstractNumId w:val="12"/>
  </w:num>
  <w:num w:numId="4">
    <w:abstractNumId w:val="10"/>
  </w:num>
  <w:num w:numId="5">
    <w:abstractNumId w:val="3"/>
  </w:num>
  <w:num w:numId="6">
    <w:abstractNumId w:val="40"/>
  </w:num>
  <w:num w:numId="7">
    <w:abstractNumId w:val="31"/>
  </w:num>
  <w:num w:numId="8">
    <w:abstractNumId w:val="18"/>
  </w:num>
  <w:num w:numId="9">
    <w:abstractNumId w:val="30"/>
  </w:num>
  <w:num w:numId="10">
    <w:abstractNumId w:val="19"/>
  </w:num>
  <w:num w:numId="11">
    <w:abstractNumId w:val="29"/>
  </w:num>
  <w:num w:numId="12">
    <w:abstractNumId w:val="7"/>
  </w:num>
  <w:num w:numId="13">
    <w:abstractNumId w:val="13"/>
  </w:num>
  <w:num w:numId="14">
    <w:abstractNumId w:val="8"/>
  </w:num>
  <w:num w:numId="15">
    <w:abstractNumId w:val="22"/>
  </w:num>
  <w:num w:numId="16">
    <w:abstractNumId w:val="14"/>
  </w:num>
  <w:num w:numId="17">
    <w:abstractNumId w:val="9"/>
  </w:num>
  <w:num w:numId="18">
    <w:abstractNumId w:val="1"/>
  </w:num>
  <w:num w:numId="19">
    <w:abstractNumId w:val="36"/>
  </w:num>
  <w:num w:numId="20">
    <w:abstractNumId w:val="2"/>
  </w:num>
  <w:num w:numId="21">
    <w:abstractNumId w:val="34"/>
  </w:num>
  <w:num w:numId="22">
    <w:abstractNumId w:val="0"/>
  </w:num>
  <w:num w:numId="23">
    <w:abstractNumId w:val="37"/>
  </w:num>
  <w:num w:numId="24">
    <w:abstractNumId w:val="17"/>
  </w:num>
  <w:num w:numId="25">
    <w:abstractNumId w:val="16"/>
  </w:num>
  <w:num w:numId="26">
    <w:abstractNumId w:val="27"/>
  </w:num>
  <w:num w:numId="27">
    <w:abstractNumId w:val="5"/>
  </w:num>
  <w:num w:numId="28">
    <w:abstractNumId w:val="35"/>
  </w:num>
  <w:num w:numId="29">
    <w:abstractNumId w:val="6"/>
  </w:num>
  <w:num w:numId="30">
    <w:abstractNumId w:val="4"/>
  </w:num>
  <w:num w:numId="31">
    <w:abstractNumId w:val="20"/>
  </w:num>
  <w:num w:numId="32">
    <w:abstractNumId w:val="39"/>
  </w:num>
  <w:num w:numId="33">
    <w:abstractNumId w:val="32"/>
  </w:num>
  <w:num w:numId="34">
    <w:abstractNumId w:val="41"/>
  </w:num>
  <w:num w:numId="35">
    <w:abstractNumId w:val="38"/>
  </w:num>
  <w:num w:numId="36">
    <w:abstractNumId w:val="21"/>
  </w:num>
  <w:num w:numId="37">
    <w:abstractNumId w:val="15"/>
  </w:num>
  <w:num w:numId="38">
    <w:abstractNumId w:val="25"/>
  </w:num>
  <w:num w:numId="39">
    <w:abstractNumId w:val="23"/>
  </w:num>
  <w:num w:numId="40">
    <w:abstractNumId w:val="28"/>
  </w:num>
  <w:num w:numId="41">
    <w:abstractNumId w:val="3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BE9"/>
    <w:rsid w:val="00074B56"/>
    <w:rsid w:val="000A2221"/>
    <w:rsid w:val="00107B36"/>
    <w:rsid w:val="001A00A0"/>
    <w:rsid w:val="001C0C8B"/>
    <w:rsid w:val="002B12BF"/>
    <w:rsid w:val="002B22E8"/>
    <w:rsid w:val="002D5861"/>
    <w:rsid w:val="003372E2"/>
    <w:rsid w:val="00344A42"/>
    <w:rsid w:val="00402DB2"/>
    <w:rsid w:val="00436FD5"/>
    <w:rsid w:val="00453F72"/>
    <w:rsid w:val="004A2D0A"/>
    <w:rsid w:val="004B484F"/>
    <w:rsid w:val="004D79F5"/>
    <w:rsid w:val="004F453D"/>
    <w:rsid w:val="00606C21"/>
    <w:rsid w:val="00616346"/>
    <w:rsid w:val="006520F0"/>
    <w:rsid w:val="0065605C"/>
    <w:rsid w:val="006B3F5C"/>
    <w:rsid w:val="006F7F2F"/>
    <w:rsid w:val="007060BC"/>
    <w:rsid w:val="007367C3"/>
    <w:rsid w:val="007D3BE9"/>
    <w:rsid w:val="007E0A5C"/>
    <w:rsid w:val="008601C0"/>
    <w:rsid w:val="00893195"/>
    <w:rsid w:val="008F2C9D"/>
    <w:rsid w:val="008F3708"/>
    <w:rsid w:val="00905E1F"/>
    <w:rsid w:val="00963CD9"/>
    <w:rsid w:val="00981FB9"/>
    <w:rsid w:val="009D4506"/>
    <w:rsid w:val="009E7F8B"/>
    <w:rsid w:val="00A03246"/>
    <w:rsid w:val="00A03A38"/>
    <w:rsid w:val="00B379C0"/>
    <w:rsid w:val="00BD5C66"/>
    <w:rsid w:val="00CE0F16"/>
    <w:rsid w:val="00D03FA6"/>
    <w:rsid w:val="00D62068"/>
    <w:rsid w:val="00D63902"/>
    <w:rsid w:val="00D760C0"/>
    <w:rsid w:val="00D90C88"/>
    <w:rsid w:val="00DD3037"/>
    <w:rsid w:val="00E13D14"/>
    <w:rsid w:val="00EE77A5"/>
    <w:rsid w:val="00F32637"/>
    <w:rsid w:val="00F576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1CE94-1529-45A6-B748-7694F082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BE9"/>
    <w:pPr>
      <w:widowControl w:val="0"/>
      <w:autoSpaceDE w:val="0"/>
      <w:autoSpaceDN w:val="0"/>
      <w:spacing w:after="0" w:line="240" w:lineRule="auto"/>
    </w:pPr>
    <w:rPr>
      <w:rFonts w:ascii="Calibri" w:eastAsia="Calibri" w:hAnsi="Calibri" w:cs="Calibri"/>
      <w:lang w:val="pt-PT"/>
    </w:rPr>
  </w:style>
  <w:style w:type="paragraph" w:styleId="Ttulo1">
    <w:name w:val="heading 1"/>
    <w:basedOn w:val="Normal"/>
    <w:link w:val="Ttulo1Char"/>
    <w:uiPriority w:val="9"/>
    <w:qFormat/>
    <w:rsid w:val="007D3BE9"/>
    <w:pPr>
      <w:ind w:left="937" w:hanging="222"/>
      <w:outlineLvl w:val="0"/>
    </w:pPr>
    <w:rPr>
      <w:b/>
      <w:bCs/>
    </w:rPr>
  </w:style>
  <w:style w:type="paragraph" w:styleId="Ttulo2">
    <w:name w:val="heading 2"/>
    <w:basedOn w:val="Normal"/>
    <w:next w:val="Normal"/>
    <w:link w:val="Ttulo2Char"/>
    <w:uiPriority w:val="9"/>
    <w:qFormat/>
    <w:rsid w:val="007D3BE9"/>
    <w:pPr>
      <w:keepNext/>
      <w:widowControl/>
      <w:autoSpaceDE/>
      <w:autoSpaceDN/>
      <w:jc w:val="center"/>
      <w:outlineLvl w:val="1"/>
    </w:pPr>
    <w:rPr>
      <w:rFonts w:ascii="Arial" w:eastAsia="Times New Roman" w:hAnsi="Arial" w:cs="Times New Roman"/>
      <w:sz w:val="28"/>
      <w:szCs w:val="20"/>
      <w:lang w:val="x-none" w:eastAsia="pt-BR"/>
    </w:rPr>
  </w:style>
  <w:style w:type="paragraph" w:styleId="Ttulo3">
    <w:name w:val="heading 3"/>
    <w:basedOn w:val="Normal"/>
    <w:next w:val="Normal"/>
    <w:link w:val="Ttulo3Char"/>
    <w:qFormat/>
    <w:rsid w:val="007D3BE9"/>
    <w:pPr>
      <w:keepNext/>
      <w:widowControl/>
      <w:autoSpaceDE/>
      <w:autoSpaceDN/>
      <w:outlineLvl w:val="2"/>
    </w:pPr>
    <w:rPr>
      <w:rFonts w:ascii="Arial" w:eastAsia="Times New Roman" w:hAnsi="Arial" w:cs="Times New Roman"/>
      <w:b/>
      <w:i/>
      <w:sz w:val="24"/>
      <w:szCs w:val="20"/>
      <w:lang w:val="x-none" w:eastAsia="pt-BR"/>
    </w:rPr>
  </w:style>
  <w:style w:type="paragraph" w:styleId="Ttulo4">
    <w:name w:val="heading 4"/>
    <w:basedOn w:val="Normal"/>
    <w:next w:val="Normal"/>
    <w:link w:val="Ttulo4Char"/>
    <w:qFormat/>
    <w:rsid w:val="007D3BE9"/>
    <w:pPr>
      <w:keepNext/>
      <w:widowControl/>
      <w:autoSpaceDE/>
      <w:autoSpaceDN/>
      <w:jc w:val="center"/>
      <w:outlineLvl w:val="3"/>
    </w:pPr>
    <w:rPr>
      <w:rFonts w:ascii="Arial" w:eastAsia="Times New Roman" w:hAnsi="Arial" w:cs="Times New Roman"/>
      <w:b/>
      <w:i/>
      <w:sz w:val="24"/>
      <w:szCs w:val="20"/>
      <w:lang w:val="x-none" w:eastAsia="pt-BR"/>
    </w:rPr>
  </w:style>
  <w:style w:type="paragraph" w:styleId="Ttulo5">
    <w:name w:val="heading 5"/>
    <w:basedOn w:val="Normal"/>
    <w:next w:val="Normal"/>
    <w:link w:val="Ttulo5Char"/>
    <w:qFormat/>
    <w:rsid w:val="007D3BE9"/>
    <w:pPr>
      <w:keepNext/>
      <w:widowControl/>
      <w:autoSpaceDE/>
      <w:autoSpaceDN/>
      <w:jc w:val="center"/>
      <w:outlineLvl w:val="4"/>
    </w:pPr>
    <w:rPr>
      <w:rFonts w:ascii="Lucida Console" w:eastAsia="Times New Roman" w:hAnsi="Lucida Console" w:cs="Times New Roman"/>
      <w:sz w:val="36"/>
      <w:szCs w:val="28"/>
      <w:lang w:val="x-none" w:eastAsia="pt-BR"/>
    </w:rPr>
  </w:style>
  <w:style w:type="paragraph" w:styleId="Ttulo6">
    <w:name w:val="heading 6"/>
    <w:basedOn w:val="Normal"/>
    <w:next w:val="Normal"/>
    <w:link w:val="Ttulo6Char"/>
    <w:qFormat/>
    <w:rsid w:val="007D3BE9"/>
    <w:pPr>
      <w:widowControl/>
      <w:autoSpaceDE/>
      <w:autoSpaceDN/>
      <w:spacing w:before="240" w:after="60"/>
      <w:outlineLvl w:val="5"/>
    </w:pPr>
    <w:rPr>
      <w:rFonts w:ascii="Times New Roman" w:eastAsia="Times New Roman" w:hAnsi="Times New Roman" w:cs="Times New Roman"/>
      <w:b/>
      <w:bCs/>
      <w:sz w:val="20"/>
      <w:szCs w:val="20"/>
      <w:lang w:val="x-none" w:eastAsia="pt-BR"/>
    </w:rPr>
  </w:style>
  <w:style w:type="paragraph" w:styleId="Ttulo7">
    <w:name w:val="heading 7"/>
    <w:basedOn w:val="Normal"/>
    <w:next w:val="Normal"/>
    <w:link w:val="Ttulo7Char"/>
    <w:qFormat/>
    <w:rsid w:val="007D3BE9"/>
    <w:pPr>
      <w:widowControl/>
      <w:autoSpaceDE/>
      <w:autoSpaceDN/>
      <w:spacing w:before="240" w:after="60"/>
      <w:outlineLvl w:val="6"/>
    </w:pPr>
    <w:rPr>
      <w:rFonts w:ascii="Times New Roman" w:eastAsia="Times New Roman" w:hAnsi="Times New Roman" w:cs="Times New Roman"/>
      <w:sz w:val="24"/>
      <w:szCs w:val="24"/>
      <w:lang w:val="x-none" w:eastAsia="pt-BR"/>
    </w:rPr>
  </w:style>
  <w:style w:type="paragraph" w:styleId="Ttulo8">
    <w:name w:val="heading 8"/>
    <w:basedOn w:val="Normal"/>
    <w:next w:val="Normal"/>
    <w:link w:val="Ttulo8Char"/>
    <w:qFormat/>
    <w:rsid w:val="007D3BE9"/>
    <w:pPr>
      <w:widowControl/>
      <w:autoSpaceDE/>
      <w:autoSpaceDN/>
      <w:spacing w:before="240" w:after="60"/>
      <w:outlineLvl w:val="7"/>
    </w:pPr>
    <w:rPr>
      <w:rFonts w:ascii="Times New Roman" w:eastAsia="Times New Roman" w:hAnsi="Times New Roman" w:cs="Times New Roman"/>
      <w:i/>
      <w:iCs/>
      <w:sz w:val="24"/>
      <w:szCs w:val="24"/>
      <w:lang w:val="x-none" w:eastAsia="pt-BR"/>
    </w:rPr>
  </w:style>
  <w:style w:type="paragraph" w:styleId="Ttulo9">
    <w:name w:val="heading 9"/>
    <w:basedOn w:val="Normal"/>
    <w:next w:val="Normal"/>
    <w:link w:val="Ttulo9Char"/>
    <w:qFormat/>
    <w:rsid w:val="007D3BE9"/>
    <w:pPr>
      <w:keepNext/>
      <w:widowControl/>
      <w:autoSpaceDE/>
      <w:autoSpaceDN/>
      <w:jc w:val="right"/>
      <w:outlineLvl w:val="8"/>
    </w:pPr>
    <w:rPr>
      <w:rFonts w:ascii="Gill Sans MT Shadow" w:eastAsia="Times New Roman" w:hAnsi="Gill Sans MT Shadow" w:cs="Times New Roman"/>
      <w:sz w:val="24"/>
      <w:szCs w:val="20"/>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D3BE9"/>
    <w:rPr>
      <w:rFonts w:ascii="Calibri" w:eastAsia="Calibri" w:hAnsi="Calibri" w:cs="Calibri"/>
      <w:b/>
      <w:bCs/>
      <w:lang w:val="pt-PT"/>
    </w:rPr>
  </w:style>
  <w:style w:type="character" w:customStyle="1" w:styleId="Ttulo2Char">
    <w:name w:val="Título 2 Char"/>
    <w:basedOn w:val="Fontepargpadro"/>
    <w:link w:val="Ttulo2"/>
    <w:uiPriority w:val="9"/>
    <w:rsid w:val="007D3BE9"/>
    <w:rPr>
      <w:rFonts w:ascii="Arial" w:eastAsia="Times New Roman" w:hAnsi="Arial" w:cs="Times New Roman"/>
      <w:sz w:val="28"/>
      <w:szCs w:val="20"/>
      <w:lang w:val="x-none" w:eastAsia="pt-BR"/>
    </w:rPr>
  </w:style>
  <w:style w:type="character" w:customStyle="1" w:styleId="Ttulo3Char">
    <w:name w:val="Título 3 Char"/>
    <w:basedOn w:val="Fontepargpadro"/>
    <w:link w:val="Ttulo3"/>
    <w:rsid w:val="007D3BE9"/>
    <w:rPr>
      <w:rFonts w:ascii="Arial" w:eastAsia="Times New Roman" w:hAnsi="Arial" w:cs="Times New Roman"/>
      <w:b/>
      <w:i/>
      <w:sz w:val="24"/>
      <w:szCs w:val="20"/>
      <w:lang w:val="x-none" w:eastAsia="pt-BR"/>
    </w:rPr>
  </w:style>
  <w:style w:type="character" w:customStyle="1" w:styleId="Ttulo4Char">
    <w:name w:val="Título 4 Char"/>
    <w:basedOn w:val="Fontepargpadro"/>
    <w:link w:val="Ttulo4"/>
    <w:rsid w:val="007D3BE9"/>
    <w:rPr>
      <w:rFonts w:ascii="Arial" w:eastAsia="Times New Roman" w:hAnsi="Arial" w:cs="Times New Roman"/>
      <w:b/>
      <w:i/>
      <w:sz w:val="24"/>
      <w:szCs w:val="20"/>
      <w:lang w:val="x-none" w:eastAsia="pt-BR"/>
    </w:rPr>
  </w:style>
  <w:style w:type="character" w:customStyle="1" w:styleId="Ttulo5Char">
    <w:name w:val="Título 5 Char"/>
    <w:basedOn w:val="Fontepargpadro"/>
    <w:link w:val="Ttulo5"/>
    <w:rsid w:val="007D3BE9"/>
    <w:rPr>
      <w:rFonts w:ascii="Lucida Console" w:eastAsia="Times New Roman" w:hAnsi="Lucida Console" w:cs="Times New Roman"/>
      <w:sz w:val="36"/>
      <w:szCs w:val="28"/>
      <w:lang w:val="x-none" w:eastAsia="pt-BR"/>
    </w:rPr>
  </w:style>
  <w:style w:type="character" w:customStyle="1" w:styleId="Ttulo6Char">
    <w:name w:val="Título 6 Char"/>
    <w:basedOn w:val="Fontepargpadro"/>
    <w:link w:val="Ttulo6"/>
    <w:rsid w:val="007D3BE9"/>
    <w:rPr>
      <w:rFonts w:ascii="Times New Roman" w:eastAsia="Times New Roman" w:hAnsi="Times New Roman" w:cs="Times New Roman"/>
      <w:b/>
      <w:bCs/>
      <w:sz w:val="20"/>
      <w:szCs w:val="20"/>
      <w:lang w:val="x-none" w:eastAsia="pt-BR"/>
    </w:rPr>
  </w:style>
  <w:style w:type="character" w:customStyle="1" w:styleId="Ttulo7Char">
    <w:name w:val="Título 7 Char"/>
    <w:basedOn w:val="Fontepargpadro"/>
    <w:link w:val="Ttulo7"/>
    <w:rsid w:val="007D3BE9"/>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7D3BE9"/>
    <w:rPr>
      <w:rFonts w:ascii="Times New Roman" w:eastAsia="Times New Roman" w:hAnsi="Times New Roman" w:cs="Times New Roman"/>
      <w:i/>
      <w:iCs/>
      <w:sz w:val="24"/>
      <w:szCs w:val="24"/>
      <w:lang w:val="x-none" w:eastAsia="pt-BR"/>
    </w:rPr>
  </w:style>
  <w:style w:type="character" w:customStyle="1" w:styleId="Ttulo9Char">
    <w:name w:val="Título 9 Char"/>
    <w:basedOn w:val="Fontepargpadro"/>
    <w:link w:val="Ttulo9"/>
    <w:rsid w:val="007D3BE9"/>
    <w:rPr>
      <w:rFonts w:ascii="Gill Sans MT Shadow" w:eastAsia="Times New Roman" w:hAnsi="Gill Sans MT Shadow" w:cs="Times New Roman"/>
      <w:sz w:val="24"/>
      <w:szCs w:val="20"/>
      <w:lang w:val="x-none" w:eastAsia="pt-BR"/>
    </w:rPr>
  </w:style>
  <w:style w:type="table" w:customStyle="1" w:styleId="TableNormal">
    <w:name w:val="Table Normal"/>
    <w:uiPriority w:val="2"/>
    <w:semiHidden/>
    <w:unhideWhenUsed/>
    <w:qFormat/>
    <w:rsid w:val="007D3B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7D3BE9"/>
  </w:style>
  <w:style w:type="character" w:customStyle="1" w:styleId="CorpodetextoChar">
    <w:name w:val="Corpo de texto Char"/>
    <w:basedOn w:val="Fontepargpadro"/>
    <w:link w:val="Corpodetexto"/>
    <w:rsid w:val="007D3BE9"/>
    <w:rPr>
      <w:rFonts w:ascii="Calibri" w:eastAsia="Calibri" w:hAnsi="Calibri" w:cs="Calibri"/>
      <w:lang w:val="pt-PT"/>
    </w:rPr>
  </w:style>
  <w:style w:type="paragraph" w:styleId="Ttulo">
    <w:name w:val="Title"/>
    <w:basedOn w:val="Normal"/>
    <w:link w:val="TtuloChar"/>
    <w:uiPriority w:val="10"/>
    <w:qFormat/>
    <w:rsid w:val="007D3BE9"/>
    <w:pPr>
      <w:spacing w:before="174" w:line="439" w:lineRule="exact"/>
      <w:ind w:left="1351" w:right="1409"/>
      <w:jc w:val="center"/>
    </w:pPr>
    <w:rPr>
      <w:b/>
      <w:bCs/>
      <w:sz w:val="36"/>
      <w:szCs w:val="36"/>
    </w:rPr>
  </w:style>
  <w:style w:type="character" w:customStyle="1" w:styleId="TtuloChar">
    <w:name w:val="Título Char"/>
    <w:basedOn w:val="Fontepargpadro"/>
    <w:link w:val="Ttulo"/>
    <w:uiPriority w:val="10"/>
    <w:rsid w:val="007D3BE9"/>
    <w:rPr>
      <w:rFonts w:ascii="Calibri" w:eastAsia="Calibri" w:hAnsi="Calibri" w:cs="Calibri"/>
      <w:b/>
      <w:bCs/>
      <w:sz w:val="36"/>
      <w:szCs w:val="36"/>
      <w:lang w:val="pt-PT"/>
    </w:rPr>
  </w:style>
  <w:style w:type="paragraph" w:styleId="PargrafodaLista">
    <w:name w:val="List Paragraph"/>
    <w:basedOn w:val="Normal"/>
    <w:uiPriority w:val="34"/>
    <w:qFormat/>
    <w:rsid w:val="007D3BE9"/>
    <w:pPr>
      <w:ind w:left="716"/>
      <w:jc w:val="both"/>
    </w:pPr>
  </w:style>
  <w:style w:type="paragraph" w:customStyle="1" w:styleId="TableParagraph">
    <w:name w:val="Table Paragraph"/>
    <w:basedOn w:val="Normal"/>
    <w:uiPriority w:val="1"/>
    <w:qFormat/>
    <w:rsid w:val="007D3BE9"/>
    <w:pPr>
      <w:spacing w:line="268" w:lineRule="exact"/>
      <w:ind w:left="68"/>
    </w:pPr>
  </w:style>
  <w:style w:type="paragraph" w:styleId="NormalWeb">
    <w:name w:val="Normal (Web)"/>
    <w:basedOn w:val="Normal"/>
    <w:uiPriority w:val="99"/>
    <w:unhideWhenUsed/>
    <w:rsid w:val="007D3BE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Cabealho">
    <w:name w:val="header"/>
    <w:aliases w:val="Cabeçalho superior,Heading 1a,h,he,HeaderNN,hd"/>
    <w:basedOn w:val="Normal"/>
    <w:link w:val="CabealhoChar"/>
    <w:uiPriority w:val="99"/>
    <w:rsid w:val="007D3BE9"/>
    <w:pPr>
      <w:widowControl/>
      <w:tabs>
        <w:tab w:val="center" w:pos="4252"/>
        <w:tab w:val="right" w:pos="8504"/>
      </w:tabs>
      <w:autoSpaceDE/>
      <w:autoSpaceDN/>
    </w:pPr>
    <w:rPr>
      <w:rFonts w:ascii="Times New Roman" w:eastAsia="Times New Roman" w:hAnsi="Times New Roman" w:cs="Times New Roman"/>
      <w:sz w:val="20"/>
      <w:szCs w:val="20"/>
      <w:lang w:val="x-none" w:eastAsia="pt-BR"/>
    </w:rPr>
  </w:style>
  <w:style w:type="character" w:customStyle="1" w:styleId="CabealhoChar">
    <w:name w:val="Cabeçalho Char"/>
    <w:aliases w:val="Cabeçalho superior Char,Heading 1a Char,h Char,he Char,HeaderNN Char,hd Char"/>
    <w:basedOn w:val="Fontepargpadro"/>
    <w:link w:val="Cabealho"/>
    <w:uiPriority w:val="99"/>
    <w:rsid w:val="007D3BE9"/>
    <w:rPr>
      <w:rFonts w:ascii="Times New Roman" w:eastAsia="Times New Roman" w:hAnsi="Times New Roman" w:cs="Times New Roman"/>
      <w:sz w:val="20"/>
      <w:szCs w:val="20"/>
      <w:lang w:val="x-none" w:eastAsia="pt-BR"/>
    </w:rPr>
  </w:style>
  <w:style w:type="paragraph" w:styleId="Rodap">
    <w:name w:val="footer"/>
    <w:basedOn w:val="Normal"/>
    <w:link w:val="RodapChar"/>
    <w:uiPriority w:val="99"/>
    <w:rsid w:val="007D3BE9"/>
    <w:pPr>
      <w:widowControl/>
      <w:tabs>
        <w:tab w:val="center" w:pos="4252"/>
        <w:tab w:val="right" w:pos="8504"/>
      </w:tabs>
      <w:autoSpaceDE/>
      <w:autoSpaceDN/>
    </w:pPr>
    <w:rPr>
      <w:rFonts w:ascii="Times New Roman" w:eastAsia="Times New Roman" w:hAnsi="Times New Roman" w:cs="Times New Roman"/>
      <w:sz w:val="20"/>
      <w:szCs w:val="20"/>
      <w:lang w:val="x-none" w:eastAsia="pt-BR"/>
    </w:rPr>
  </w:style>
  <w:style w:type="character" w:customStyle="1" w:styleId="RodapChar">
    <w:name w:val="Rodapé Char"/>
    <w:basedOn w:val="Fontepargpadro"/>
    <w:link w:val="Rodap"/>
    <w:uiPriority w:val="99"/>
    <w:rsid w:val="007D3BE9"/>
    <w:rPr>
      <w:rFonts w:ascii="Times New Roman" w:eastAsia="Times New Roman" w:hAnsi="Times New Roman" w:cs="Times New Roman"/>
      <w:sz w:val="20"/>
      <w:szCs w:val="20"/>
      <w:lang w:val="x-none" w:eastAsia="pt-BR"/>
    </w:rPr>
  </w:style>
  <w:style w:type="character" w:styleId="Hyperlink">
    <w:name w:val="Hyperlink"/>
    <w:rsid w:val="007D3BE9"/>
    <w:rPr>
      <w:color w:val="0000FF"/>
      <w:u w:val="single"/>
    </w:rPr>
  </w:style>
  <w:style w:type="character" w:customStyle="1" w:styleId="TextodebaloChar">
    <w:name w:val="Texto de balão Char"/>
    <w:link w:val="Textodebalo"/>
    <w:uiPriority w:val="99"/>
    <w:semiHidden/>
    <w:rsid w:val="007D3BE9"/>
    <w:rPr>
      <w:rFonts w:ascii="Tahoma" w:eastAsia="Times New Roman" w:hAnsi="Tahoma" w:cs="Tahoma"/>
      <w:sz w:val="16"/>
      <w:szCs w:val="16"/>
    </w:rPr>
  </w:style>
  <w:style w:type="paragraph" w:styleId="Textodebalo">
    <w:name w:val="Balloon Text"/>
    <w:basedOn w:val="Normal"/>
    <w:link w:val="TextodebaloChar"/>
    <w:uiPriority w:val="99"/>
    <w:semiHidden/>
    <w:rsid w:val="007D3BE9"/>
    <w:pPr>
      <w:widowControl/>
      <w:autoSpaceDE/>
      <w:autoSpaceDN/>
    </w:pPr>
    <w:rPr>
      <w:rFonts w:ascii="Tahoma" w:eastAsia="Times New Roman" w:hAnsi="Tahoma" w:cs="Tahoma"/>
      <w:sz w:val="16"/>
      <w:szCs w:val="16"/>
      <w:lang w:val="pt-BR"/>
    </w:rPr>
  </w:style>
  <w:style w:type="character" w:customStyle="1" w:styleId="TextodebaloChar1">
    <w:name w:val="Texto de balão Char1"/>
    <w:basedOn w:val="Fontepargpadro"/>
    <w:uiPriority w:val="99"/>
    <w:semiHidden/>
    <w:rsid w:val="007D3BE9"/>
    <w:rPr>
      <w:rFonts w:ascii="Segoe UI" w:eastAsia="Calibri" w:hAnsi="Segoe UI" w:cs="Segoe UI"/>
      <w:sz w:val="18"/>
      <w:szCs w:val="18"/>
      <w:lang w:val="pt-PT"/>
    </w:rPr>
  </w:style>
  <w:style w:type="paragraph" w:styleId="Recuodecorpodetexto2">
    <w:name w:val="Body Text Indent 2"/>
    <w:basedOn w:val="Normal"/>
    <w:link w:val="Recuodecorpodetexto2Char"/>
    <w:rsid w:val="007D3BE9"/>
    <w:pPr>
      <w:widowControl/>
      <w:autoSpaceDE/>
      <w:autoSpaceDN/>
      <w:ind w:firstLine="2835"/>
      <w:jc w:val="both"/>
    </w:pPr>
    <w:rPr>
      <w:rFonts w:ascii="Arial" w:eastAsia="Times New Roman" w:hAnsi="Arial" w:cs="Times New Roman"/>
      <w:sz w:val="24"/>
      <w:szCs w:val="20"/>
      <w:lang w:val="x-none" w:eastAsia="pt-BR"/>
    </w:rPr>
  </w:style>
  <w:style w:type="character" w:customStyle="1" w:styleId="Recuodecorpodetexto2Char">
    <w:name w:val="Recuo de corpo de texto 2 Char"/>
    <w:basedOn w:val="Fontepargpadro"/>
    <w:link w:val="Recuodecorpodetexto2"/>
    <w:rsid w:val="007D3BE9"/>
    <w:rPr>
      <w:rFonts w:ascii="Arial" w:eastAsia="Times New Roman" w:hAnsi="Arial" w:cs="Times New Roman"/>
      <w:sz w:val="24"/>
      <w:szCs w:val="20"/>
      <w:lang w:val="x-none" w:eastAsia="pt-BR"/>
    </w:rPr>
  </w:style>
  <w:style w:type="paragraph" w:styleId="Recuodecorpodetexto">
    <w:name w:val="Body Text Indent"/>
    <w:basedOn w:val="Normal"/>
    <w:link w:val="RecuodecorpodetextoChar"/>
    <w:rsid w:val="007D3BE9"/>
    <w:pPr>
      <w:widowControl/>
      <w:autoSpaceDE/>
      <w:autoSpaceDN/>
      <w:ind w:firstLine="2835"/>
      <w:jc w:val="both"/>
    </w:pPr>
    <w:rPr>
      <w:rFonts w:ascii="Arial" w:eastAsia="Times New Roman" w:hAnsi="Arial" w:cs="Times New Roman"/>
      <w:sz w:val="20"/>
      <w:szCs w:val="20"/>
      <w:lang w:val="x-none" w:eastAsia="pt-BR"/>
    </w:rPr>
  </w:style>
  <w:style w:type="character" w:customStyle="1" w:styleId="RecuodecorpodetextoChar">
    <w:name w:val="Recuo de corpo de texto Char"/>
    <w:basedOn w:val="Fontepargpadro"/>
    <w:link w:val="Recuodecorpodetexto"/>
    <w:rsid w:val="007D3BE9"/>
    <w:rPr>
      <w:rFonts w:ascii="Arial" w:eastAsia="Times New Roman" w:hAnsi="Arial" w:cs="Times New Roman"/>
      <w:sz w:val="20"/>
      <w:szCs w:val="20"/>
      <w:lang w:val="x-none" w:eastAsia="pt-BR"/>
    </w:rPr>
  </w:style>
  <w:style w:type="paragraph" w:styleId="Corpodetexto2">
    <w:name w:val="Body Text 2"/>
    <w:basedOn w:val="Normal"/>
    <w:link w:val="Corpodetexto2Char"/>
    <w:rsid w:val="007D3BE9"/>
    <w:pPr>
      <w:widowControl/>
      <w:autoSpaceDE/>
      <w:autoSpaceDN/>
      <w:jc w:val="center"/>
    </w:pPr>
    <w:rPr>
      <w:rFonts w:ascii="Arial" w:eastAsia="Times New Roman" w:hAnsi="Arial" w:cs="Times New Roman"/>
      <w:b/>
      <w:sz w:val="40"/>
      <w:szCs w:val="20"/>
      <w:u w:val="single"/>
      <w:lang w:val="x-none" w:eastAsia="pt-BR"/>
    </w:rPr>
  </w:style>
  <w:style w:type="character" w:customStyle="1" w:styleId="Corpodetexto2Char">
    <w:name w:val="Corpo de texto 2 Char"/>
    <w:basedOn w:val="Fontepargpadro"/>
    <w:link w:val="Corpodetexto2"/>
    <w:rsid w:val="007D3BE9"/>
    <w:rPr>
      <w:rFonts w:ascii="Arial" w:eastAsia="Times New Roman" w:hAnsi="Arial" w:cs="Times New Roman"/>
      <w:b/>
      <w:sz w:val="40"/>
      <w:szCs w:val="20"/>
      <w:u w:val="single"/>
      <w:lang w:val="x-none" w:eastAsia="pt-BR"/>
    </w:rPr>
  </w:style>
  <w:style w:type="paragraph" w:styleId="Recuodecorpodetexto3">
    <w:name w:val="Body Text Indent 3"/>
    <w:basedOn w:val="Normal"/>
    <w:link w:val="Recuodecorpodetexto3Char"/>
    <w:rsid w:val="007D3BE9"/>
    <w:pPr>
      <w:widowControl/>
      <w:autoSpaceDE/>
      <w:autoSpaceDN/>
      <w:ind w:firstLine="497"/>
      <w:jc w:val="both"/>
    </w:pPr>
    <w:rPr>
      <w:rFonts w:ascii="Arial" w:eastAsia="Times New Roman" w:hAnsi="Arial" w:cs="Times New Roman"/>
      <w:sz w:val="16"/>
      <w:szCs w:val="20"/>
      <w:lang w:val="x-none" w:eastAsia="pt-BR"/>
    </w:rPr>
  </w:style>
  <w:style w:type="character" w:customStyle="1" w:styleId="Recuodecorpodetexto3Char">
    <w:name w:val="Recuo de corpo de texto 3 Char"/>
    <w:basedOn w:val="Fontepargpadro"/>
    <w:link w:val="Recuodecorpodetexto3"/>
    <w:rsid w:val="007D3BE9"/>
    <w:rPr>
      <w:rFonts w:ascii="Arial" w:eastAsia="Times New Roman" w:hAnsi="Arial" w:cs="Times New Roman"/>
      <w:sz w:val="16"/>
      <w:szCs w:val="20"/>
      <w:lang w:val="x-none" w:eastAsia="pt-BR"/>
    </w:rPr>
  </w:style>
  <w:style w:type="paragraph" w:customStyle="1" w:styleId="ALNMTO3NMEROSDEZENA">
    <w:name w:val="ALNMTO 3 NÚMEROS DEZENA"/>
    <w:basedOn w:val="Normal"/>
    <w:rsid w:val="007D3BE9"/>
    <w:pPr>
      <w:widowControl/>
      <w:tabs>
        <w:tab w:val="left" w:pos="1620"/>
      </w:tabs>
      <w:suppressAutoHyphens/>
      <w:autoSpaceDE/>
      <w:autoSpaceDN/>
      <w:spacing w:before="220" w:after="180" w:line="288" w:lineRule="auto"/>
      <w:ind w:left="1620" w:hanging="900"/>
      <w:jc w:val="both"/>
    </w:pPr>
    <w:rPr>
      <w:rFonts w:ascii="Times New Roman" w:eastAsia="Times New Roman" w:hAnsi="Times New Roman" w:cs="Times New Roman"/>
      <w:sz w:val="24"/>
      <w:szCs w:val="24"/>
      <w:lang w:val="pt-BR" w:eastAsia="pt-BR"/>
    </w:rPr>
  </w:style>
  <w:style w:type="paragraph" w:customStyle="1" w:styleId="ALNMTOTTULO1ALGARISMO">
    <w:name w:val="ALNMTO TÍTULO 1 ALGARISMO"/>
    <w:basedOn w:val="Normal"/>
    <w:rsid w:val="007D3BE9"/>
    <w:pPr>
      <w:widowControl/>
      <w:tabs>
        <w:tab w:val="left" w:pos="360"/>
      </w:tabs>
      <w:suppressAutoHyphens/>
      <w:autoSpaceDE/>
      <w:autoSpaceDN/>
      <w:spacing w:before="220" w:after="180" w:line="288" w:lineRule="auto"/>
      <w:ind w:left="360" w:hanging="360"/>
      <w:jc w:val="both"/>
    </w:pPr>
    <w:rPr>
      <w:rFonts w:ascii="Times New Roman" w:eastAsia="Times New Roman" w:hAnsi="Times New Roman" w:cs="Times New Roman"/>
      <w:b/>
      <w:sz w:val="24"/>
      <w:szCs w:val="24"/>
      <w:lang w:val="pt-BR" w:eastAsia="pt-BR"/>
    </w:rPr>
  </w:style>
  <w:style w:type="paragraph" w:customStyle="1" w:styleId="ALNMTO2NMEROS">
    <w:name w:val="ALNMTO 2 NÚMEROS"/>
    <w:basedOn w:val="Normal"/>
    <w:rsid w:val="007D3BE9"/>
    <w:pPr>
      <w:widowControl/>
      <w:tabs>
        <w:tab w:val="left" w:pos="540"/>
      </w:tabs>
      <w:suppressAutoHyphens/>
      <w:autoSpaceDE/>
      <w:autoSpaceDN/>
      <w:spacing w:before="220" w:after="180" w:line="288" w:lineRule="auto"/>
      <w:ind w:left="540" w:hanging="540"/>
      <w:jc w:val="both"/>
    </w:pPr>
    <w:rPr>
      <w:rFonts w:ascii="Times New Roman" w:eastAsia="Times New Roman" w:hAnsi="Times New Roman" w:cs="Times New Roman"/>
      <w:sz w:val="24"/>
      <w:szCs w:val="24"/>
      <w:lang w:val="pt-BR" w:eastAsia="pt-BR"/>
    </w:rPr>
  </w:style>
  <w:style w:type="paragraph" w:customStyle="1" w:styleId="ALNMTO2NMEROSDEZENA">
    <w:name w:val="ALNMTO 2 NÚMEROS DEZENA"/>
    <w:basedOn w:val="ALNMTO2NMEROS"/>
    <w:rsid w:val="007D3BE9"/>
    <w:pPr>
      <w:tabs>
        <w:tab w:val="clear" w:pos="540"/>
        <w:tab w:val="left" w:pos="720"/>
      </w:tabs>
      <w:ind w:left="720" w:hanging="720"/>
    </w:pPr>
  </w:style>
  <w:style w:type="paragraph" w:styleId="Corpodetexto3">
    <w:name w:val="Body Text 3"/>
    <w:basedOn w:val="Normal"/>
    <w:link w:val="Corpodetexto3Char"/>
    <w:rsid w:val="007D3BE9"/>
    <w:pPr>
      <w:widowControl/>
      <w:overflowPunct w:val="0"/>
      <w:adjustRightInd w:val="0"/>
      <w:spacing w:after="120"/>
      <w:textAlignment w:val="baseline"/>
    </w:pPr>
    <w:rPr>
      <w:rFonts w:ascii="Times New Roman" w:eastAsia="Times New Roman" w:hAnsi="Times New Roman" w:cs="Times New Roman"/>
      <w:sz w:val="16"/>
      <w:szCs w:val="16"/>
      <w:lang w:val="x-none" w:eastAsia="pt-BR"/>
    </w:rPr>
  </w:style>
  <w:style w:type="character" w:customStyle="1" w:styleId="Corpodetexto3Char">
    <w:name w:val="Corpo de texto 3 Char"/>
    <w:basedOn w:val="Fontepargpadro"/>
    <w:link w:val="Corpodetexto3"/>
    <w:rsid w:val="007D3BE9"/>
    <w:rPr>
      <w:rFonts w:ascii="Times New Roman" w:eastAsia="Times New Roman" w:hAnsi="Times New Roman" w:cs="Times New Roman"/>
      <w:sz w:val="16"/>
      <w:szCs w:val="16"/>
      <w:lang w:val="x-none" w:eastAsia="pt-BR"/>
    </w:rPr>
  </w:style>
  <w:style w:type="paragraph" w:styleId="Commarcadores2">
    <w:name w:val="List Bullet 2"/>
    <w:basedOn w:val="Normal"/>
    <w:rsid w:val="007D3BE9"/>
    <w:pPr>
      <w:widowControl/>
      <w:overflowPunct w:val="0"/>
      <w:adjustRightInd w:val="0"/>
      <w:ind w:left="566" w:hanging="283"/>
      <w:textAlignment w:val="baseline"/>
    </w:pPr>
    <w:rPr>
      <w:rFonts w:ascii="Times New Roman" w:eastAsia="Times New Roman" w:hAnsi="Times New Roman" w:cs="Times New Roman"/>
      <w:sz w:val="20"/>
      <w:szCs w:val="20"/>
      <w:lang w:val="pt-BR" w:eastAsia="pt-BR"/>
    </w:rPr>
  </w:style>
  <w:style w:type="paragraph" w:customStyle="1" w:styleId="Textoembloco1">
    <w:name w:val="Texto em bloco1"/>
    <w:basedOn w:val="Normal"/>
    <w:rsid w:val="007D3BE9"/>
    <w:pPr>
      <w:widowControl/>
      <w:overflowPunct w:val="0"/>
      <w:adjustRightInd w:val="0"/>
      <w:ind w:left="142" w:right="215"/>
      <w:jc w:val="center"/>
      <w:textAlignment w:val="baseline"/>
    </w:pPr>
    <w:rPr>
      <w:rFonts w:ascii="Times New Roman" w:eastAsia="Times New Roman" w:hAnsi="Times New Roman" w:cs="Times New Roman"/>
      <w:b/>
      <w:sz w:val="28"/>
      <w:szCs w:val="20"/>
      <w:lang w:val="pt-BR" w:eastAsia="pt-BR"/>
    </w:rPr>
  </w:style>
  <w:style w:type="paragraph" w:styleId="Lista2">
    <w:name w:val="List 2"/>
    <w:basedOn w:val="Normal"/>
    <w:rsid w:val="007D3BE9"/>
    <w:pPr>
      <w:widowControl/>
      <w:autoSpaceDE/>
      <w:autoSpaceDN/>
      <w:ind w:left="566" w:hanging="283"/>
    </w:pPr>
    <w:rPr>
      <w:rFonts w:ascii="Times New Roman" w:eastAsia="Times New Roman" w:hAnsi="Times New Roman" w:cs="Times New Roman"/>
      <w:sz w:val="20"/>
      <w:szCs w:val="20"/>
      <w:lang w:val="pt-BR" w:eastAsia="pt-BR"/>
    </w:rPr>
  </w:style>
  <w:style w:type="paragraph" w:styleId="Subttulo">
    <w:name w:val="Subtitle"/>
    <w:basedOn w:val="Normal"/>
    <w:link w:val="SubttuloChar"/>
    <w:qFormat/>
    <w:rsid w:val="007D3BE9"/>
    <w:pPr>
      <w:widowControl/>
      <w:autoSpaceDE/>
      <w:autoSpaceDN/>
      <w:jc w:val="center"/>
    </w:pPr>
    <w:rPr>
      <w:rFonts w:ascii="Times New Roman" w:eastAsia="Times New Roman" w:hAnsi="Times New Roman" w:cs="Times New Roman"/>
      <w:b/>
      <w:sz w:val="32"/>
      <w:szCs w:val="20"/>
      <w:u w:val="single"/>
      <w:lang w:val="x-none" w:eastAsia="pt-BR"/>
    </w:rPr>
  </w:style>
  <w:style w:type="character" w:customStyle="1" w:styleId="SubttuloChar">
    <w:name w:val="Subtítulo Char"/>
    <w:basedOn w:val="Fontepargpadro"/>
    <w:link w:val="Subttulo"/>
    <w:rsid w:val="007D3BE9"/>
    <w:rPr>
      <w:rFonts w:ascii="Times New Roman" w:eastAsia="Times New Roman" w:hAnsi="Times New Roman" w:cs="Times New Roman"/>
      <w:b/>
      <w:sz w:val="32"/>
      <w:szCs w:val="20"/>
      <w:u w:val="single"/>
      <w:lang w:val="x-none" w:eastAsia="pt-BR"/>
    </w:rPr>
  </w:style>
  <w:style w:type="paragraph" w:customStyle="1" w:styleId="Corpodotexto">
    <w:name w:val="Corpo do texto"/>
    <w:basedOn w:val="Normal"/>
    <w:rsid w:val="007D3BE9"/>
    <w:pPr>
      <w:widowControl/>
      <w:suppressAutoHyphens/>
      <w:autoSpaceDE/>
      <w:autoSpaceDN/>
      <w:spacing w:after="120"/>
    </w:pPr>
    <w:rPr>
      <w:rFonts w:ascii="Times New Roman" w:eastAsia="Times New Roman" w:hAnsi="Times New Roman" w:cs="Times New Roman"/>
      <w:sz w:val="20"/>
      <w:szCs w:val="20"/>
      <w:lang w:val="pt-BR" w:eastAsia="pt-BR"/>
    </w:rPr>
  </w:style>
  <w:style w:type="paragraph" w:customStyle="1" w:styleId="WW-Lista2">
    <w:name w:val="WW-Lista 2"/>
    <w:basedOn w:val="Normal"/>
    <w:rsid w:val="007D3BE9"/>
    <w:pPr>
      <w:widowControl/>
      <w:suppressAutoHyphens/>
      <w:autoSpaceDE/>
      <w:autoSpaceDN/>
      <w:ind w:left="566" w:hanging="283"/>
    </w:pPr>
    <w:rPr>
      <w:rFonts w:ascii="Times New Roman" w:eastAsia="Times New Roman" w:hAnsi="Times New Roman" w:cs="Times New Roman"/>
      <w:sz w:val="20"/>
      <w:szCs w:val="20"/>
      <w:lang w:val="pt-BR" w:eastAsia="pt-BR"/>
    </w:rPr>
  </w:style>
  <w:style w:type="paragraph" w:customStyle="1" w:styleId="WW-Lista3">
    <w:name w:val="WW-Lista 3"/>
    <w:basedOn w:val="Normal"/>
    <w:rsid w:val="007D3BE9"/>
    <w:pPr>
      <w:widowControl/>
      <w:suppressAutoHyphens/>
      <w:autoSpaceDE/>
      <w:autoSpaceDN/>
      <w:ind w:left="849" w:hanging="283"/>
    </w:pPr>
    <w:rPr>
      <w:rFonts w:ascii="Times New Roman" w:eastAsia="Times New Roman" w:hAnsi="Times New Roman" w:cs="Times New Roman"/>
      <w:sz w:val="20"/>
      <w:szCs w:val="20"/>
      <w:lang w:val="pt-BR" w:eastAsia="pt-BR"/>
    </w:rPr>
  </w:style>
  <w:style w:type="paragraph" w:customStyle="1" w:styleId="WW-Listadecont3">
    <w:name w:val="WW-Lista de cont. 3"/>
    <w:basedOn w:val="Normal"/>
    <w:rsid w:val="007D3BE9"/>
    <w:pPr>
      <w:widowControl/>
      <w:suppressAutoHyphens/>
      <w:autoSpaceDE/>
      <w:autoSpaceDN/>
      <w:spacing w:after="120"/>
      <w:ind w:left="849"/>
    </w:pPr>
    <w:rPr>
      <w:rFonts w:ascii="Times New Roman" w:eastAsia="Times New Roman" w:hAnsi="Times New Roman" w:cs="Times New Roman"/>
      <w:sz w:val="20"/>
      <w:szCs w:val="20"/>
      <w:lang w:val="pt-BR" w:eastAsia="pt-BR"/>
    </w:rPr>
  </w:style>
  <w:style w:type="paragraph" w:customStyle="1" w:styleId="Corpodetexto21">
    <w:name w:val="Corpo de texto 21"/>
    <w:basedOn w:val="Normal"/>
    <w:rsid w:val="007D3BE9"/>
    <w:pPr>
      <w:widowControl/>
      <w:tabs>
        <w:tab w:val="left" w:pos="0"/>
        <w:tab w:val="center" w:pos="4536"/>
      </w:tabs>
      <w:suppressAutoHyphens/>
      <w:autoSpaceDE/>
      <w:autoSpaceDN/>
      <w:jc w:val="both"/>
    </w:pPr>
    <w:rPr>
      <w:rFonts w:ascii="Times New Roman" w:eastAsia="Times New Roman" w:hAnsi="Times New Roman" w:cs="Times New Roman"/>
      <w:sz w:val="24"/>
      <w:szCs w:val="20"/>
      <w:lang w:val="pt-BR" w:eastAsia="pt-BR"/>
    </w:rPr>
  </w:style>
  <w:style w:type="character" w:styleId="Forte">
    <w:name w:val="Strong"/>
    <w:uiPriority w:val="22"/>
    <w:qFormat/>
    <w:rsid w:val="007D3BE9"/>
    <w:rPr>
      <w:b/>
      <w:bCs/>
    </w:rPr>
  </w:style>
  <w:style w:type="character" w:styleId="nfase">
    <w:name w:val="Emphasis"/>
    <w:uiPriority w:val="20"/>
    <w:qFormat/>
    <w:rsid w:val="007D3BE9"/>
    <w:rPr>
      <w:i/>
      <w:iCs/>
    </w:rPr>
  </w:style>
  <w:style w:type="paragraph" w:customStyle="1" w:styleId="textbody">
    <w:name w:val="textbody"/>
    <w:basedOn w:val="Normal"/>
    <w:rsid w:val="007D3BE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7D3BE9"/>
    <w:rPr>
      <w:rFonts w:ascii="Verdana" w:hAnsi="Verdana" w:hint="default"/>
      <w:b w:val="0"/>
      <w:bCs w:val="0"/>
      <w:i w:val="0"/>
      <w:iCs w:val="0"/>
      <w:color w:val="000000"/>
      <w:sz w:val="20"/>
      <w:szCs w:val="20"/>
    </w:rPr>
  </w:style>
  <w:style w:type="table" w:styleId="Tabelacomgrade">
    <w:name w:val="Table Grid"/>
    <w:basedOn w:val="Tabelanormal"/>
    <w:rsid w:val="007D3B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vel2Char">
    <w:name w:val="Nivel 2 Char"/>
    <w:basedOn w:val="Fontepargpadro"/>
    <w:link w:val="Nivel2"/>
    <w:locked/>
    <w:rsid w:val="007D3BE9"/>
    <w:rPr>
      <w:rFonts w:ascii="Arial" w:hAnsi="Arial" w:cs="Arial"/>
      <w:color w:val="000000"/>
    </w:rPr>
  </w:style>
  <w:style w:type="paragraph" w:customStyle="1" w:styleId="Nivel2">
    <w:name w:val="Nivel 2"/>
    <w:basedOn w:val="Normal"/>
    <w:link w:val="Nivel2Char"/>
    <w:qFormat/>
    <w:rsid w:val="007D3BE9"/>
    <w:pPr>
      <w:widowControl/>
      <w:autoSpaceDE/>
      <w:autoSpaceDN/>
      <w:spacing w:before="120" w:after="120" w:line="276" w:lineRule="auto"/>
      <w:jc w:val="both"/>
    </w:pPr>
    <w:rPr>
      <w:rFonts w:ascii="Arial" w:eastAsiaTheme="minorHAnsi" w:hAnsi="Arial" w:cs="Arial"/>
      <w:color w:val="00000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9772D-1BDC-45A8-B994-3457B998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9644</Words>
  <Characters>52079</Characters>
  <Application>Microsoft Office Word</Application>
  <DocSecurity>0</DocSecurity>
  <Lines>433</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cp:lastPrinted>2024-11-19T17:24:00Z</cp:lastPrinted>
  <dcterms:created xsi:type="dcterms:W3CDTF">2024-12-27T21:17:00Z</dcterms:created>
  <dcterms:modified xsi:type="dcterms:W3CDTF">2024-12-27T21:17:00Z</dcterms:modified>
</cp:coreProperties>
</file>