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DFF" w:rsidRPr="008D789E" w:rsidRDefault="00F50DFF" w:rsidP="00F50DFF">
      <w:pPr>
        <w:tabs>
          <w:tab w:val="left" w:pos="2268"/>
        </w:tabs>
        <w:spacing w:before="100" w:beforeAutospacing="1" w:after="100" w:afterAutospacing="1"/>
        <w:jc w:val="center"/>
        <w:rPr>
          <w:rFonts w:ascii="Arial" w:hAnsi="Arial" w:cs="Arial"/>
          <w:b/>
        </w:rPr>
      </w:pPr>
      <w:r w:rsidRPr="008D789E">
        <w:rPr>
          <w:rFonts w:ascii="Arial" w:hAnsi="Arial" w:cs="Arial"/>
          <w:b/>
        </w:rPr>
        <w:t>AVISO DE DISPENSA DE LICITAÇÃO PÚBLICA</w:t>
      </w:r>
    </w:p>
    <w:p w:rsidR="00F50DFF" w:rsidRPr="008D789E" w:rsidRDefault="00F50DFF" w:rsidP="00F50DFF">
      <w:pPr>
        <w:tabs>
          <w:tab w:val="left" w:pos="2268"/>
        </w:tabs>
        <w:spacing w:before="100" w:beforeAutospacing="1" w:after="100" w:afterAutospacing="1"/>
        <w:jc w:val="both"/>
        <w:rPr>
          <w:rFonts w:ascii="Arial" w:hAnsi="Arial" w:cs="Arial"/>
        </w:rPr>
      </w:pPr>
    </w:p>
    <w:p w:rsidR="00F50DFF" w:rsidRPr="008D789E" w:rsidRDefault="00F50DFF" w:rsidP="00F50DFF">
      <w:pPr>
        <w:rPr>
          <w:rFonts w:ascii="Arial" w:hAnsi="Arial" w:cs="Arial"/>
        </w:rPr>
      </w:pPr>
      <w:r w:rsidRPr="008D789E">
        <w:rPr>
          <w:rFonts w:ascii="Arial" w:hAnsi="Arial" w:cs="Arial"/>
        </w:rPr>
        <w:t>Processo Administra</w:t>
      </w:r>
      <w:r w:rsidR="00E637D8">
        <w:rPr>
          <w:rFonts w:ascii="Arial" w:hAnsi="Arial" w:cs="Arial"/>
        </w:rPr>
        <w:t xml:space="preserve">tivo de Licitação Pública nº </w:t>
      </w:r>
      <w:r w:rsidR="00B41422">
        <w:rPr>
          <w:rFonts w:ascii="Arial" w:hAnsi="Arial" w:cs="Arial"/>
        </w:rPr>
        <w:t>008</w:t>
      </w:r>
      <w:r w:rsidRPr="008D789E">
        <w:rPr>
          <w:rFonts w:ascii="Arial" w:hAnsi="Arial" w:cs="Arial"/>
        </w:rPr>
        <w:t>/202</w:t>
      </w:r>
      <w:r w:rsidR="00B41422">
        <w:rPr>
          <w:rFonts w:ascii="Arial" w:hAnsi="Arial" w:cs="Arial"/>
        </w:rPr>
        <w:t>5</w:t>
      </w:r>
    </w:p>
    <w:p w:rsidR="00F50DFF" w:rsidRPr="008D789E" w:rsidRDefault="009D45BD" w:rsidP="00F50DFF">
      <w:pPr>
        <w:rPr>
          <w:rFonts w:ascii="Arial" w:hAnsi="Arial" w:cs="Arial"/>
          <w:color w:val="FF0000"/>
        </w:rPr>
      </w:pPr>
      <w:proofErr w:type="gramStart"/>
      <w:r>
        <w:rPr>
          <w:rFonts w:ascii="Arial" w:hAnsi="Arial" w:cs="Arial"/>
        </w:rPr>
        <w:t>transporte</w:t>
      </w:r>
      <w:proofErr w:type="gramEnd"/>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 xml:space="preserve">O </w:t>
      </w:r>
      <w:r w:rsidRPr="008D789E">
        <w:rPr>
          <w:rFonts w:ascii="Arial" w:hAnsi="Arial" w:cs="Arial"/>
          <w:b/>
        </w:rPr>
        <w:t xml:space="preserve">MUNICÍPIO Santo Antônio do Grama, </w:t>
      </w:r>
      <w:r w:rsidRPr="008D789E">
        <w:rPr>
          <w:rFonts w:ascii="Arial" w:hAnsi="Arial" w:cs="Arial"/>
        </w:rPr>
        <w:t xml:space="preserve">rua Padre João Coutinho ,121, Centro, Santo Antônio do Grama/MG CEP 35388-000, Estado de Minas Gerais, </w:t>
      </w:r>
      <w:r w:rsidRPr="008D789E">
        <w:rPr>
          <w:rFonts w:ascii="Arial" w:hAnsi="Arial" w:cs="Arial"/>
          <w:b/>
        </w:rPr>
        <w:t xml:space="preserve">AVISA </w:t>
      </w:r>
      <w:r w:rsidRPr="008D789E">
        <w:rPr>
          <w:rFonts w:ascii="Arial" w:hAnsi="Arial" w:cs="Arial"/>
        </w:rPr>
        <w:t>o interesse em obter propostas adicionais, conforme abaixo:</w:t>
      </w:r>
    </w:p>
    <w:p w:rsidR="00F50DFF" w:rsidRPr="008D789E" w:rsidRDefault="00F50DFF" w:rsidP="00F50DFF">
      <w:pPr>
        <w:tabs>
          <w:tab w:val="left" w:pos="2268"/>
        </w:tabs>
        <w:spacing w:before="100" w:beforeAutospacing="1" w:after="100" w:afterAutospacing="1"/>
        <w:jc w:val="both"/>
        <w:rPr>
          <w:rFonts w:ascii="Arial" w:hAnsi="Arial" w:cs="Arial"/>
          <w:b/>
        </w:rPr>
      </w:pPr>
      <w:r w:rsidRPr="008D789E">
        <w:rPr>
          <w:rFonts w:ascii="Arial" w:hAnsi="Arial" w:cs="Arial"/>
          <w:b/>
        </w:rPr>
        <w:t>1. DA ESPECIFICAÇÃO DO OBJETO</w:t>
      </w:r>
    </w:p>
    <w:p w:rsidR="00F50DFF"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 xml:space="preserve">1.1. Contratação </w:t>
      </w:r>
      <w:r w:rsidR="00E637D8">
        <w:rPr>
          <w:rFonts w:ascii="Arial" w:hAnsi="Arial" w:cs="Arial"/>
        </w:rPr>
        <w:t xml:space="preserve">de </w:t>
      </w:r>
      <w:r w:rsidR="001A2189">
        <w:rPr>
          <w:rFonts w:ascii="Arial" w:hAnsi="Arial" w:cs="Arial"/>
        </w:rPr>
        <w:t xml:space="preserve">empresa especializada em seguros de veículos, através da secretaria Municipal de </w:t>
      </w:r>
      <w:r w:rsidR="009D45BD">
        <w:rPr>
          <w:rFonts w:ascii="Arial" w:hAnsi="Arial" w:cs="Arial"/>
        </w:rPr>
        <w:t>Administração</w:t>
      </w:r>
      <w:r w:rsidR="001A2189">
        <w:rPr>
          <w:rFonts w:ascii="Arial" w:hAnsi="Arial" w:cs="Arial"/>
        </w:rPr>
        <w:t xml:space="preserve"> do </w:t>
      </w:r>
      <w:r w:rsidR="001A2189" w:rsidRPr="008D789E">
        <w:rPr>
          <w:rFonts w:ascii="Arial" w:hAnsi="Arial" w:cs="Arial"/>
        </w:rPr>
        <w:t>Município</w:t>
      </w:r>
      <w:r>
        <w:rPr>
          <w:rFonts w:ascii="Arial" w:hAnsi="Arial" w:cs="Arial"/>
        </w:rPr>
        <w:t xml:space="preserve"> de Santo Antônio do Grama- MG, conforme especificações e preços estimados abaixo:</w:t>
      </w:r>
    </w:p>
    <w:tbl>
      <w:tblPr>
        <w:tblStyle w:val="Tabelacomgrade"/>
        <w:tblW w:w="9067" w:type="dxa"/>
        <w:tblLook w:val="04A0" w:firstRow="1" w:lastRow="0" w:firstColumn="1" w:lastColumn="0" w:noHBand="0" w:noVBand="1"/>
      </w:tblPr>
      <w:tblGrid>
        <w:gridCol w:w="791"/>
        <w:gridCol w:w="1104"/>
        <w:gridCol w:w="917"/>
        <w:gridCol w:w="4049"/>
        <w:gridCol w:w="1103"/>
        <w:gridCol w:w="1103"/>
      </w:tblGrid>
      <w:tr w:rsidR="001A2189" w:rsidRPr="009A087C" w:rsidTr="0043405F">
        <w:tc>
          <w:tcPr>
            <w:tcW w:w="791" w:type="dxa"/>
          </w:tcPr>
          <w:p w:rsidR="001A2189" w:rsidRPr="009A087C" w:rsidRDefault="001A2189" w:rsidP="001A2189">
            <w:pPr>
              <w:jc w:val="center"/>
              <w:rPr>
                <w:rFonts w:ascii="Century Gothic" w:hAnsi="Century Gothic"/>
              </w:rPr>
            </w:pPr>
            <w:r w:rsidRPr="009A087C">
              <w:rPr>
                <w:rFonts w:ascii="Century Gothic" w:hAnsi="Century Gothic"/>
              </w:rPr>
              <w:t>ITEM</w:t>
            </w:r>
          </w:p>
        </w:tc>
        <w:tc>
          <w:tcPr>
            <w:tcW w:w="1104" w:type="dxa"/>
          </w:tcPr>
          <w:p w:rsidR="001A2189" w:rsidRPr="009A087C" w:rsidRDefault="001A2189" w:rsidP="001A2189">
            <w:pPr>
              <w:jc w:val="center"/>
              <w:rPr>
                <w:rFonts w:ascii="Century Gothic" w:hAnsi="Century Gothic"/>
              </w:rPr>
            </w:pPr>
            <w:r w:rsidRPr="009A087C">
              <w:rPr>
                <w:rFonts w:ascii="Century Gothic" w:hAnsi="Century Gothic"/>
              </w:rPr>
              <w:t>QUANT.</w:t>
            </w:r>
          </w:p>
        </w:tc>
        <w:tc>
          <w:tcPr>
            <w:tcW w:w="917" w:type="dxa"/>
          </w:tcPr>
          <w:p w:rsidR="001A2189" w:rsidRPr="009A087C" w:rsidRDefault="001A2189" w:rsidP="001A2189">
            <w:pPr>
              <w:jc w:val="center"/>
              <w:rPr>
                <w:rFonts w:ascii="Century Gothic" w:hAnsi="Century Gothic"/>
              </w:rPr>
            </w:pPr>
            <w:r w:rsidRPr="009A087C">
              <w:rPr>
                <w:rFonts w:ascii="Century Gothic" w:hAnsi="Century Gothic"/>
              </w:rPr>
              <w:t>UNID.</w:t>
            </w:r>
          </w:p>
        </w:tc>
        <w:tc>
          <w:tcPr>
            <w:tcW w:w="4049" w:type="dxa"/>
          </w:tcPr>
          <w:p w:rsidR="001A2189" w:rsidRPr="009A087C" w:rsidRDefault="001A2189" w:rsidP="001A2189">
            <w:pPr>
              <w:jc w:val="center"/>
              <w:rPr>
                <w:rFonts w:ascii="Century Gothic" w:hAnsi="Century Gothic"/>
              </w:rPr>
            </w:pPr>
            <w:r w:rsidRPr="009A087C">
              <w:rPr>
                <w:rFonts w:ascii="Century Gothic" w:hAnsi="Century Gothic"/>
              </w:rPr>
              <w:t>DESCRIÇÃO DO OBJETO</w:t>
            </w:r>
          </w:p>
        </w:tc>
        <w:tc>
          <w:tcPr>
            <w:tcW w:w="1103" w:type="dxa"/>
          </w:tcPr>
          <w:p w:rsidR="001A2189" w:rsidRPr="009A087C" w:rsidRDefault="00637FBD" w:rsidP="001A2189">
            <w:pPr>
              <w:jc w:val="center"/>
              <w:rPr>
                <w:rFonts w:ascii="Century Gothic" w:hAnsi="Century Gothic"/>
              </w:rPr>
            </w:pPr>
            <w:r>
              <w:rPr>
                <w:rFonts w:ascii="Century Gothic" w:hAnsi="Century Gothic"/>
              </w:rPr>
              <w:t>VALOR médio</w:t>
            </w:r>
            <w:r w:rsidR="001A2189" w:rsidRPr="009A087C">
              <w:rPr>
                <w:rFonts w:ascii="Century Gothic" w:hAnsi="Century Gothic"/>
              </w:rPr>
              <w:t>.</w:t>
            </w:r>
          </w:p>
        </w:tc>
        <w:tc>
          <w:tcPr>
            <w:tcW w:w="1103" w:type="dxa"/>
            <w:shd w:val="clear" w:color="auto" w:fill="auto"/>
          </w:tcPr>
          <w:p w:rsidR="001A2189" w:rsidRPr="009A087C" w:rsidRDefault="001A2189" w:rsidP="001A2189">
            <w:pPr>
              <w:spacing w:after="160" w:line="259" w:lineRule="auto"/>
              <w:jc w:val="center"/>
              <w:rPr>
                <w:rFonts w:ascii="Century Gothic" w:hAnsi="Century Gothic"/>
              </w:rPr>
            </w:pPr>
            <w:r w:rsidRPr="009A087C">
              <w:rPr>
                <w:rFonts w:ascii="Century Gothic" w:hAnsi="Century Gothic"/>
              </w:rPr>
              <w:t>VALOR TOTAL</w:t>
            </w:r>
          </w:p>
        </w:tc>
      </w:tr>
      <w:tr w:rsidR="001A2189" w:rsidRPr="009A087C" w:rsidTr="0043405F">
        <w:tc>
          <w:tcPr>
            <w:tcW w:w="791" w:type="dxa"/>
          </w:tcPr>
          <w:p w:rsidR="001A2189" w:rsidRPr="009A087C" w:rsidRDefault="001A2189" w:rsidP="001A2189">
            <w:pPr>
              <w:jc w:val="center"/>
              <w:rPr>
                <w:rFonts w:ascii="Century Gothic" w:hAnsi="Century Gothic"/>
              </w:rPr>
            </w:pPr>
            <w:r>
              <w:rPr>
                <w:rFonts w:ascii="Century Gothic" w:hAnsi="Century Gothic"/>
              </w:rPr>
              <w:t>01</w:t>
            </w:r>
          </w:p>
        </w:tc>
        <w:tc>
          <w:tcPr>
            <w:tcW w:w="1104" w:type="dxa"/>
          </w:tcPr>
          <w:p w:rsidR="001A2189" w:rsidRPr="009A087C" w:rsidRDefault="001A2189" w:rsidP="001A2189">
            <w:pPr>
              <w:jc w:val="center"/>
              <w:rPr>
                <w:rFonts w:ascii="Century Gothic" w:hAnsi="Century Gothic"/>
              </w:rPr>
            </w:pPr>
            <w:r>
              <w:rPr>
                <w:rFonts w:ascii="Century Gothic" w:hAnsi="Century Gothic"/>
              </w:rPr>
              <w:t>01</w:t>
            </w:r>
          </w:p>
        </w:tc>
        <w:tc>
          <w:tcPr>
            <w:tcW w:w="917" w:type="dxa"/>
          </w:tcPr>
          <w:p w:rsidR="001A2189" w:rsidRPr="009A087C" w:rsidRDefault="001A2189" w:rsidP="001A2189">
            <w:pPr>
              <w:jc w:val="center"/>
              <w:rPr>
                <w:rFonts w:ascii="Century Gothic" w:hAnsi="Century Gothic"/>
              </w:rPr>
            </w:pPr>
            <w:r>
              <w:rPr>
                <w:rFonts w:ascii="Century Gothic" w:hAnsi="Century Gothic"/>
              </w:rPr>
              <w:t>Serviço</w:t>
            </w:r>
          </w:p>
        </w:tc>
        <w:tc>
          <w:tcPr>
            <w:tcW w:w="4049" w:type="dxa"/>
          </w:tcPr>
          <w:p w:rsidR="0043405F" w:rsidRPr="0043405F" w:rsidRDefault="0043405F" w:rsidP="0043405F">
            <w:pPr>
              <w:jc w:val="center"/>
              <w:rPr>
                <w:rFonts w:ascii="Century Gothic" w:hAnsi="Century Gothic"/>
              </w:rPr>
            </w:pPr>
            <w:r w:rsidRPr="0043405F">
              <w:rPr>
                <w:rFonts w:ascii="Century Gothic" w:hAnsi="Century Gothic"/>
              </w:rPr>
              <w:t>Seguro total, importância segurada 100% do valor da tabela FIPE, franquia igual ou inferior a R$ 12.000,00, RCV, danos materiais no</w:t>
            </w:r>
          </w:p>
          <w:p w:rsidR="0043405F" w:rsidRPr="0043405F" w:rsidRDefault="0043405F" w:rsidP="0043405F">
            <w:pPr>
              <w:jc w:val="center"/>
              <w:rPr>
                <w:rFonts w:ascii="Century Gothic" w:hAnsi="Century Gothic"/>
              </w:rPr>
            </w:pPr>
            <w:proofErr w:type="gramStart"/>
            <w:r w:rsidRPr="0043405F">
              <w:rPr>
                <w:rFonts w:ascii="Century Gothic" w:hAnsi="Century Gothic"/>
              </w:rPr>
              <w:t>valor</w:t>
            </w:r>
            <w:proofErr w:type="gramEnd"/>
            <w:r w:rsidRPr="0043405F">
              <w:rPr>
                <w:rFonts w:ascii="Century Gothic" w:hAnsi="Century Gothic"/>
              </w:rPr>
              <w:t xml:space="preserve"> de R$ 100.000,00 danos corporais no valor de R$ 100.000,00, acidente pessoais de passageiros no R$ 10.000,00 por pessoa, danos</w:t>
            </w:r>
          </w:p>
          <w:p w:rsidR="0043405F" w:rsidRPr="0043405F" w:rsidRDefault="0043405F" w:rsidP="0043405F">
            <w:pPr>
              <w:jc w:val="center"/>
              <w:rPr>
                <w:rFonts w:ascii="Century Gothic" w:hAnsi="Century Gothic"/>
              </w:rPr>
            </w:pPr>
            <w:proofErr w:type="gramStart"/>
            <w:r w:rsidRPr="0043405F">
              <w:rPr>
                <w:rFonts w:ascii="Century Gothic" w:hAnsi="Century Gothic"/>
              </w:rPr>
              <w:t>morais</w:t>
            </w:r>
            <w:proofErr w:type="gramEnd"/>
            <w:r w:rsidRPr="0043405F">
              <w:rPr>
                <w:rFonts w:ascii="Century Gothic" w:hAnsi="Century Gothic"/>
              </w:rPr>
              <w:t xml:space="preserve"> no valor de R$ 20.000,00 assistência 24 horas, assistência vidros e faróis, para o veículo VW Novo Gol 1.6 </w:t>
            </w:r>
            <w:proofErr w:type="spellStart"/>
            <w:r w:rsidRPr="0043405F">
              <w:rPr>
                <w:rFonts w:ascii="Century Gothic" w:hAnsi="Century Gothic"/>
              </w:rPr>
              <w:t>Highline</w:t>
            </w:r>
            <w:proofErr w:type="spellEnd"/>
            <w:r w:rsidRPr="0043405F">
              <w:rPr>
                <w:rFonts w:ascii="Century Gothic" w:hAnsi="Century Gothic"/>
              </w:rPr>
              <w:t>. Chassi</w:t>
            </w:r>
          </w:p>
          <w:p w:rsidR="001A2189" w:rsidRPr="009A087C" w:rsidRDefault="0043405F" w:rsidP="0043405F">
            <w:pPr>
              <w:jc w:val="center"/>
              <w:rPr>
                <w:rFonts w:ascii="Century Gothic" w:hAnsi="Century Gothic"/>
              </w:rPr>
            </w:pPr>
            <w:r w:rsidRPr="0043405F">
              <w:rPr>
                <w:rFonts w:ascii="Century Gothic" w:hAnsi="Century Gothic"/>
              </w:rPr>
              <w:t>9bwab45u7et148546. Na cor preta. Motorização ALC/GASOL. Ano: 2013 e modelo 2014.</w:t>
            </w:r>
          </w:p>
        </w:tc>
        <w:tc>
          <w:tcPr>
            <w:tcW w:w="1103" w:type="dxa"/>
          </w:tcPr>
          <w:p w:rsidR="001A2189" w:rsidRPr="009A087C" w:rsidRDefault="00637FBD" w:rsidP="0043405F">
            <w:pPr>
              <w:jc w:val="center"/>
              <w:rPr>
                <w:rFonts w:ascii="Century Gothic" w:hAnsi="Century Gothic"/>
              </w:rPr>
            </w:pPr>
            <w:r>
              <w:rPr>
                <w:rFonts w:ascii="Century Gothic" w:hAnsi="Century Gothic"/>
              </w:rPr>
              <w:t xml:space="preserve">R$: </w:t>
            </w:r>
            <w:r w:rsidR="0043405F">
              <w:rPr>
                <w:rFonts w:ascii="Century Gothic" w:hAnsi="Century Gothic"/>
              </w:rPr>
              <w:t>4.046,29</w:t>
            </w:r>
          </w:p>
        </w:tc>
        <w:tc>
          <w:tcPr>
            <w:tcW w:w="1103" w:type="dxa"/>
            <w:shd w:val="clear" w:color="auto" w:fill="auto"/>
          </w:tcPr>
          <w:p w:rsidR="001A2189" w:rsidRPr="009A087C" w:rsidRDefault="00637FBD" w:rsidP="0075792C">
            <w:pPr>
              <w:spacing w:after="160" w:line="259" w:lineRule="auto"/>
              <w:jc w:val="center"/>
              <w:rPr>
                <w:rFonts w:ascii="Century Gothic" w:hAnsi="Century Gothic"/>
              </w:rPr>
            </w:pPr>
            <w:r>
              <w:rPr>
                <w:rFonts w:ascii="Century Gothic" w:hAnsi="Century Gothic"/>
              </w:rPr>
              <w:t xml:space="preserve">R$: </w:t>
            </w:r>
            <w:r w:rsidR="0075792C">
              <w:rPr>
                <w:rFonts w:ascii="Century Gothic" w:hAnsi="Century Gothic"/>
              </w:rPr>
              <w:t>4.046,29</w:t>
            </w:r>
          </w:p>
        </w:tc>
      </w:tr>
    </w:tbl>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rPr>
        <w:t xml:space="preserve">1.2. </w:t>
      </w:r>
      <w:r w:rsidRPr="008D789E">
        <w:rPr>
          <w:rFonts w:ascii="Arial" w:hAnsi="Arial" w:cs="Arial"/>
          <w:bCs/>
        </w:rPr>
        <w:t>O prazo de vigência da contratação é de trinta dias úteis contados do(a)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w:t>
      </w:r>
      <w:proofErr w:type="spellStart"/>
      <w:r w:rsidRPr="008D789E">
        <w:rPr>
          <w:rFonts w:ascii="Arial" w:hAnsi="Arial" w:cs="Arial"/>
          <w:bCs/>
        </w:rPr>
        <w:t>arts</w:t>
      </w:r>
      <w:proofErr w:type="spellEnd"/>
      <w:r w:rsidRPr="008D789E">
        <w:rPr>
          <w:rFonts w:ascii="Arial" w:hAnsi="Arial" w:cs="Arial"/>
          <w:bCs/>
        </w:rPr>
        <w:t>. 106 e 107 da Lei n° 14.133/2021).</w:t>
      </w:r>
    </w:p>
    <w:p w:rsidR="00F50DFF" w:rsidRPr="008D789E" w:rsidRDefault="00F50DFF" w:rsidP="00F50DFF">
      <w:pPr>
        <w:tabs>
          <w:tab w:val="left" w:pos="2268"/>
        </w:tabs>
        <w:spacing w:before="100" w:beforeAutospacing="1" w:after="100" w:afterAutospacing="1"/>
        <w:jc w:val="both"/>
        <w:rPr>
          <w:rFonts w:ascii="Arial" w:hAnsi="Arial" w:cs="Arial"/>
          <w:b/>
        </w:rPr>
      </w:pPr>
      <w:r w:rsidRPr="008D789E">
        <w:rPr>
          <w:rFonts w:ascii="Arial" w:hAnsi="Arial" w:cs="Arial"/>
          <w:b/>
        </w:rPr>
        <w:t>2. DA DATA E HORA PARA A ENTREGA DE PROPOSTAS ADICIONAIS</w:t>
      </w:r>
    </w:p>
    <w:p w:rsidR="00F50DFF" w:rsidRPr="008D789E" w:rsidRDefault="00F50DFF" w:rsidP="00F50DFF">
      <w:pPr>
        <w:tabs>
          <w:tab w:val="left" w:pos="2268"/>
        </w:tabs>
        <w:spacing w:before="100" w:beforeAutospacing="1" w:after="100" w:afterAutospacing="1"/>
        <w:jc w:val="both"/>
        <w:rPr>
          <w:rFonts w:ascii="Arial" w:hAnsi="Arial" w:cs="Arial"/>
          <w:color w:val="FF0000"/>
        </w:rPr>
      </w:pPr>
      <w:r w:rsidRPr="008D789E">
        <w:rPr>
          <w:rFonts w:ascii="Arial" w:hAnsi="Arial" w:cs="Arial"/>
        </w:rPr>
        <w:t>2.1. O(A)(s) licitante(s) interessado(a)(s) em apresentar propostas adicionais deverá(</w:t>
      </w:r>
      <w:proofErr w:type="spellStart"/>
      <w:r w:rsidRPr="008D789E">
        <w:rPr>
          <w:rFonts w:ascii="Arial" w:hAnsi="Arial" w:cs="Arial"/>
        </w:rPr>
        <w:t>ão</w:t>
      </w:r>
      <w:proofErr w:type="spellEnd"/>
      <w:r w:rsidRPr="008D789E">
        <w:rPr>
          <w:rFonts w:ascii="Arial" w:hAnsi="Arial" w:cs="Arial"/>
        </w:rPr>
        <w:t>) comparecer na Prefeitura Municipal, com endereço no preâmbulo deste instrumento até o dia</w:t>
      </w:r>
      <w:r>
        <w:rPr>
          <w:rFonts w:ascii="Arial" w:hAnsi="Arial" w:cs="Arial"/>
        </w:rPr>
        <w:t xml:space="preserve"> </w:t>
      </w:r>
      <w:r w:rsidR="00B41422">
        <w:rPr>
          <w:rFonts w:ascii="Arial" w:hAnsi="Arial" w:cs="Arial"/>
        </w:rPr>
        <w:t>04</w:t>
      </w:r>
      <w:r w:rsidRPr="008D789E">
        <w:rPr>
          <w:rFonts w:ascii="Arial" w:hAnsi="Arial" w:cs="Arial"/>
        </w:rPr>
        <w:t xml:space="preserve"> de </w:t>
      </w:r>
      <w:r w:rsidR="00B41422">
        <w:rPr>
          <w:rFonts w:ascii="Arial" w:hAnsi="Arial" w:cs="Arial"/>
        </w:rPr>
        <w:t>fevereiro</w:t>
      </w:r>
      <w:r w:rsidRPr="008D789E">
        <w:rPr>
          <w:rFonts w:ascii="Arial" w:hAnsi="Arial" w:cs="Arial"/>
        </w:rPr>
        <w:t xml:space="preserve"> de 202</w:t>
      </w:r>
      <w:r w:rsidR="00B41422">
        <w:rPr>
          <w:rFonts w:ascii="Arial" w:hAnsi="Arial" w:cs="Arial"/>
        </w:rPr>
        <w:t>5</w:t>
      </w:r>
      <w:r w:rsidRPr="008D789E">
        <w:rPr>
          <w:rFonts w:ascii="Arial" w:hAnsi="Arial" w:cs="Arial"/>
        </w:rPr>
        <w:t xml:space="preserve">, às 17hs00min e as propostas também serão aceitadas se enviadas pelo e-mail da prefeitura </w:t>
      </w:r>
      <w:r w:rsidRPr="008D789E">
        <w:rPr>
          <w:rFonts w:ascii="Arial" w:hAnsi="Arial" w:cs="Arial"/>
          <w:color w:val="FF0000"/>
        </w:rPr>
        <w:t>propostadispensa@gmail.com</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F50DFF" w:rsidRPr="008D789E" w:rsidRDefault="00F50DFF" w:rsidP="00F50DFF">
      <w:pPr>
        <w:tabs>
          <w:tab w:val="left" w:pos="2268"/>
        </w:tabs>
        <w:spacing w:before="100" w:beforeAutospacing="1" w:after="100" w:afterAutospacing="1"/>
        <w:jc w:val="both"/>
        <w:rPr>
          <w:rFonts w:ascii="Arial" w:hAnsi="Arial" w:cs="Arial"/>
          <w:lang w:eastAsia="en-US"/>
        </w:rPr>
      </w:pPr>
      <w:r w:rsidRPr="008D789E">
        <w:rPr>
          <w:rFonts w:ascii="Arial" w:hAnsi="Arial" w:cs="Arial"/>
        </w:rPr>
        <w:lastRenderedPageBreak/>
        <w:t xml:space="preserve">2.3. </w:t>
      </w:r>
      <w:r w:rsidRPr="008D789E">
        <w:rPr>
          <w:rFonts w:ascii="Arial" w:hAnsi="Arial" w:cs="Arial"/>
          <w:lang w:eastAsia="en-US"/>
        </w:rPr>
        <w:t>Havendo necessidade, a sessão pública será suspensa, informando-se na sessão a nova data e horário para a sua continuidade.</w:t>
      </w:r>
    </w:p>
    <w:p w:rsidR="00F50DFF" w:rsidRPr="008D789E" w:rsidRDefault="00F50DFF" w:rsidP="00F50DFF">
      <w:pPr>
        <w:tabs>
          <w:tab w:val="left" w:pos="2268"/>
        </w:tabs>
        <w:spacing w:before="100" w:beforeAutospacing="1" w:after="100" w:afterAutospacing="1"/>
        <w:jc w:val="both"/>
        <w:rPr>
          <w:rFonts w:ascii="Arial" w:hAnsi="Arial" w:cs="Arial"/>
          <w:b/>
        </w:rPr>
      </w:pPr>
      <w:r w:rsidRPr="008D789E">
        <w:rPr>
          <w:rFonts w:ascii="Arial" w:hAnsi="Arial" w:cs="Arial"/>
          <w:b/>
        </w:rPr>
        <w:t>3. DA PARTICIPAÇÃO E NÃO PARTICIPAÇÃO</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3.1. Poderão participar da dispensa de licitação pública todas as pessoas – jurídicas – cujo ramo de atividade seja compatível com o objeto.</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3.2. Não poderão participar desta dispensa o(a)(s) fornecedor(e)(a)(s):</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3.2.1. Que não atendam às condições deste Aviso;</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3.2.2. Estrangeiros que não tenham representação legal no Brasil com poderes expressos para receber citação e responder administrativa ou judicialmente;</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3.2.3. Que se enquadrem nas seguintes vedações:</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 xml:space="preserve">3.2.3.1. </w:t>
      </w:r>
      <w:r w:rsidR="00447B90" w:rsidRPr="008D789E">
        <w:rPr>
          <w:rFonts w:ascii="Arial" w:hAnsi="Arial" w:cs="Arial"/>
        </w:rPr>
        <w:t xml:space="preserve">Contratação </w:t>
      </w:r>
      <w:r w:rsidR="00447B90">
        <w:rPr>
          <w:rFonts w:ascii="Arial" w:hAnsi="Arial" w:cs="Arial"/>
        </w:rPr>
        <w:t xml:space="preserve">de empresa especializada em seguros de veículos, através da secretaria Municipal de </w:t>
      </w:r>
      <w:r w:rsidR="009D45BD">
        <w:rPr>
          <w:rFonts w:ascii="Arial" w:hAnsi="Arial" w:cs="Arial"/>
        </w:rPr>
        <w:t>Administração</w:t>
      </w:r>
      <w:r w:rsidR="00447B90">
        <w:rPr>
          <w:rFonts w:ascii="Arial" w:hAnsi="Arial" w:cs="Arial"/>
        </w:rPr>
        <w:t xml:space="preserve"> do </w:t>
      </w:r>
      <w:r w:rsidR="00447B90" w:rsidRPr="008D789E">
        <w:rPr>
          <w:rFonts w:ascii="Arial" w:hAnsi="Arial" w:cs="Arial"/>
        </w:rPr>
        <w:t>Município</w:t>
      </w:r>
      <w:r w:rsidR="00447B90">
        <w:rPr>
          <w:rFonts w:ascii="Arial" w:hAnsi="Arial" w:cs="Arial"/>
        </w:rPr>
        <w:t xml:space="preserve"> de Santo Antônio do Grama- MG</w:t>
      </w:r>
      <w:r>
        <w:rPr>
          <w:rFonts w:ascii="Arial" w:hAnsi="Arial" w:cs="Arial"/>
        </w:rPr>
        <w:t xml:space="preserve"> </w:t>
      </w:r>
      <w:r w:rsidRPr="008D789E">
        <w:rPr>
          <w:rFonts w:ascii="Arial" w:hAnsi="Arial" w:cs="Arial"/>
        </w:rPr>
        <w:t>ou fornecimento de bens a ele relacionados;</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447B90" w:rsidRPr="008D789E">
        <w:rPr>
          <w:rFonts w:ascii="Arial" w:hAnsi="Arial" w:cs="Arial"/>
        </w:rPr>
        <w:t xml:space="preserve">Contratação </w:t>
      </w:r>
      <w:r w:rsidR="00447B90">
        <w:rPr>
          <w:rFonts w:ascii="Arial" w:hAnsi="Arial" w:cs="Arial"/>
        </w:rPr>
        <w:t xml:space="preserve">de empresa especializada em seguros de veículos, através da secretaria Municipal de </w:t>
      </w:r>
      <w:r w:rsidR="009D45BD">
        <w:rPr>
          <w:rFonts w:ascii="Arial" w:hAnsi="Arial" w:cs="Arial"/>
        </w:rPr>
        <w:t>Administração</w:t>
      </w:r>
      <w:r w:rsidR="00447B90">
        <w:rPr>
          <w:rFonts w:ascii="Arial" w:hAnsi="Arial" w:cs="Arial"/>
        </w:rPr>
        <w:t xml:space="preserve"> do </w:t>
      </w:r>
      <w:r w:rsidR="00447B90" w:rsidRPr="008D789E">
        <w:rPr>
          <w:rFonts w:ascii="Arial" w:hAnsi="Arial" w:cs="Arial"/>
        </w:rPr>
        <w:t>Município</w:t>
      </w:r>
      <w:r w:rsidR="00447B90">
        <w:rPr>
          <w:rFonts w:ascii="Arial" w:hAnsi="Arial" w:cs="Arial"/>
        </w:rPr>
        <w:t xml:space="preserve"> de Santo Antônio do Grama- MG</w:t>
      </w:r>
      <w:r w:rsidR="00447B90" w:rsidRPr="008D789E">
        <w:rPr>
          <w:rFonts w:ascii="Arial" w:hAnsi="Arial" w:cs="Arial"/>
        </w:rPr>
        <w:t xml:space="preserve"> </w:t>
      </w:r>
      <w:r w:rsidRPr="008D789E">
        <w:rPr>
          <w:rFonts w:ascii="Arial" w:hAnsi="Arial" w:cs="Arial"/>
        </w:rPr>
        <w:t>ou fornecimento de bens a ela necessários;</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3.2.3.3. Pessoa física ou jurídica que se encontre, ao tempo da contratação, impossibilitada de contratar em decorrência de sanção que lhe foi imposta;</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3.2.3.5. Empresas controladoras, controladas ou coligadas, nos termos da Lei nº. 6.404/1976, concorrendo entre si;</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3.2.3.7. Organizações da Sociedade Civil de Interesse Público – OSCIP –, atuando nessa condição (Acórdão nº 746/2014-TCU-Plenário);</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3.3. Equiparam-se aos autores do projeto as empresas integrantes do mesmo grupo econômico;</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 xml:space="preserve">3.4. Aplica-se o disposto na alínea “3.2.3.3” também a(o) fornecedor(a) que atue em substituição a outra pessoa jurídica, com o intuito de burlar a efetividade da sanção a ela </w:t>
      </w:r>
      <w:r w:rsidRPr="008D789E">
        <w:rPr>
          <w:rFonts w:ascii="Arial" w:hAnsi="Arial" w:cs="Arial"/>
        </w:rPr>
        <w:lastRenderedPageBreak/>
        <w:t>aplicada, inclusive a sua controladora, controlada ou coligada, desde que devidamente comprovado o ilícito ou a utilização fraudulenta da personalidade jurídica do(a) fornecedor(a);</w:t>
      </w:r>
    </w:p>
    <w:p w:rsidR="00F50DFF" w:rsidRPr="008D789E" w:rsidRDefault="00F50DFF" w:rsidP="00F50DFF">
      <w:pPr>
        <w:tabs>
          <w:tab w:val="left" w:pos="2268"/>
        </w:tabs>
        <w:spacing w:before="100" w:beforeAutospacing="1" w:after="100" w:afterAutospacing="1"/>
        <w:jc w:val="both"/>
        <w:rPr>
          <w:rFonts w:ascii="Arial" w:hAnsi="Arial" w:cs="Arial"/>
          <w:b/>
        </w:rPr>
      </w:pPr>
      <w:r w:rsidRPr="008D789E">
        <w:rPr>
          <w:rFonts w:ascii="Arial" w:hAnsi="Arial" w:cs="Arial"/>
          <w:b/>
        </w:rPr>
        <w:t>4. DA APRESENTAÇÃO DA PROPOSTA</w:t>
      </w:r>
    </w:p>
    <w:p w:rsidR="00F50DFF" w:rsidRDefault="00F50DFF" w:rsidP="00F46D47">
      <w:pPr>
        <w:tabs>
          <w:tab w:val="left" w:pos="2268"/>
        </w:tabs>
        <w:spacing w:before="100" w:beforeAutospacing="1" w:after="100" w:afterAutospacing="1"/>
        <w:jc w:val="both"/>
        <w:rPr>
          <w:rFonts w:ascii="Arial" w:hAnsi="Arial" w:cs="Arial"/>
        </w:rPr>
      </w:pPr>
      <w:r w:rsidRPr="008D789E">
        <w:rPr>
          <w:rFonts w:ascii="Arial" w:hAnsi="Arial" w:cs="Arial"/>
        </w:rPr>
        <w:t xml:space="preserve">4.1. A proposta deverá ser apresentada em envelope lacrado, </w:t>
      </w:r>
      <w:r w:rsidR="00F46D47">
        <w:rPr>
          <w:rFonts w:ascii="Arial" w:hAnsi="Arial" w:cs="Arial"/>
        </w:rPr>
        <w:t>contendo a seguinte descrição:</w:t>
      </w:r>
    </w:p>
    <w:p w:rsidR="00F50DFF" w:rsidRDefault="00F50DFF" w:rsidP="00F50DFF">
      <w:pPr>
        <w:tabs>
          <w:tab w:val="left" w:pos="2268"/>
        </w:tabs>
        <w:spacing w:line="300" w:lineRule="auto"/>
        <w:jc w:val="both"/>
        <w:rPr>
          <w:rFonts w:ascii="Arial" w:hAnsi="Arial" w:cs="Arial"/>
        </w:rPr>
      </w:pPr>
    </w:p>
    <w:p w:rsidR="00F46D47" w:rsidRDefault="00F46D47" w:rsidP="00F50DFF">
      <w:pPr>
        <w:tabs>
          <w:tab w:val="left" w:pos="2268"/>
        </w:tabs>
        <w:spacing w:line="300" w:lineRule="auto"/>
        <w:jc w:val="both"/>
        <w:rPr>
          <w:rFonts w:ascii="Arial" w:hAnsi="Arial" w:cs="Arial"/>
        </w:rPr>
      </w:pPr>
    </w:p>
    <w:p w:rsidR="00F46D47" w:rsidRDefault="00F46D47" w:rsidP="00F50DFF">
      <w:pPr>
        <w:tabs>
          <w:tab w:val="left" w:pos="2268"/>
        </w:tabs>
        <w:spacing w:line="300" w:lineRule="auto"/>
        <w:jc w:val="both"/>
        <w:rPr>
          <w:rFonts w:ascii="Arial" w:hAnsi="Arial" w:cs="Arial"/>
        </w:rPr>
      </w:pPr>
    </w:p>
    <w:p w:rsidR="00F46D47" w:rsidRDefault="00F46D47" w:rsidP="00F50DFF">
      <w:pPr>
        <w:tabs>
          <w:tab w:val="left" w:pos="2268"/>
        </w:tabs>
        <w:spacing w:line="300" w:lineRule="auto"/>
        <w:jc w:val="both"/>
        <w:rPr>
          <w:rFonts w:ascii="Arial" w:hAnsi="Arial" w:cs="Arial"/>
        </w:rPr>
      </w:pPr>
    </w:p>
    <w:p w:rsidR="00F46D47" w:rsidRDefault="00F46D47" w:rsidP="00F50DFF">
      <w:pPr>
        <w:tabs>
          <w:tab w:val="left" w:pos="2268"/>
        </w:tabs>
        <w:spacing w:line="300" w:lineRule="auto"/>
        <w:jc w:val="both"/>
        <w:rPr>
          <w:rFonts w:ascii="Arial" w:hAnsi="Arial" w:cs="Arial"/>
        </w:rPr>
      </w:pPr>
    </w:p>
    <w:p w:rsidR="00F46D47" w:rsidRDefault="00F46D47" w:rsidP="00F50DFF">
      <w:pPr>
        <w:tabs>
          <w:tab w:val="left" w:pos="2268"/>
        </w:tabs>
        <w:spacing w:line="300" w:lineRule="auto"/>
        <w:jc w:val="both"/>
        <w:rPr>
          <w:rFonts w:ascii="Arial" w:hAnsi="Arial" w:cs="Arial"/>
        </w:rPr>
      </w:pPr>
    </w:p>
    <w:p w:rsidR="00F46D47" w:rsidRPr="008D789E" w:rsidRDefault="00F46D47" w:rsidP="00F50DFF">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F50DFF" w:rsidRPr="008D789E" w:rsidTr="001A2189">
        <w:trPr>
          <w:jc w:val="center"/>
        </w:trPr>
        <w:tc>
          <w:tcPr>
            <w:tcW w:w="0" w:type="auto"/>
          </w:tcPr>
          <w:p w:rsidR="00F50DFF" w:rsidRPr="008D789E" w:rsidRDefault="00F50DFF" w:rsidP="001A2189">
            <w:pPr>
              <w:tabs>
                <w:tab w:val="left" w:pos="2268"/>
              </w:tabs>
              <w:spacing w:after="160" w:line="300" w:lineRule="auto"/>
              <w:jc w:val="center"/>
              <w:rPr>
                <w:rFonts w:ascii="Arial" w:hAnsi="Arial" w:cs="Arial"/>
              </w:rPr>
            </w:pPr>
            <w:r w:rsidRPr="008D789E">
              <w:rPr>
                <w:rFonts w:ascii="Arial" w:hAnsi="Arial" w:cs="Arial"/>
              </w:rPr>
              <w:t>ENVELOPE Nº. 001</w:t>
            </w:r>
          </w:p>
          <w:p w:rsidR="00F50DFF" w:rsidRPr="008D789E" w:rsidRDefault="00F50DFF" w:rsidP="001A2189">
            <w:pPr>
              <w:tabs>
                <w:tab w:val="left" w:pos="2268"/>
              </w:tabs>
              <w:spacing w:after="160" w:line="300" w:lineRule="auto"/>
              <w:jc w:val="center"/>
              <w:rPr>
                <w:rFonts w:ascii="Arial" w:hAnsi="Arial" w:cs="Arial"/>
              </w:rPr>
            </w:pPr>
            <w:r w:rsidRPr="008D789E">
              <w:rPr>
                <w:rFonts w:ascii="Arial" w:hAnsi="Arial" w:cs="Arial"/>
              </w:rPr>
              <w:t>PROPOSTA</w:t>
            </w:r>
          </w:p>
          <w:p w:rsidR="00F50DFF" w:rsidRPr="008D789E" w:rsidRDefault="00F50DFF" w:rsidP="001A2189">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F50DFF" w:rsidRPr="008D789E" w:rsidRDefault="00F50DFF" w:rsidP="001A2189">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0043405F">
              <w:rPr>
                <w:rFonts w:ascii="Arial" w:hAnsi="Arial" w:cs="Arial"/>
                <w:color w:val="FF0000"/>
              </w:rPr>
              <w:t>008</w:t>
            </w:r>
            <w:r w:rsidRPr="008D789E">
              <w:rPr>
                <w:rFonts w:ascii="Arial" w:hAnsi="Arial" w:cs="Arial"/>
                <w:color w:val="FF0000"/>
              </w:rPr>
              <w:t>/202</w:t>
            </w:r>
            <w:r w:rsidR="0043405F">
              <w:rPr>
                <w:rFonts w:ascii="Arial" w:hAnsi="Arial" w:cs="Arial"/>
                <w:color w:val="FF0000"/>
              </w:rPr>
              <w:t>5</w:t>
            </w:r>
          </w:p>
          <w:p w:rsidR="00F50DFF" w:rsidRPr="008D789E" w:rsidRDefault="00F50DFF" w:rsidP="0043405F">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43405F">
              <w:rPr>
                <w:rFonts w:ascii="Arial" w:hAnsi="Arial" w:cs="Arial"/>
                <w:color w:val="FF0000"/>
              </w:rPr>
              <w:t>003</w:t>
            </w:r>
            <w:r w:rsidRPr="008D789E">
              <w:rPr>
                <w:rFonts w:ascii="Arial" w:hAnsi="Arial" w:cs="Arial"/>
                <w:color w:val="FF0000"/>
              </w:rPr>
              <w:t>/202</w:t>
            </w:r>
            <w:r w:rsidR="0043405F">
              <w:rPr>
                <w:rFonts w:ascii="Arial" w:hAnsi="Arial" w:cs="Arial"/>
                <w:color w:val="FF0000"/>
              </w:rPr>
              <w:t>5</w:t>
            </w:r>
          </w:p>
        </w:tc>
      </w:tr>
    </w:tbl>
    <w:p w:rsidR="00F50DFF" w:rsidRPr="008D789E" w:rsidRDefault="00F50DFF" w:rsidP="00F50DFF">
      <w:pPr>
        <w:tabs>
          <w:tab w:val="left" w:pos="2268"/>
        </w:tabs>
        <w:spacing w:line="300" w:lineRule="auto"/>
        <w:jc w:val="both"/>
        <w:rPr>
          <w:rFonts w:ascii="Arial" w:hAnsi="Arial" w:cs="Arial"/>
        </w:rPr>
      </w:pP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F50DFF" w:rsidRPr="008D789E" w:rsidRDefault="00F50DFF" w:rsidP="00F50DFF">
      <w:pPr>
        <w:tabs>
          <w:tab w:val="left" w:pos="2268"/>
        </w:tabs>
        <w:spacing w:before="100" w:beforeAutospacing="1" w:after="100" w:afterAutospacing="1"/>
        <w:jc w:val="both"/>
        <w:rPr>
          <w:rFonts w:ascii="Arial" w:hAnsi="Arial" w:cs="Arial"/>
          <w:b/>
        </w:rPr>
      </w:pPr>
      <w:r w:rsidRPr="008D789E">
        <w:rPr>
          <w:rFonts w:ascii="Arial" w:hAnsi="Arial" w:cs="Arial"/>
          <w:b/>
        </w:rPr>
        <w:t>5. DA APRESENTAÇÃO DOS DOCUMENTOS DE HABILITAÇÃO</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5.1. O (A) licitante da proposta provisoriamente vencedora deverá apresentar os documentos de habilitação em envelope lacrado ou por e-mail, contendo a seguinte descrição:</w:t>
      </w:r>
    </w:p>
    <w:p w:rsidR="00F50DFF" w:rsidRPr="008D789E" w:rsidRDefault="00F50DFF" w:rsidP="00F50DFF">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F50DFF" w:rsidRPr="008D789E" w:rsidTr="001A2189">
        <w:trPr>
          <w:jc w:val="center"/>
        </w:trPr>
        <w:tc>
          <w:tcPr>
            <w:tcW w:w="0" w:type="auto"/>
          </w:tcPr>
          <w:p w:rsidR="00F50DFF" w:rsidRPr="008D789E" w:rsidRDefault="00F50DFF" w:rsidP="001A2189">
            <w:pPr>
              <w:tabs>
                <w:tab w:val="left" w:pos="2268"/>
              </w:tabs>
              <w:spacing w:after="160" w:line="300" w:lineRule="auto"/>
              <w:jc w:val="center"/>
              <w:rPr>
                <w:rFonts w:ascii="Arial" w:hAnsi="Arial" w:cs="Arial"/>
              </w:rPr>
            </w:pPr>
            <w:r w:rsidRPr="008D789E">
              <w:rPr>
                <w:rFonts w:ascii="Arial" w:hAnsi="Arial" w:cs="Arial"/>
              </w:rPr>
              <w:t>ENVELOPE Nº. 002</w:t>
            </w:r>
          </w:p>
          <w:p w:rsidR="00F50DFF" w:rsidRPr="008D789E" w:rsidRDefault="00F50DFF" w:rsidP="001A2189">
            <w:pPr>
              <w:tabs>
                <w:tab w:val="left" w:pos="2268"/>
              </w:tabs>
              <w:spacing w:after="160" w:line="300" w:lineRule="auto"/>
              <w:jc w:val="center"/>
              <w:rPr>
                <w:rFonts w:ascii="Arial" w:hAnsi="Arial" w:cs="Arial"/>
              </w:rPr>
            </w:pPr>
            <w:r w:rsidRPr="008D789E">
              <w:rPr>
                <w:rFonts w:ascii="Arial" w:hAnsi="Arial" w:cs="Arial"/>
              </w:rPr>
              <w:t>DOCUMENTOS DE HABILITAÇÃO</w:t>
            </w:r>
          </w:p>
          <w:p w:rsidR="00F50DFF" w:rsidRPr="008D789E" w:rsidRDefault="00F50DFF" w:rsidP="001A2189">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F50DFF" w:rsidRPr="008D789E" w:rsidRDefault="00F50DFF" w:rsidP="001A2189">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0043405F">
              <w:rPr>
                <w:rFonts w:ascii="Arial" w:hAnsi="Arial" w:cs="Arial"/>
                <w:color w:val="FF0000"/>
              </w:rPr>
              <w:t>008</w:t>
            </w:r>
            <w:r w:rsidRPr="008D789E">
              <w:rPr>
                <w:rFonts w:ascii="Arial" w:hAnsi="Arial" w:cs="Arial"/>
                <w:color w:val="FF0000"/>
              </w:rPr>
              <w:t>/202</w:t>
            </w:r>
            <w:r w:rsidR="0043405F">
              <w:rPr>
                <w:rFonts w:ascii="Arial" w:hAnsi="Arial" w:cs="Arial"/>
                <w:color w:val="FF0000"/>
              </w:rPr>
              <w:t>5</w:t>
            </w:r>
          </w:p>
          <w:p w:rsidR="00F50DFF" w:rsidRPr="008D789E" w:rsidRDefault="00F50DFF" w:rsidP="0043405F">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43405F">
              <w:rPr>
                <w:rFonts w:ascii="Arial" w:hAnsi="Arial" w:cs="Arial"/>
                <w:color w:val="FF0000"/>
              </w:rPr>
              <w:t>003</w:t>
            </w:r>
            <w:r w:rsidRPr="008D789E">
              <w:rPr>
                <w:rFonts w:ascii="Arial" w:hAnsi="Arial" w:cs="Arial"/>
                <w:color w:val="FF0000"/>
              </w:rPr>
              <w:t>/202</w:t>
            </w:r>
            <w:r w:rsidR="0043405F">
              <w:rPr>
                <w:rFonts w:ascii="Arial" w:hAnsi="Arial" w:cs="Arial"/>
                <w:color w:val="FF0000"/>
              </w:rPr>
              <w:t>5</w:t>
            </w:r>
          </w:p>
        </w:tc>
      </w:tr>
    </w:tbl>
    <w:p w:rsidR="00F50DFF" w:rsidRPr="008D789E" w:rsidRDefault="00F50DFF" w:rsidP="00F50DFF">
      <w:pPr>
        <w:tabs>
          <w:tab w:val="left" w:pos="2268"/>
        </w:tabs>
        <w:spacing w:line="300" w:lineRule="auto"/>
        <w:jc w:val="both"/>
        <w:rPr>
          <w:rFonts w:ascii="Arial" w:hAnsi="Arial" w:cs="Arial"/>
        </w:rPr>
      </w:pP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lastRenderedPageBreak/>
        <w:t>5.2. No caso do(a) licitante da proposta provisoriamente vencedora não preencher os requisitos de habilitação, deverá ser chamado os licitantes subsequentes na ordem de classificação das propostas.</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5.2.1. Os documentos para habilitação são os contidos no item 7.</w:t>
      </w:r>
    </w:p>
    <w:p w:rsidR="00F50DFF" w:rsidRPr="008D789E" w:rsidRDefault="00F50DFF" w:rsidP="00F50DFF">
      <w:pPr>
        <w:tabs>
          <w:tab w:val="left" w:pos="2268"/>
        </w:tabs>
        <w:spacing w:before="100" w:beforeAutospacing="1" w:after="100" w:afterAutospacing="1"/>
        <w:jc w:val="both"/>
        <w:rPr>
          <w:rFonts w:ascii="Arial" w:hAnsi="Arial" w:cs="Arial"/>
          <w:b/>
          <w:bCs/>
        </w:rPr>
      </w:pPr>
      <w:r w:rsidRPr="008D789E">
        <w:rPr>
          <w:rFonts w:ascii="Arial" w:hAnsi="Arial" w:cs="Arial"/>
          <w:b/>
          <w:bCs/>
        </w:rPr>
        <w:t>6. DO CRITÉRIO DE JULGAMENTO E MODO DE DISPUTA</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6.1. O critério de julgamento será menor preço por item.</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6.2. O modo de disputa será conjuntamente: Fechado.</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6.3. Após apresentação das propostas em envelope lacrado ou por e-mail, a prefeitura municipal convocará a empresa que apresentou proposta de menor valor;</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6.4. Havendo lances iguais ao menor já ofertado, prevalecerá aquele que for recebido e registrado primeiro.</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6.5. Imediatamente após o término do prazo estabelecido para envio das propostas, haverá o seu encerramento.</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6.6. Em qualquer caso, concluída a negociação, o resultado será registrado na ata do procedimento da dispensa de licitação pública.</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6.7. Será desclassifica a proposta vencedora que:</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6.7.1. Contiver vícios insanáveis;</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6.7.2. Não obedecer às especificações técnicas pormenorizadas neste aviso ou em seus anexos;</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6.7.3. Apresentar preços inexequíveis ou permanecerem acima do preço máximo definido para a contratação;</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6.7.4. Não tiverem sua exequibilidade demonstrada, quando exigido pela Administração;</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6.7.5. Apresentar desconformidade com quaisquer outras exigências deste aviso ou seus anexos, desde que insanável.</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6.8. Quando o (a) fornecedor (a) não conseguir comprovar que possui ou possuirá recursos suficientes para executar a contento o objeto, será considerada inexequível a proposta de preços ou menor lance que:</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6.8.2. Apresentar um ou mais valores da planilha de custo que sejam inferiores àqueles fixados em instrumentos de caráter normativo obrigatório, tais como leis, medidas provisórias e convenções coletivas de trabalho vigentes.</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lastRenderedPageBreak/>
        <w:t xml:space="preserve">6.9. Se houver indícios de inexequibilidade da proposta de preço, ou em caso da necessidade de esclarecimentos complementares, poderão ser efetuadas diligências, para que a empresa comprove a exequibilidade da proposta.  </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6.10. Erros no preenchimento da planilha não constituem motivo para a desclassificação da proposta. A planilha poderá́ ser ajustada pelo (a) fornecedor (a), no prazo indicado, desde que não haja majoração do preço.</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6.11. O ajuste de que trata este dispositivo se limita a sanar erros ou falhas que não alterem a substância das propostas;</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6.12. Considera-se erro no preenchimento da planilha passível de correção a indicação de recolhimento de impostos e contribuições na forma do Simples Nacional, quando não cabível esse regime.</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6.13. Para fins de análise da proposta quanto ao cumprimento das especificações do objeto, poderá ser colhida a manifestação escrita do setor requisitante do serviço ou da área especializada no objeto.</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6.14. Se a proposta ou lance vencedora for desclassificada, será examinada a proposta ou lance subsequente, e, assim sucessivamente, na ordem de classificação.</w:t>
      </w:r>
    </w:p>
    <w:p w:rsidR="00F50DFF" w:rsidRPr="008D789E" w:rsidRDefault="00F50DFF" w:rsidP="00F50DFF">
      <w:pPr>
        <w:tabs>
          <w:tab w:val="left" w:pos="2268"/>
        </w:tabs>
        <w:spacing w:before="100" w:beforeAutospacing="1" w:after="100" w:afterAutospacing="1"/>
        <w:jc w:val="both"/>
        <w:rPr>
          <w:rFonts w:ascii="Arial" w:hAnsi="Arial" w:cs="Arial"/>
          <w:b/>
        </w:rPr>
      </w:pPr>
      <w:r w:rsidRPr="008D789E">
        <w:rPr>
          <w:rFonts w:ascii="Arial" w:hAnsi="Arial" w:cs="Arial"/>
          <w:b/>
        </w:rPr>
        <w:t>7. DA HABILITAÇÃO</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7.1. Os documentos de habilitação serão exigidos do (a) licitante declarado (a) provisoriamente vencedor (a).</w:t>
      </w:r>
    </w:p>
    <w:p w:rsidR="00F50DFF" w:rsidRPr="008D789E" w:rsidRDefault="00F50DFF" w:rsidP="00F50DFF">
      <w:pPr>
        <w:tabs>
          <w:tab w:val="left" w:pos="2268"/>
        </w:tabs>
        <w:spacing w:before="100" w:beforeAutospacing="1" w:after="100" w:afterAutospacing="1"/>
        <w:jc w:val="both"/>
        <w:rPr>
          <w:rFonts w:ascii="Arial" w:hAnsi="Arial" w:cs="Arial"/>
          <w:b/>
        </w:rPr>
      </w:pPr>
      <w:r w:rsidRPr="008D789E">
        <w:rPr>
          <w:rFonts w:ascii="Arial" w:hAnsi="Arial" w:cs="Arial"/>
          <w:b/>
        </w:rPr>
        <w:t>7.2. Habilitação jurídica:</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7.2.1. Empresário individual: inscrição no Registro Público de Empresas Mercantis, a cargo da Junta Comercial respectiva;</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7.2.2. Microempreendedor Individual – MEI: Certificado da Condição de Microempreendedor Individual – CCMEI;</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7.2.4. Sociedade empresária estrangeira com atuação permanente no país: Decreto de autorização para funcionamento no Brasil;</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7.2.5. Sociedade simples: inscrição do ato constitutivo no Registro Civil de Pessoas Jurídicas do local de sua sede, acompanhada de documento comprobatório de seus administradores;</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7.2.7. Ato de autorização para o exercício da atividade.</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lastRenderedPageBreak/>
        <w:t>7.2.8. Cadastro Nacional de Pessoa Jurídica – CNPJ;</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Os documentos apresentados deverão estar acompanhados de todas as alterações ou da consolidação respectiva.</w:t>
      </w:r>
    </w:p>
    <w:p w:rsidR="00F50DFF" w:rsidRPr="008D789E" w:rsidRDefault="00F50DFF" w:rsidP="00F50DFF">
      <w:pPr>
        <w:tabs>
          <w:tab w:val="left" w:pos="2268"/>
        </w:tabs>
        <w:spacing w:before="100" w:beforeAutospacing="1" w:after="100" w:afterAutospacing="1"/>
        <w:jc w:val="both"/>
        <w:rPr>
          <w:rFonts w:ascii="Arial" w:hAnsi="Arial" w:cs="Arial"/>
          <w:b/>
        </w:rPr>
      </w:pPr>
      <w:r w:rsidRPr="008D789E">
        <w:rPr>
          <w:rFonts w:ascii="Arial" w:hAnsi="Arial" w:cs="Arial"/>
          <w:b/>
        </w:rPr>
        <w:t>7.3. Habilitação fiscal, social e trabalhista:</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7.3.1. Cadastro Nacional de Pessoa Jurídica – CNPJ;</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7.3.2. Inscrição no cadastro de contribuintes estadual, relativo ao domicílio ou sede do (a) licitante, pertinente ao seu ramo de atividade e compatível com o objeto contratual;</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7.3.3. Prova de regularidade perante a Fazenda federal;</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7.3.4. Prova de regularidade perante a Fazenda estadual;</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7.3.5. Prova de regularidade perante a Fazenda municipal;</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7.3.6. Prova de regularidade relativo à Seguridade Social e ao Fundo de Garantia de Tempo de Serviço – FGTS –, que demonstre cumprimento dos encargos sociais instituídos por lei (dispensado para licitante pessoa física);</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7.3.7. Prova de regularidade perante a Justiça do Trabalho;</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7.3.8. Cumprimento do disposto no inciso XXXIII do art. 7º da Constituição da República de 1988 – CR88;</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F50DFF" w:rsidRPr="008D789E" w:rsidRDefault="00F50DFF" w:rsidP="00F50DFF">
      <w:pPr>
        <w:tabs>
          <w:tab w:val="left" w:pos="2268"/>
        </w:tabs>
        <w:spacing w:before="100" w:beforeAutospacing="1" w:after="100" w:afterAutospacing="1"/>
        <w:jc w:val="both"/>
        <w:rPr>
          <w:rFonts w:ascii="Arial" w:hAnsi="Arial" w:cs="Arial"/>
          <w:b/>
        </w:rPr>
      </w:pPr>
      <w:r w:rsidRPr="008D789E">
        <w:rPr>
          <w:rFonts w:ascii="Arial" w:hAnsi="Arial" w:cs="Arial"/>
          <w:b/>
        </w:rPr>
        <w:t>7.4. Habilitação técnico-profissional ou técnico operacional:</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7.4.1. Registro ou inscrição no Conselho de Competente.</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7.4.2. Atestado de capacidade técnica.</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7.7. Após a entrega dos documentos para habilitação, não será permitida a substituição ou apresentação de novos documentos, salvo em sede de diligência, para:</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lastRenderedPageBreak/>
        <w:t>7.7.1. Complementação de informações acerca dos documentos já apresentados pelo (a) (s) licitante (s) e desde que necessária para apurar fatos existentes à época da abertura do certame;</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7.7.2. Atualização de documentos cuja validade tenha expirado após a data de recebimento das propostas.</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7.9. Os documentos de habilitação poderá ser:</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7.9.1. Apresentada em original, por cópia ou por qualquer outro meio expressamente admitido pela Administração;</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7.9.2. Substituída por registro cadastral emitido pela Administração, desde que o registro tenha sido feito em obediência ao disposta na Lei nº. 14.133/2021.</w:t>
      </w:r>
    </w:p>
    <w:p w:rsidR="00F50DFF" w:rsidRPr="008D789E" w:rsidRDefault="00F50DFF" w:rsidP="00F50DFF">
      <w:pPr>
        <w:tabs>
          <w:tab w:val="left" w:pos="2268"/>
        </w:tabs>
        <w:spacing w:before="100" w:beforeAutospacing="1" w:after="100" w:afterAutospacing="1"/>
        <w:jc w:val="both"/>
        <w:rPr>
          <w:rFonts w:ascii="Arial" w:hAnsi="Arial" w:cs="Arial"/>
          <w:b/>
        </w:rPr>
      </w:pPr>
      <w:r w:rsidRPr="008D789E">
        <w:rPr>
          <w:rFonts w:ascii="Arial" w:hAnsi="Arial" w:cs="Arial"/>
          <w:b/>
        </w:rPr>
        <w:t>8. DO CONTRATO ADMINISTRATIVO</w:t>
      </w:r>
    </w:p>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bCs/>
        </w:rPr>
        <w:t>8.1. Após a autorização, caso se conclua pela contratação administrativa, será firmado o contrato administrativo.</w:t>
      </w:r>
    </w:p>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bCs/>
        </w:rPr>
        <w:t>8.2. O (A) licitante vencedor (a) terá o prazo de dois dias úteis, contados na data da convocação, para assinar o contrato administrativo, sob pena de decair o direito à contratação administrativa, sem prejuízo das sanções previstas.</w:t>
      </w:r>
    </w:p>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bCs/>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bCs/>
        </w:rPr>
        <w:t>8.4. O prazo previsto para assinatura do contrato administrativo poderá ser prorrogado 01 (uma) vez, por igual período, por solicitação justificada do (a) licitante vencedor (a) e aceita pela Administração.</w:t>
      </w:r>
    </w:p>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bCs/>
        </w:rPr>
        <w:t>8.5. O prazo de vigência do contrato administrativo é de noventa dias uteis, prorrogável nos termos da Lei nº. 14.133/2021.</w:t>
      </w:r>
    </w:p>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bCs/>
        </w:rPr>
        <w:t>8.6. Na assinatura do contrato administrativo, o (a) licitante vencedor (a) apresentará os documentos de habilitação que estiverem vencidos.</w:t>
      </w:r>
    </w:p>
    <w:p w:rsidR="00F50DFF" w:rsidRPr="008D789E" w:rsidRDefault="00F50DFF" w:rsidP="00F50DFF">
      <w:pPr>
        <w:tabs>
          <w:tab w:val="left" w:pos="2268"/>
        </w:tabs>
        <w:spacing w:before="100" w:beforeAutospacing="1" w:after="100" w:afterAutospacing="1"/>
        <w:jc w:val="both"/>
        <w:rPr>
          <w:rFonts w:ascii="Arial" w:hAnsi="Arial" w:cs="Arial"/>
          <w:b/>
          <w:bCs/>
        </w:rPr>
      </w:pPr>
      <w:r w:rsidRPr="008D789E">
        <w:rPr>
          <w:rFonts w:ascii="Arial" w:hAnsi="Arial" w:cs="Arial"/>
          <w:b/>
          <w:bCs/>
        </w:rPr>
        <w:t>9. DAS DISPOSIÇÕES GERAIS</w:t>
      </w:r>
    </w:p>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bCs/>
        </w:rPr>
        <w:t>9.1. No caso de todo (a) (s) o (a) (s) fornecedor (a) (e) (s) restarem desclassificados ou inabilitados, a Administração poderá adotar as seguintes providências:</w:t>
      </w:r>
    </w:p>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bCs/>
        </w:rPr>
        <w:t>9.1.1. Fixar prazo para que possa haver adequação das propostas ou da documentação de habilitação, conforme o caso;</w:t>
      </w:r>
    </w:p>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bCs/>
        </w:rPr>
        <w:lastRenderedPageBreak/>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bCs/>
        </w:rPr>
        <w:t>9.1.3. Republicar o Aviso com nova data.</w:t>
      </w:r>
    </w:p>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bCs/>
        </w:rPr>
        <w:t>9.4. As providências dos subitens 9.1.2 e 9.1.3 poderão ser utilizadas se não houver comparecimento de qualquer fornecedor (a) (e) (s) interessado (a) (s).</w:t>
      </w:r>
    </w:p>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bCs/>
        </w:rPr>
        <w:t>9.5. Havendo a necessidade de realização de ato de qualquer natureza pelo (a) (s) fornecedor (e) (a) (s), cujo prazo não conste deste Aviso, deverá ser atendido o prazo indicado pelo (a) agente de contratação na respectiva notificação.</w:t>
      </w:r>
    </w:p>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bCs/>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bCs/>
        </w:rPr>
        <w:t>9.7. Os horários estabelecidos na divulgação deste procedimento e durante o envio de lances observarão o horário de Brasília, Distrito Federal, inclusive para contagem de tempo e na documentação relativa ao procedimento.</w:t>
      </w:r>
    </w:p>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bCs/>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bCs/>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bCs/>
        </w:rPr>
        <w:t xml:space="preserve"> 9.11. Integram este Aviso, para todos os efeitos, os seguintes anexos:</w:t>
      </w:r>
    </w:p>
    <w:p w:rsidR="00F50DFF" w:rsidRPr="008D789E" w:rsidRDefault="00F50DFF" w:rsidP="00F50DFF">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9.11.1. Anexo I – TR;</w:t>
      </w:r>
    </w:p>
    <w:p w:rsidR="00F50DFF" w:rsidRPr="008D789E" w:rsidRDefault="00F50DFF" w:rsidP="00F50DFF">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9.11.2 Anexo II Memorial Descritivo</w:t>
      </w:r>
    </w:p>
    <w:p w:rsidR="00F50DFF" w:rsidRPr="008D789E" w:rsidRDefault="00F50DFF" w:rsidP="00F50DFF">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9.11.3. Anexo III – Minuta de Contrato Administrativo.</w:t>
      </w: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rPr>
          <w:rFonts w:ascii="Segoe UI" w:hAnsi="Segoe UI" w:cs="Segoe UI"/>
          <w:b/>
        </w:rPr>
      </w:pPr>
    </w:p>
    <w:p w:rsidR="00F50DFF" w:rsidRDefault="00F50DFF" w:rsidP="00F50DFF">
      <w:pPr>
        <w:tabs>
          <w:tab w:val="left" w:pos="2268"/>
        </w:tabs>
        <w:spacing w:line="300" w:lineRule="auto"/>
        <w:rPr>
          <w:rFonts w:ascii="Segoe UI" w:hAnsi="Segoe UI" w:cs="Segoe UI"/>
          <w:b/>
        </w:rPr>
      </w:pPr>
    </w:p>
    <w:p w:rsidR="00F50DFF" w:rsidRDefault="00F50DFF" w:rsidP="00F50DFF">
      <w:pPr>
        <w:tabs>
          <w:tab w:val="left" w:pos="2268"/>
        </w:tabs>
        <w:spacing w:line="300" w:lineRule="auto"/>
        <w:rPr>
          <w:rFonts w:ascii="Segoe UI" w:hAnsi="Segoe UI" w:cs="Segoe UI"/>
          <w:b/>
        </w:rPr>
      </w:pPr>
    </w:p>
    <w:p w:rsidR="00F50DFF" w:rsidRDefault="00F50DFF" w:rsidP="00F50DFF">
      <w:pPr>
        <w:tabs>
          <w:tab w:val="left" w:pos="2268"/>
        </w:tabs>
        <w:spacing w:line="300" w:lineRule="auto"/>
        <w:rPr>
          <w:rFonts w:ascii="Segoe UI" w:hAnsi="Segoe UI" w:cs="Segoe UI"/>
          <w:b/>
        </w:rPr>
      </w:pPr>
    </w:p>
    <w:p w:rsidR="00F50DFF" w:rsidRDefault="00F50DFF" w:rsidP="00F50DFF">
      <w:pPr>
        <w:tabs>
          <w:tab w:val="left" w:pos="2268"/>
        </w:tabs>
        <w:spacing w:line="300" w:lineRule="auto"/>
        <w:rPr>
          <w:rFonts w:ascii="Segoe UI" w:hAnsi="Segoe UI" w:cs="Segoe UI"/>
          <w:b/>
        </w:rPr>
      </w:pPr>
    </w:p>
    <w:p w:rsidR="00F50DFF" w:rsidRDefault="00F50DFF" w:rsidP="00F50DFF">
      <w:pPr>
        <w:tabs>
          <w:tab w:val="left" w:pos="2268"/>
        </w:tabs>
        <w:spacing w:line="300" w:lineRule="auto"/>
        <w:rPr>
          <w:rFonts w:ascii="Segoe UI" w:hAnsi="Segoe UI" w:cs="Segoe UI"/>
          <w:b/>
        </w:rPr>
      </w:pPr>
    </w:p>
    <w:p w:rsidR="00F50DFF" w:rsidRDefault="00F50DFF" w:rsidP="00F50DFF">
      <w:pPr>
        <w:tabs>
          <w:tab w:val="left" w:pos="2268"/>
        </w:tabs>
        <w:spacing w:line="300" w:lineRule="auto"/>
        <w:rPr>
          <w:rFonts w:ascii="Segoe UI" w:hAnsi="Segoe UI" w:cs="Segoe UI"/>
          <w:b/>
        </w:rPr>
      </w:pPr>
    </w:p>
    <w:p w:rsidR="00F50DFF" w:rsidRPr="008D789E" w:rsidRDefault="00F50DFF" w:rsidP="00F50DFF">
      <w:pPr>
        <w:tabs>
          <w:tab w:val="left" w:pos="2268"/>
        </w:tabs>
        <w:spacing w:line="300" w:lineRule="auto"/>
        <w:jc w:val="center"/>
        <w:rPr>
          <w:rFonts w:ascii="Segoe UI" w:hAnsi="Segoe UI" w:cs="Segoe UI"/>
          <w:b/>
        </w:rPr>
      </w:pPr>
    </w:p>
    <w:p w:rsidR="00F50DFF" w:rsidRPr="00FD372F" w:rsidRDefault="00F50DFF" w:rsidP="00F50DFF">
      <w:pPr>
        <w:tabs>
          <w:tab w:val="left" w:pos="2268"/>
        </w:tabs>
        <w:spacing w:line="300" w:lineRule="auto"/>
        <w:jc w:val="center"/>
        <w:rPr>
          <w:rFonts w:ascii="Segoe UI" w:hAnsi="Segoe UI" w:cs="Segoe UI"/>
          <w:b/>
          <w:sz w:val="23"/>
          <w:szCs w:val="23"/>
        </w:rPr>
      </w:pPr>
      <w:r>
        <w:rPr>
          <w:rFonts w:ascii="Segoe UI" w:hAnsi="Segoe UI" w:cs="Segoe UI"/>
          <w:b/>
          <w:sz w:val="23"/>
          <w:szCs w:val="23"/>
        </w:rPr>
        <w:t>A</w:t>
      </w:r>
      <w:r w:rsidRPr="00FD372F">
        <w:rPr>
          <w:rFonts w:ascii="Segoe UI" w:hAnsi="Segoe UI" w:cs="Segoe UI"/>
          <w:b/>
          <w:sz w:val="23"/>
          <w:szCs w:val="23"/>
        </w:rPr>
        <w:t>NEXO III</w:t>
      </w:r>
    </w:p>
    <w:p w:rsidR="00F50DFF" w:rsidRPr="00FD372F" w:rsidRDefault="00F50DFF" w:rsidP="00F50DFF">
      <w:pPr>
        <w:tabs>
          <w:tab w:val="left" w:pos="2268"/>
        </w:tabs>
        <w:spacing w:line="300" w:lineRule="auto"/>
        <w:jc w:val="center"/>
        <w:rPr>
          <w:rFonts w:ascii="Segoe UI" w:hAnsi="Segoe UI" w:cs="Segoe UI"/>
          <w:b/>
          <w:sz w:val="23"/>
          <w:szCs w:val="23"/>
        </w:rPr>
      </w:pPr>
      <w:r w:rsidRPr="00FD372F">
        <w:rPr>
          <w:rFonts w:ascii="Segoe UI" w:hAnsi="Segoe UI" w:cs="Segoe UI"/>
          <w:b/>
          <w:sz w:val="23"/>
          <w:szCs w:val="23"/>
        </w:rPr>
        <w:t>MINUTA DE CONTRATO ADMINISTRATIVO</w:t>
      </w:r>
    </w:p>
    <w:p w:rsidR="00F50DFF" w:rsidRPr="00117B07" w:rsidRDefault="00F50DFF" w:rsidP="00F50DFF">
      <w:pPr>
        <w:tabs>
          <w:tab w:val="left" w:pos="2268"/>
        </w:tabs>
        <w:spacing w:line="300" w:lineRule="auto"/>
        <w:jc w:val="both"/>
        <w:rPr>
          <w:rFonts w:ascii="Segoe UI" w:hAnsi="Segoe UI" w:cs="Segoe UI"/>
          <w:sz w:val="23"/>
          <w:szCs w:val="23"/>
        </w:rPr>
      </w:pPr>
    </w:p>
    <w:p w:rsidR="00F50DFF" w:rsidRPr="005B27B7" w:rsidRDefault="00F50DFF" w:rsidP="00F50DFF">
      <w:pPr>
        <w:tabs>
          <w:tab w:val="left" w:pos="2268"/>
        </w:tabs>
        <w:jc w:val="both"/>
        <w:rPr>
          <w:rFonts w:ascii="Segoe UI" w:hAnsi="Segoe UI" w:cs="Segoe UI"/>
          <w:color w:val="FF0000"/>
          <w:sz w:val="23"/>
          <w:szCs w:val="23"/>
        </w:rPr>
      </w:pPr>
      <w:r w:rsidRPr="007D0029">
        <w:rPr>
          <w:rFonts w:ascii="Segoe UI" w:hAnsi="Segoe UI" w:cs="Segoe UI"/>
          <w:sz w:val="23"/>
          <w:szCs w:val="23"/>
        </w:rPr>
        <w:t xml:space="preserve">Processo Administrativo de Licitação Pública nº </w:t>
      </w:r>
      <w:r w:rsidR="00B41422">
        <w:rPr>
          <w:rFonts w:ascii="Segoe UI" w:hAnsi="Segoe UI" w:cs="Segoe UI"/>
          <w:sz w:val="23"/>
          <w:szCs w:val="23"/>
        </w:rPr>
        <w:t>008/2025</w:t>
      </w:r>
    </w:p>
    <w:p w:rsidR="00F50DFF" w:rsidRPr="005B27B7" w:rsidRDefault="00F50DFF" w:rsidP="00F50DFF">
      <w:pPr>
        <w:tabs>
          <w:tab w:val="left" w:pos="2268"/>
        </w:tabs>
        <w:jc w:val="both"/>
        <w:rPr>
          <w:rFonts w:ascii="Segoe UI" w:hAnsi="Segoe UI" w:cs="Segoe UI"/>
          <w:color w:val="FF0000"/>
          <w:sz w:val="23"/>
          <w:szCs w:val="23"/>
        </w:rPr>
      </w:pPr>
      <w:r>
        <w:rPr>
          <w:rFonts w:ascii="Segoe UI" w:hAnsi="Segoe UI" w:cs="Segoe UI"/>
          <w:sz w:val="23"/>
          <w:szCs w:val="23"/>
        </w:rPr>
        <w:t>Licitação Dispensa</w:t>
      </w:r>
      <w:r w:rsidRPr="007D0029">
        <w:rPr>
          <w:rFonts w:ascii="Segoe UI" w:hAnsi="Segoe UI" w:cs="Segoe UI"/>
          <w:sz w:val="23"/>
          <w:szCs w:val="23"/>
        </w:rPr>
        <w:t xml:space="preserve"> nº </w:t>
      </w:r>
      <w:r w:rsidR="00B41422">
        <w:rPr>
          <w:rFonts w:ascii="Segoe UI" w:hAnsi="Segoe UI" w:cs="Segoe UI"/>
          <w:sz w:val="23"/>
          <w:szCs w:val="23"/>
        </w:rPr>
        <w:t>003/2025</w:t>
      </w:r>
    </w:p>
    <w:p w:rsidR="00F50DFF" w:rsidRDefault="00F50DFF" w:rsidP="00F50DFF">
      <w:pPr>
        <w:tabs>
          <w:tab w:val="left" w:pos="2268"/>
        </w:tabs>
        <w:spacing w:line="300" w:lineRule="auto"/>
        <w:jc w:val="both"/>
        <w:rPr>
          <w:rFonts w:ascii="Segoe UI" w:hAnsi="Segoe UI" w:cs="Segoe UI"/>
          <w:sz w:val="23"/>
          <w:szCs w:val="23"/>
        </w:rPr>
      </w:pPr>
    </w:p>
    <w:p w:rsidR="00F50DFF" w:rsidRPr="003526D0"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O </w:t>
      </w:r>
      <w:r>
        <w:rPr>
          <w:rFonts w:ascii="Segoe UI" w:hAnsi="Segoe UI" w:cs="Segoe UI"/>
          <w:b/>
          <w:sz w:val="23"/>
          <w:szCs w:val="23"/>
        </w:rPr>
        <w:t xml:space="preserve">MUNICÍPIO </w:t>
      </w:r>
      <w:r w:rsidRPr="00FD372F">
        <w:rPr>
          <w:rFonts w:ascii="Segoe UI" w:hAnsi="Segoe UI" w:cs="Segoe UI"/>
          <w:b/>
          <w:sz w:val="23"/>
          <w:szCs w:val="23"/>
        </w:rPr>
        <w:t>SANTO ANTÔNIO DO GRAMA/MG</w:t>
      </w:r>
      <w:r>
        <w:rPr>
          <w:rFonts w:ascii="Segoe UI" w:hAnsi="Segoe UI" w:cs="Segoe UI"/>
          <w:b/>
          <w:sz w:val="23"/>
          <w:szCs w:val="23"/>
        </w:rPr>
        <w:t xml:space="preserve">, </w:t>
      </w:r>
      <w:r>
        <w:rPr>
          <w:rFonts w:ascii="Segoe UI" w:hAnsi="Segoe UI" w:cs="Segoe UI"/>
          <w:sz w:val="23"/>
          <w:szCs w:val="23"/>
        </w:rPr>
        <w:t xml:space="preserve">pessoa jurídica de direito público, inscrito no CNPJ nº. 18.836973/001-20 com sede na Rua </w:t>
      </w:r>
      <w:r w:rsidRPr="00FD372F">
        <w:rPr>
          <w:rFonts w:ascii="Segoe UI" w:hAnsi="Segoe UI" w:cs="Segoe UI"/>
          <w:sz w:val="23"/>
          <w:szCs w:val="23"/>
        </w:rPr>
        <w:t xml:space="preserve">Padre João Coutinho, </w:t>
      </w:r>
      <w:r>
        <w:rPr>
          <w:rFonts w:ascii="Segoe UI" w:hAnsi="Segoe UI" w:cs="Segoe UI"/>
          <w:sz w:val="23"/>
          <w:szCs w:val="23"/>
        </w:rPr>
        <w:t xml:space="preserve">nº. </w:t>
      </w:r>
      <w:r w:rsidRPr="00FD372F">
        <w:rPr>
          <w:rFonts w:ascii="Segoe UI" w:hAnsi="Segoe UI" w:cs="Segoe UI"/>
          <w:sz w:val="23"/>
          <w:szCs w:val="23"/>
        </w:rPr>
        <w:t>121,</w:t>
      </w:r>
      <w:r>
        <w:rPr>
          <w:rFonts w:ascii="Segoe UI" w:hAnsi="Segoe UI" w:cs="Segoe UI"/>
          <w:sz w:val="23"/>
          <w:szCs w:val="23"/>
        </w:rPr>
        <w:t xml:space="preserve"> bairro </w:t>
      </w:r>
      <w:r w:rsidRPr="00FD372F">
        <w:rPr>
          <w:rFonts w:ascii="Segoe UI" w:hAnsi="Segoe UI" w:cs="Segoe UI"/>
          <w:sz w:val="23"/>
          <w:szCs w:val="23"/>
        </w:rPr>
        <w:t>Centro</w:t>
      </w:r>
      <w:r>
        <w:rPr>
          <w:rFonts w:ascii="Segoe UI" w:hAnsi="Segoe UI" w:cs="Segoe UI"/>
          <w:sz w:val="23"/>
          <w:szCs w:val="23"/>
        </w:rPr>
        <w:t xml:space="preserve">, estado de Minas Gerais, representado pelo </w:t>
      </w:r>
      <w:r w:rsidRPr="00FD372F">
        <w:rPr>
          <w:rFonts w:ascii="Segoe UI" w:hAnsi="Segoe UI" w:cs="Segoe UI"/>
          <w:sz w:val="23"/>
          <w:szCs w:val="23"/>
        </w:rPr>
        <w:t>Prefeito</w:t>
      </w:r>
      <w:r>
        <w:rPr>
          <w:rFonts w:ascii="Segoe UI" w:hAnsi="Segoe UI" w:cs="Segoe UI"/>
          <w:sz w:val="23"/>
          <w:szCs w:val="23"/>
        </w:rPr>
        <w:t xml:space="preserve"> </w:t>
      </w:r>
      <w:r w:rsidRPr="00FD372F">
        <w:rPr>
          <w:rFonts w:ascii="Segoe UI" w:hAnsi="Segoe UI" w:cs="Segoe UI"/>
          <w:sz w:val="23"/>
          <w:szCs w:val="23"/>
        </w:rPr>
        <w:t>Municip</w:t>
      </w:r>
      <w:r>
        <w:rPr>
          <w:rFonts w:ascii="Segoe UI" w:hAnsi="Segoe UI" w:cs="Segoe UI"/>
          <w:sz w:val="23"/>
          <w:szCs w:val="23"/>
        </w:rPr>
        <w:t xml:space="preserve">al MARCOS AURÉLIO RAMINHO, brasileiro, casado, doravante denominado </w:t>
      </w:r>
      <w:r>
        <w:rPr>
          <w:rFonts w:ascii="Segoe UI" w:hAnsi="Segoe UI" w:cs="Segoe UI"/>
          <w:b/>
          <w:sz w:val="23"/>
          <w:szCs w:val="23"/>
        </w:rPr>
        <w:t xml:space="preserve">Contratante, </w:t>
      </w:r>
      <w:r>
        <w:rPr>
          <w:rFonts w:ascii="Segoe UI" w:hAnsi="Segoe UI" w:cs="Segoe UI"/>
          <w:sz w:val="23"/>
          <w:szCs w:val="23"/>
        </w:rPr>
        <w:t xml:space="preserve">e </w:t>
      </w:r>
      <w:r w:rsidRPr="009C0772">
        <w:rPr>
          <w:rFonts w:ascii="Segoe UI" w:hAnsi="Segoe UI" w:cs="Segoe UI"/>
          <w:b/>
          <w:sz w:val="23"/>
          <w:szCs w:val="23"/>
        </w:rPr>
        <w:t>NOME</w:t>
      </w:r>
      <w:r w:rsidRPr="009C0772">
        <w:rPr>
          <w:rFonts w:ascii="Segoe UI" w:hAnsi="Segoe UI" w:cs="Segoe UI"/>
          <w:sz w:val="23"/>
          <w:szCs w:val="23"/>
        </w:rPr>
        <w:t>,</w:t>
      </w:r>
      <w:r>
        <w:rPr>
          <w:rFonts w:ascii="Segoe UI" w:hAnsi="Segoe UI" w:cs="Segoe UI"/>
          <w:sz w:val="23"/>
          <w:szCs w:val="23"/>
        </w:rPr>
        <w:t xml:space="preserve"> inscrito no </w:t>
      </w:r>
      <w:r w:rsidRPr="009C0772">
        <w:rPr>
          <w:rFonts w:ascii="Segoe UI" w:hAnsi="Segoe UI" w:cs="Segoe UI"/>
          <w:sz w:val="23"/>
          <w:szCs w:val="23"/>
        </w:rPr>
        <w:t xml:space="preserve">CNPJ </w:t>
      </w:r>
      <w:r>
        <w:rPr>
          <w:rFonts w:ascii="Segoe UI" w:hAnsi="Segoe UI" w:cs="Segoe UI"/>
          <w:sz w:val="23"/>
          <w:szCs w:val="23"/>
        </w:rPr>
        <w:t xml:space="preserve">nº. </w:t>
      </w:r>
      <w:r w:rsidRPr="009C0772">
        <w:rPr>
          <w:rFonts w:ascii="Segoe UI" w:hAnsi="Segoe UI" w:cs="Segoe UI"/>
          <w:sz w:val="23"/>
          <w:szCs w:val="23"/>
        </w:rPr>
        <w:t>XX</w:t>
      </w:r>
      <w:r>
        <w:rPr>
          <w:rFonts w:ascii="Segoe UI" w:hAnsi="Segoe UI" w:cs="Segoe UI"/>
          <w:sz w:val="23"/>
          <w:szCs w:val="23"/>
        </w:rPr>
        <w:t xml:space="preserve">, com endereço na Rua </w:t>
      </w:r>
      <w:r w:rsidRPr="009C0772">
        <w:rPr>
          <w:rFonts w:ascii="Segoe UI" w:hAnsi="Segoe UI" w:cs="Segoe UI"/>
          <w:sz w:val="23"/>
          <w:szCs w:val="23"/>
        </w:rPr>
        <w:t>XX, nº. XX,</w:t>
      </w:r>
      <w:r>
        <w:rPr>
          <w:rFonts w:ascii="Segoe UI" w:hAnsi="Segoe UI" w:cs="Segoe UI"/>
          <w:sz w:val="23"/>
          <w:szCs w:val="23"/>
        </w:rPr>
        <w:t xml:space="preserve"> </w:t>
      </w:r>
      <w:r w:rsidRPr="009C0772">
        <w:rPr>
          <w:rFonts w:ascii="Segoe UI" w:hAnsi="Segoe UI" w:cs="Segoe UI"/>
          <w:sz w:val="23"/>
          <w:szCs w:val="23"/>
        </w:rPr>
        <w:t>bairro XX,</w:t>
      </w:r>
      <w:r>
        <w:rPr>
          <w:rFonts w:ascii="Segoe UI" w:hAnsi="Segoe UI" w:cs="Segoe UI"/>
          <w:sz w:val="23"/>
          <w:szCs w:val="23"/>
        </w:rPr>
        <w:t xml:space="preserve"> cidade de </w:t>
      </w:r>
      <w:r w:rsidRPr="009C0772">
        <w:rPr>
          <w:rFonts w:ascii="Segoe UI" w:hAnsi="Segoe UI" w:cs="Segoe UI"/>
          <w:sz w:val="23"/>
          <w:szCs w:val="23"/>
        </w:rPr>
        <w:t>XX,</w:t>
      </w:r>
      <w:r>
        <w:rPr>
          <w:rFonts w:ascii="Segoe UI" w:hAnsi="Segoe UI" w:cs="Segoe UI"/>
          <w:sz w:val="23"/>
          <w:szCs w:val="23"/>
        </w:rPr>
        <w:t xml:space="preserve"> estado de Minas Gerais, </w:t>
      </w:r>
      <w:r w:rsidRPr="009C0772">
        <w:rPr>
          <w:rFonts w:ascii="Segoe UI" w:hAnsi="Segoe UI" w:cs="Segoe UI"/>
          <w:sz w:val="23"/>
          <w:szCs w:val="23"/>
        </w:rPr>
        <w:t>representada pelo Nome</w:t>
      </w:r>
      <w:r w:rsidRPr="006D5D48">
        <w:rPr>
          <w:rFonts w:ascii="Segoe UI" w:hAnsi="Segoe UI" w:cs="Segoe UI"/>
          <w:color w:val="FF0000"/>
          <w:sz w:val="23"/>
          <w:szCs w:val="23"/>
        </w:rPr>
        <w:t xml:space="preserve">, </w:t>
      </w:r>
      <w:r w:rsidRPr="009C0772">
        <w:rPr>
          <w:rFonts w:ascii="Segoe UI" w:hAnsi="Segoe UI" w:cs="Segoe UI"/>
          <w:sz w:val="23"/>
          <w:szCs w:val="23"/>
        </w:rPr>
        <w:t>inscrito no CPF nº. XX,</w:t>
      </w:r>
      <w:r>
        <w:rPr>
          <w:rFonts w:ascii="Segoe UI" w:hAnsi="Segoe UI" w:cs="Segoe UI"/>
          <w:sz w:val="23"/>
          <w:szCs w:val="23"/>
        </w:rPr>
        <w:t xml:space="preserve"> doravante denominado (a) </w:t>
      </w:r>
      <w:r>
        <w:rPr>
          <w:rFonts w:ascii="Segoe UI" w:hAnsi="Segoe UI" w:cs="Segoe UI"/>
          <w:b/>
          <w:sz w:val="23"/>
          <w:szCs w:val="23"/>
        </w:rPr>
        <w:t>contratado (a)</w:t>
      </w:r>
      <w:r>
        <w:rPr>
          <w:rFonts w:ascii="Segoe UI" w:hAnsi="Segoe UI" w:cs="Segoe UI"/>
          <w:sz w:val="23"/>
          <w:szCs w:val="23"/>
        </w:rPr>
        <w:t xml:space="preserve">, tendo em vista este procedimento e em observância a Lei nº. 14.133/2021, resolvem celebrar este </w:t>
      </w:r>
      <w:r>
        <w:rPr>
          <w:rFonts w:ascii="Segoe UI" w:hAnsi="Segoe UI" w:cs="Segoe UI"/>
          <w:b/>
          <w:sz w:val="23"/>
          <w:szCs w:val="23"/>
        </w:rPr>
        <w:t xml:space="preserve">CONTRATO ADMINISTRATIVO Nº. </w:t>
      </w:r>
      <w:r w:rsidRPr="009C0772">
        <w:rPr>
          <w:rFonts w:ascii="Segoe UI" w:hAnsi="Segoe UI" w:cs="Segoe UI"/>
          <w:b/>
          <w:sz w:val="23"/>
          <w:szCs w:val="23"/>
        </w:rPr>
        <w:t>XX</w:t>
      </w:r>
      <w:r>
        <w:rPr>
          <w:rFonts w:ascii="Segoe UI" w:hAnsi="Segoe UI" w:cs="Segoe UI"/>
          <w:b/>
          <w:sz w:val="23"/>
          <w:szCs w:val="23"/>
        </w:rPr>
        <w:t>/</w:t>
      </w:r>
      <w:r w:rsidRPr="009C0772">
        <w:rPr>
          <w:rFonts w:ascii="Segoe UI" w:hAnsi="Segoe UI" w:cs="Segoe UI"/>
          <w:b/>
          <w:sz w:val="23"/>
          <w:szCs w:val="23"/>
        </w:rPr>
        <w:t>2024,</w:t>
      </w:r>
      <w:r>
        <w:rPr>
          <w:rFonts w:ascii="Segoe UI" w:hAnsi="Segoe UI" w:cs="Segoe UI"/>
          <w:b/>
          <w:sz w:val="23"/>
          <w:szCs w:val="23"/>
        </w:rPr>
        <w:t xml:space="preserve"> </w:t>
      </w:r>
      <w:r>
        <w:rPr>
          <w:rFonts w:ascii="Segoe UI" w:hAnsi="Segoe UI" w:cs="Segoe UI"/>
          <w:sz w:val="23"/>
          <w:szCs w:val="23"/>
        </w:rPr>
        <w:t>mediante as cláusulas e condições a seguir.</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 CLÁUSULA PRIMEIRA: Do objeto e seus elementos característicos</w:t>
      </w:r>
    </w:p>
    <w:p w:rsidR="00F50DFF"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lastRenderedPageBreak/>
        <w:t xml:space="preserve">1.1. </w:t>
      </w:r>
      <w:r w:rsidR="00F46D47" w:rsidRPr="00F46D47">
        <w:rPr>
          <w:rFonts w:ascii="Arial" w:hAnsi="Arial" w:cs="Arial"/>
          <w:sz w:val="24"/>
          <w:szCs w:val="24"/>
        </w:rPr>
        <w:t xml:space="preserve">Contratação de empresa especializada em seguros de veículos, através da secretaria Municipal de </w:t>
      </w:r>
      <w:r w:rsidR="009D45BD">
        <w:rPr>
          <w:rFonts w:ascii="Arial" w:hAnsi="Arial" w:cs="Arial"/>
        </w:rPr>
        <w:t>Administração</w:t>
      </w:r>
      <w:r w:rsidR="009D45BD" w:rsidRPr="00F46D47">
        <w:rPr>
          <w:rFonts w:ascii="Arial" w:hAnsi="Arial" w:cs="Arial"/>
          <w:sz w:val="24"/>
          <w:szCs w:val="24"/>
        </w:rPr>
        <w:t xml:space="preserve"> </w:t>
      </w:r>
      <w:r w:rsidR="00F46D47" w:rsidRPr="00F46D47">
        <w:rPr>
          <w:rFonts w:ascii="Arial" w:hAnsi="Arial" w:cs="Arial"/>
          <w:sz w:val="24"/>
          <w:szCs w:val="24"/>
        </w:rPr>
        <w:t>do Município de Santo Antônio do Grama- MG</w:t>
      </w:r>
      <w:r w:rsidRPr="004654A2">
        <w:rPr>
          <w:rFonts w:ascii="Arial" w:hAnsi="Arial" w:cs="Arial"/>
          <w:sz w:val="24"/>
          <w:szCs w:val="24"/>
        </w:rPr>
        <w:t>,</w:t>
      </w:r>
      <w:r>
        <w:rPr>
          <w:rFonts w:ascii="Segoe UI" w:hAnsi="Segoe UI" w:cs="Segoe UI"/>
          <w:sz w:val="23"/>
          <w:szCs w:val="23"/>
        </w:rPr>
        <w:t xml:space="preserve"> conforme condições estabelecidas abaixo:</w:t>
      </w:r>
    </w:p>
    <w:tbl>
      <w:tblPr>
        <w:tblStyle w:val="Tabelacomgrade"/>
        <w:tblW w:w="9067" w:type="dxa"/>
        <w:tblLook w:val="04A0" w:firstRow="1" w:lastRow="0" w:firstColumn="1" w:lastColumn="0" w:noHBand="0" w:noVBand="1"/>
      </w:tblPr>
      <w:tblGrid>
        <w:gridCol w:w="791"/>
        <w:gridCol w:w="1104"/>
        <w:gridCol w:w="917"/>
        <w:gridCol w:w="4049"/>
        <w:gridCol w:w="1103"/>
        <w:gridCol w:w="1103"/>
      </w:tblGrid>
      <w:tr w:rsidR="00F46D47" w:rsidRPr="009A087C" w:rsidTr="00F46D47">
        <w:tc>
          <w:tcPr>
            <w:tcW w:w="791" w:type="dxa"/>
          </w:tcPr>
          <w:p w:rsidR="00F46D47" w:rsidRPr="009A087C" w:rsidRDefault="00F46D47" w:rsidP="00DD7ECB">
            <w:pPr>
              <w:jc w:val="center"/>
              <w:rPr>
                <w:rFonts w:ascii="Century Gothic" w:hAnsi="Century Gothic"/>
              </w:rPr>
            </w:pPr>
            <w:r w:rsidRPr="009A087C">
              <w:rPr>
                <w:rFonts w:ascii="Century Gothic" w:hAnsi="Century Gothic"/>
              </w:rPr>
              <w:t>ITEM</w:t>
            </w:r>
          </w:p>
        </w:tc>
        <w:tc>
          <w:tcPr>
            <w:tcW w:w="1104" w:type="dxa"/>
          </w:tcPr>
          <w:p w:rsidR="00F46D47" w:rsidRPr="009A087C" w:rsidRDefault="00F46D47" w:rsidP="00DD7ECB">
            <w:pPr>
              <w:jc w:val="center"/>
              <w:rPr>
                <w:rFonts w:ascii="Century Gothic" w:hAnsi="Century Gothic"/>
              </w:rPr>
            </w:pPr>
            <w:r w:rsidRPr="009A087C">
              <w:rPr>
                <w:rFonts w:ascii="Century Gothic" w:hAnsi="Century Gothic"/>
              </w:rPr>
              <w:t>QUANT.</w:t>
            </w:r>
          </w:p>
        </w:tc>
        <w:tc>
          <w:tcPr>
            <w:tcW w:w="917" w:type="dxa"/>
          </w:tcPr>
          <w:p w:rsidR="00F46D47" w:rsidRPr="009A087C" w:rsidRDefault="00F46D47" w:rsidP="00DD7ECB">
            <w:pPr>
              <w:jc w:val="center"/>
              <w:rPr>
                <w:rFonts w:ascii="Century Gothic" w:hAnsi="Century Gothic"/>
              </w:rPr>
            </w:pPr>
            <w:r w:rsidRPr="009A087C">
              <w:rPr>
                <w:rFonts w:ascii="Century Gothic" w:hAnsi="Century Gothic"/>
              </w:rPr>
              <w:t>UNID.</w:t>
            </w:r>
          </w:p>
        </w:tc>
        <w:tc>
          <w:tcPr>
            <w:tcW w:w="4049" w:type="dxa"/>
          </w:tcPr>
          <w:p w:rsidR="00F46D47" w:rsidRPr="009A087C" w:rsidRDefault="00F46D47" w:rsidP="00DD7ECB">
            <w:pPr>
              <w:jc w:val="center"/>
              <w:rPr>
                <w:rFonts w:ascii="Century Gothic" w:hAnsi="Century Gothic"/>
              </w:rPr>
            </w:pPr>
            <w:r w:rsidRPr="009A087C">
              <w:rPr>
                <w:rFonts w:ascii="Century Gothic" w:hAnsi="Century Gothic"/>
              </w:rPr>
              <w:t>DESCRIÇÃO DO OBJETO</w:t>
            </w:r>
          </w:p>
        </w:tc>
        <w:tc>
          <w:tcPr>
            <w:tcW w:w="1103" w:type="dxa"/>
          </w:tcPr>
          <w:p w:rsidR="00F46D47" w:rsidRPr="009A087C" w:rsidRDefault="00F46D47" w:rsidP="00DD7ECB">
            <w:pPr>
              <w:jc w:val="center"/>
              <w:rPr>
                <w:rFonts w:ascii="Century Gothic" w:hAnsi="Century Gothic"/>
              </w:rPr>
            </w:pPr>
            <w:r>
              <w:rPr>
                <w:rFonts w:ascii="Century Gothic" w:hAnsi="Century Gothic"/>
              </w:rPr>
              <w:t>VALOR médio</w:t>
            </w:r>
            <w:r w:rsidRPr="009A087C">
              <w:rPr>
                <w:rFonts w:ascii="Century Gothic" w:hAnsi="Century Gothic"/>
              </w:rPr>
              <w:t>.</w:t>
            </w:r>
          </w:p>
        </w:tc>
        <w:tc>
          <w:tcPr>
            <w:tcW w:w="1103" w:type="dxa"/>
            <w:shd w:val="clear" w:color="auto" w:fill="auto"/>
          </w:tcPr>
          <w:p w:rsidR="00F46D47" w:rsidRPr="009A087C" w:rsidRDefault="00F46D47" w:rsidP="00DD7ECB">
            <w:pPr>
              <w:spacing w:after="160" w:line="259" w:lineRule="auto"/>
              <w:jc w:val="center"/>
              <w:rPr>
                <w:rFonts w:ascii="Century Gothic" w:hAnsi="Century Gothic"/>
              </w:rPr>
            </w:pPr>
            <w:r w:rsidRPr="009A087C">
              <w:rPr>
                <w:rFonts w:ascii="Century Gothic" w:hAnsi="Century Gothic"/>
              </w:rPr>
              <w:t>VALOR TOTAL</w:t>
            </w:r>
          </w:p>
        </w:tc>
      </w:tr>
      <w:tr w:rsidR="00F46D47" w:rsidRPr="009A087C" w:rsidTr="00F46D47">
        <w:tc>
          <w:tcPr>
            <w:tcW w:w="791" w:type="dxa"/>
          </w:tcPr>
          <w:p w:rsidR="00F46D47" w:rsidRPr="009A087C" w:rsidRDefault="00F46D47" w:rsidP="00DD7ECB">
            <w:pPr>
              <w:jc w:val="center"/>
              <w:rPr>
                <w:rFonts w:ascii="Century Gothic" w:hAnsi="Century Gothic"/>
              </w:rPr>
            </w:pPr>
            <w:r>
              <w:rPr>
                <w:rFonts w:ascii="Century Gothic" w:hAnsi="Century Gothic"/>
              </w:rPr>
              <w:t>01</w:t>
            </w:r>
          </w:p>
        </w:tc>
        <w:tc>
          <w:tcPr>
            <w:tcW w:w="1104" w:type="dxa"/>
          </w:tcPr>
          <w:p w:rsidR="00F46D47" w:rsidRPr="009A087C" w:rsidRDefault="00F46D47" w:rsidP="00DD7ECB">
            <w:pPr>
              <w:jc w:val="center"/>
              <w:rPr>
                <w:rFonts w:ascii="Century Gothic" w:hAnsi="Century Gothic"/>
              </w:rPr>
            </w:pPr>
            <w:r>
              <w:rPr>
                <w:rFonts w:ascii="Century Gothic" w:hAnsi="Century Gothic"/>
              </w:rPr>
              <w:t>01</w:t>
            </w:r>
          </w:p>
        </w:tc>
        <w:tc>
          <w:tcPr>
            <w:tcW w:w="917" w:type="dxa"/>
          </w:tcPr>
          <w:p w:rsidR="00F46D47" w:rsidRPr="009A087C" w:rsidRDefault="00F46D47" w:rsidP="00DD7ECB">
            <w:pPr>
              <w:jc w:val="center"/>
              <w:rPr>
                <w:rFonts w:ascii="Century Gothic" w:hAnsi="Century Gothic"/>
              </w:rPr>
            </w:pPr>
            <w:r>
              <w:rPr>
                <w:rFonts w:ascii="Century Gothic" w:hAnsi="Century Gothic"/>
              </w:rPr>
              <w:t>Serviço</w:t>
            </w:r>
          </w:p>
        </w:tc>
        <w:tc>
          <w:tcPr>
            <w:tcW w:w="4049" w:type="dxa"/>
          </w:tcPr>
          <w:p w:rsidR="00924E21" w:rsidRPr="00924E21" w:rsidRDefault="00924E21" w:rsidP="00924E21">
            <w:pPr>
              <w:jc w:val="center"/>
              <w:rPr>
                <w:rFonts w:ascii="Century Gothic" w:hAnsi="Century Gothic"/>
              </w:rPr>
            </w:pPr>
            <w:r w:rsidRPr="00924E21">
              <w:rPr>
                <w:rFonts w:ascii="Century Gothic" w:hAnsi="Century Gothic"/>
              </w:rPr>
              <w:t>Seguro total, importância segurada 100% do valor da tabela FIPE, franquia igual ou inferior a R$ 12.000,00, RCV, danos materiais no</w:t>
            </w:r>
          </w:p>
          <w:p w:rsidR="00924E21" w:rsidRPr="00924E21" w:rsidRDefault="00924E21" w:rsidP="00924E21">
            <w:pPr>
              <w:jc w:val="center"/>
              <w:rPr>
                <w:rFonts w:ascii="Century Gothic" w:hAnsi="Century Gothic"/>
              </w:rPr>
            </w:pPr>
            <w:proofErr w:type="gramStart"/>
            <w:r w:rsidRPr="00924E21">
              <w:rPr>
                <w:rFonts w:ascii="Century Gothic" w:hAnsi="Century Gothic"/>
              </w:rPr>
              <w:t>valor</w:t>
            </w:r>
            <w:proofErr w:type="gramEnd"/>
            <w:r w:rsidRPr="00924E21">
              <w:rPr>
                <w:rFonts w:ascii="Century Gothic" w:hAnsi="Century Gothic"/>
              </w:rPr>
              <w:t xml:space="preserve"> de R$ 100.000,00 danos corporais no valor de R$ 100.000,00, acidente pessoais de passageiros no R$ 10.000,00 por pessoa, danos</w:t>
            </w:r>
          </w:p>
          <w:p w:rsidR="00924E21" w:rsidRPr="00924E21" w:rsidRDefault="00924E21" w:rsidP="00924E21">
            <w:pPr>
              <w:jc w:val="center"/>
              <w:rPr>
                <w:rFonts w:ascii="Century Gothic" w:hAnsi="Century Gothic"/>
              </w:rPr>
            </w:pPr>
            <w:proofErr w:type="gramStart"/>
            <w:r w:rsidRPr="00924E21">
              <w:rPr>
                <w:rFonts w:ascii="Century Gothic" w:hAnsi="Century Gothic"/>
              </w:rPr>
              <w:t>morais</w:t>
            </w:r>
            <w:proofErr w:type="gramEnd"/>
            <w:r w:rsidRPr="00924E21">
              <w:rPr>
                <w:rFonts w:ascii="Century Gothic" w:hAnsi="Century Gothic"/>
              </w:rPr>
              <w:t xml:space="preserve"> no valor de R$ 20.000,00 assistência 24 horas, assistência vidros e faróis, para o veículo VW Novo Gol 1.6 </w:t>
            </w:r>
            <w:proofErr w:type="spellStart"/>
            <w:r w:rsidRPr="00924E21">
              <w:rPr>
                <w:rFonts w:ascii="Century Gothic" w:hAnsi="Century Gothic"/>
              </w:rPr>
              <w:t>Highline</w:t>
            </w:r>
            <w:proofErr w:type="spellEnd"/>
            <w:r w:rsidRPr="00924E21">
              <w:rPr>
                <w:rFonts w:ascii="Century Gothic" w:hAnsi="Century Gothic"/>
              </w:rPr>
              <w:t>. Chassi</w:t>
            </w:r>
          </w:p>
          <w:p w:rsidR="00F46D47" w:rsidRPr="009A087C" w:rsidRDefault="00924E21" w:rsidP="00924E21">
            <w:pPr>
              <w:jc w:val="center"/>
              <w:rPr>
                <w:rFonts w:ascii="Century Gothic" w:hAnsi="Century Gothic"/>
              </w:rPr>
            </w:pPr>
            <w:r w:rsidRPr="00924E21">
              <w:rPr>
                <w:rFonts w:ascii="Century Gothic" w:hAnsi="Century Gothic"/>
              </w:rPr>
              <w:t>9bwab45u7et148546. Na cor preta. Motorização ALC/GASOL. Ano: 2013 e modelo 2014.</w:t>
            </w:r>
          </w:p>
        </w:tc>
        <w:tc>
          <w:tcPr>
            <w:tcW w:w="1103" w:type="dxa"/>
          </w:tcPr>
          <w:p w:rsidR="00F46D47" w:rsidRPr="009A087C" w:rsidRDefault="0075792C" w:rsidP="00DD7ECB">
            <w:pPr>
              <w:jc w:val="center"/>
              <w:rPr>
                <w:rFonts w:ascii="Century Gothic" w:hAnsi="Century Gothic"/>
              </w:rPr>
            </w:pPr>
            <w:r>
              <w:rPr>
                <w:rFonts w:ascii="Century Gothic" w:hAnsi="Century Gothic"/>
              </w:rPr>
              <w:t>4.046,29</w:t>
            </w:r>
          </w:p>
        </w:tc>
        <w:tc>
          <w:tcPr>
            <w:tcW w:w="1103" w:type="dxa"/>
            <w:shd w:val="clear" w:color="auto" w:fill="auto"/>
          </w:tcPr>
          <w:p w:rsidR="00F46D47" w:rsidRPr="009A087C" w:rsidRDefault="0075792C" w:rsidP="00DD7ECB">
            <w:pPr>
              <w:spacing w:after="160" w:line="259" w:lineRule="auto"/>
              <w:jc w:val="center"/>
              <w:rPr>
                <w:rFonts w:ascii="Century Gothic" w:hAnsi="Century Gothic"/>
              </w:rPr>
            </w:pPr>
            <w:r>
              <w:rPr>
                <w:rFonts w:ascii="Century Gothic" w:hAnsi="Century Gothic"/>
              </w:rPr>
              <w:t>4.046,29</w:t>
            </w:r>
          </w:p>
        </w:tc>
      </w:tr>
    </w:tbl>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2. CLÁUSULA SEGUNDA: Da vinculação ato que tiver autorizado a contratação direta e à respectiva proposta</w:t>
      </w:r>
    </w:p>
    <w:p w:rsidR="00F50DFF"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2.1. Vinculam a este contrato administrativo:</w:t>
      </w:r>
    </w:p>
    <w:p w:rsidR="00F50DFF" w:rsidRPr="006915ED"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2.1.1. O Termo de Referência – TR;</w:t>
      </w:r>
    </w:p>
    <w:p w:rsidR="00F50DFF" w:rsidRPr="009C0772" w:rsidRDefault="00F50DFF" w:rsidP="00F50DFF">
      <w:pPr>
        <w:tabs>
          <w:tab w:val="left" w:pos="2268"/>
        </w:tabs>
        <w:spacing w:after="160" w:line="300" w:lineRule="auto"/>
        <w:jc w:val="both"/>
        <w:rPr>
          <w:rFonts w:ascii="Segoe UI" w:hAnsi="Segoe UI" w:cs="Segoe UI"/>
          <w:sz w:val="23"/>
          <w:szCs w:val="23"/>
        </w:rPr>
      </w:pPr>
      <w:r w:rsidRPr="009C0772">
        <w:rPr>
          <w:rFonts w:ascii="Segoe UI" w:hAnsi="Segoe UI" w:cs="Segoe UI"/>
          <w:sz w:val="23"/>
          <w:szCs w:val="23"/>
        </w:rPr>
        <w:t>2.1.2. O Aviso de Dispensa de Licitação Pública e seus anexos;</w:t>
      </w:r>
    </w:p>
    <w:p w:rsidR="00F50DFF"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2.1.3. A proposta da contratada;</w:t>
      </w:r>
    </w:p>
    <w:p w:rsidR="00F50DFF"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2.1.4. A Autorização da Dispensa;</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3. CLÁUSULA TERCEIRA: Da legislação aplicável à execução do contrato administrativo, inclusive quanto aos casos omissos</w:t>
      </w:r>
    </w:p>
    <w:p w:rsidR="00F50DFF"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3.1. As legislações aplicáveis à execução deste contrato administrativo, inclusive quanto aos casos omissão, são:</w:t>
      </w:r>
    </w:p>
    <w:p w:rsidR="00F50DFF"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3.1.1. Lei nº. 14.133/2021;</w:t>
      </w:r>
    </w:p>
    <w:p w:rsidR="00F50DFF" w:rsidRPr="00203CA9"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3.1.2. Decreto Municipal nº </w:t>
      </w:r>
      <w:r w:rsidRPr="009C0772">
        <w:rPr>
          <w:rFonts w:ascii="Segoe UI" w:hAnsi="Segoe UI" w:cs="Segoe UI"/>
          <w:sz w:val="23"/>
          <w:szCs w:val="23"/>
        </w:rPr>
        <w:t>06</w:t>
      </w:r>
      <w:r>
        <w:rPr>
          <w:rFonts w:ascii="Segoe UI" w:hAnsi="Segoe UI" w:cs="Segoe UI"/>
          <w:sz w:val="23"/>
          <w:szCs w:val="23"/>
        </w:rPr>
        <w:t>/20</w:t>
      </w:r>
      <w:r w:rsidRPr="009C0772">
        <w:rPr>
          <w:rFonts w:ascii="Segoe UI" w:hAnsi="Segoe UI" w:cs="Segoe UI"/>
          <w:sz w:val="23"/>
          <w:szCs w:val="23"/>
        </w:rPr>
        <w:t>23.</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4. CLÁUSULA QUARTA: Da vigência e prorrogação</w:t>
      </w:r>
    </w:p>
    <w:p w:rsidR="00F50DFF" w:rsidRPr="009C0772" w:rsidRDefault="00F50DFF" w:rsidP="00F50DFF">
      <w:pPr>
        <w:spacing w:after="160" w:line="300" w:lineRule="auto"/>
        <w:jc w:val="both"/>
        <w:rPr>
          <w:rFonts w:ascii="Segoe UI" w:hAnsi="Segoe UI" w:cs="Segoe UI"/>
          <w:bCs/>
          <w:sz w:val="23"/>
          <w:szCs w:val="23"/>
        </w:rPr>
      </w:pPr>
      <w:r w:rsidRPr="009C0772">
        <w:rPr>
          <w:rFonts w:ascii="Segoe UI" w:hAnsi="Segoe UI" w:cs="Segoe UI"/>
          <w:sz w:val="23"/>
          <w:szCs w:val="23"/>
        </w:rPr>
        <w:lastRenderedPageBreak/>
        <w:t xml:space="preserve">4.1. </w:t>
      </w:r>
      <w:r w:rsidRPr="009C0772">
        <w:rPr>
          <w:rFonts w:ascii="Segoe UI" w:hAnsi="Segoe UI" w:cs="Segoe UI"/>
          <w:bCs/>
          <w:sz w:val="23"/>
          <w:szCs w:val="23"/>
        </w:rPr>
        <w:t>O prazo de vigência da contratação é de noventa dias, prorrogável por até 12</w:t>
      </w:r>
      <w:r>
        <w:rPr>
          <w:rFonts w:ascii="Segoe UI" w:hAnsi="Segoe UI" w:cs="Segoe UI"/>
          <w:bCs/>
          <w:sz w:val="23"/>
          <w:szCs w:val="23"/>
        </w:rPr>
        <w:t xml:space="preserve"> (doze)</w:t>
      </w:r>
      <w:r w:rsidRPr="009C0772">
        <w:rPr>
          <w:rFonts w:ascii="Segoe UI" w:hAnsi="Segoe UI" w:cs="Segoe UI"/>
          <w:bCs/>
          <w:sz w:val="23"/>
          <w:szCs w:val="23"/>
        </w:rPr>
        <w:t xml:space="preserve"> meses (</w:t>
      </w:r>
      <w:proofErr w:type="spellStart"/>
      <w:r w:rsidRPr="009C0772">
        <w:rPr>
          <w:rFonts w:ascii="Segoe UI" w:hAnsi="Segoe UI" w:cs="Segoe UI"/>
          <w:bCs/>
          <w:sz w:val="23"/>
          <w:szCs w:val="23"/>
        </w:rPr>
        <w:t>arts</w:t>
      </w:r>
      <w:proofErr w:type="spellEnd"/>
      <w:r w:rsidRPr="009C0772">
        <w:rPr>
          <w:rFonts w:ascii="Segoe UI" w:hAnsi="Segoe UI" w:cs="Segoe UI"/>
          <w:bCs/>
          <w:sz w:val="23"/>
          <w:szCs w:val="23"/>
        </w:rPr>
        <w:t>. 106 e 107 da Lei n° 14.133/2021).</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 CLÁUSULA QUINTA: Do regime de execução ou a forma de fornecimento</w:t>
      </w:r>
    </w:p>
    <w:p w:rsidR="00F50DFF"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5.1. O regime de execução ou a forma de fornecimento está prevista no TR.</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6. CLÁUSULA SEXTA: Do preço e as condições de pagamento, os critérios, a data-base e a periodicidade do reajustamento de preços e os critérios de atualização monetária entre a data do adimplemento das obrigações e a do efetivo pagamento</w:t>
      </w:r>
    </w:p>
    <w:p w:rsidR="00F50DFF" w:rsidRDefault="00F50DFF" w:rsidP="00F50DFF">
      <w:pPr>
        <w:tabs>
          <w:tab w:val="left" w:pos="2268"/>
        </w:tabs>
        <w:spacing w:after="160" w:line="360" w:lineRule="auto"/>
        <w:jc w:val="both"/>
        <w:rPr>
          <w:rFonts w:ascii="Segoe UI" w:hAnsi="Segoe UI" w:cs="Segoe UI"/>
          <w:sz w:val="23"/>
          <w:szCs w:val="23"/>
        </w:rPr>
      </w:pPr>
      <w:r>
        <w:rPr>
          <w:rFonts w:ascii="Segoe UI" w:hAnsi="Segoe UI" w:cs="Segoe UI"/>
          <w:sz w:val="23"/>
          <w:szCs w:val="23"/>
        </w:rPr>
        <w:t xml:space="preserve">6.1. O preço deste contrato administrativo é de R$ </w:t>
      </w:r>
      <w:r w:rsidRPr="009C0772">
        <w:rPr>
          <w:rFonts w:ascii="Segoe UI" w:hAnsi="Segoe UI" w:cs="Segoe UI"/>
          <w:sz w:val="23"/>
          <w:szCs w:val="23"/>
        </w:rPr>
        <w:t>XX (XX).</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6.2. </w:t>
      </w:r>
      <w:r w:rsidRPr="00865D11">
        <w:rPr>
          <w:rFonts w:ascii="Segoe UI" w:hAnsi="Segoe UI" w:cs="Segoe UI"/>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F50DFF" w:rsidRDefault="00F50DFF" w:rsidP="00F50DFF">
      <w:pPr>
        <w:spacing w:after="160" w:line="300" w:lineRule="auto"/>
        <w:jc w:val="both"/>
        <w:rPr>
          <w:rFonts w:ascii="Segoe UI" w:hAnsi="Segoe UI" w:cs="Segoe UI"/>
          <w:sz w:val="23"/>
          <w:szCs w:val="23"/>
        </w:rPr>
      </w:pPr>
      <w:r w:rsidRPr="00B633EC">
        <w:rPr>
          <w:rFonts w:ascii="Segoe UI" w:hAnsi="Segoe UI" w:cs="Segoe UI"/>
          <w:sz w:val="23"/>
          <w:szCs w:val="23"/>
        </w:rPr>
        <w:t>6.</w:t>
      </w:r>
      <w:r>
        <w:rPr>
          <w:rFonts w:ascii="Segoe UI" w:hAnsi="Segoe UI" w:cs="Segoe UI"/>
          <w:sz w:val="23"/>
          <w:szCs w:val="23"/>
        </w:rPr>
        <w:t>3</w:t>
      </w:r>
      <w:r w:rsidRPr="00B633EC">
        <w:rPr>
          <w:rFonts w:ascii="Segoe UI" w:hAnsi="Segoe UI" w:cs="Segoe UI"/>
          <w:sz w:val="23"/>
          <w:szCs w:val="23"/>
        </w:rPr>
        <w:t xml:space="preserve">. </w:t>
      </w:r>
      <w:r>
        <w:rPr>
          <w:rFonts w:ascii="Segoe UI" w:hAnsi="Segoe UI" w:cs="Segoe UI"/>
          <w:sz w:val="23"/>
          <w:szCs w:val="23"/>
        </w:rPr>
        <w:t>As condições de pagamento estão previstas no TR.</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6.4. Os preços inicialmente contratados são fixos e irreajustáveis no prazo de 01 (um) ano contado do orçamento estimado, ou seja: </w:t>
      </w:r>
      <w:r w:rsidRPr="009C0772">
        <w:rPr>
          <w:rFonts w:ascii="Segoe UI" w:hAnsi="Segoe UI" w:cs="Segoe UI"/>
          <w:sz w:val="23"/>
          <w:szCs w:val="23"/>
        </w:rPr>
        <w:t>XX de XX de 20XX</w:t>
      </w:r>
      <w:r>
        <w:rPr>
          <w:rFonts w:ascii="Segoe UI" w:hAnsi="Segoe UI" w:cs="Segoe UI"/>
          <w:sz w:val="23"/>
          <w:szCs w:val="23"/>
        </w:rPr>
        <w:t>.</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6.5. </w:t>
      </w:r>
      <w:r w:rsidRPr="00865D11">
        <w:rPr>
          <w:rFonts w:ascii="Segoe UI" w:hAnsi="Segoe UI" w:cs="Segoe UI"/>
          <w:sz w:val="23"/>
          <w:szCs w:val="23"/>
        </w:rPr>
        <w:t xml:space="preserve">Após o interregno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e independentemente de pedido d</w:t>
      </w:r>
      <w:r>
        <w:rPr>
          <w:rFonts w:ascii="Segoe UI" w:hAnsi="Segoe UI" w:cs="Segoe UI"/>
          <w:sz w:val="23"/>
          <w:szCs w:val="23"/>
        </w:rPr>
        <w:t>o(a)</w:t>
      </w:r>
      <w:r w:rsidRPr="00865D11">
        <w:rPr>
          <w:rFonts w:ascii="Segoe UI" w:hAnsi="Segoe UI" w:cs="Segoe UI"/>
          <w:sz w:val="23"/>
          <w:szCs w:val="23"/>
        </w:rPr>
        <w:t xml:space="preserve">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os preços iniciais serão reajustados, mediante a aplicação, pelo </w:t>
      </w:r>
      <w:r w:rsidRPr="00422331">
        <w:rPr>
          <w:rFonts w:ascii="Segoe UI" w:hAnsi="Segoe UI" w:cs="Segoe UI"/>
          <w:b/>
          <w:sz w:val="23"/>
          <w:szCs w:val="23"/>
        </w:rPr>
        <w:t>Contratante</w:t>
      </w:r>
      <w:r>
        <w:rPr>
          <w:rFonts w:ascii="Segoe UI" w:hAnsi="Segoe UI" w:cs="Segoe UI"/>
          <w:sz w:val="23"/>
          <w:szCs w:val="23"/>
        </w:rPr>
        <w:t xml:space="preserve">, </w:t>
      </w:r>
      <w:r w:rsidRPr="00865D11">
        <w:rPr>
          <w:rFonts w:ascii="Segoe UI" w:hAnsi="Segoe UI" w:cs="Segoe UI"/>
          <w:sz w:val="23"/>
          <w:szCs w:val="23"/>
        </w:rPr>
        <w:t>exclusivamente para as obrigações iniciadas e concluídas após a ocorrência da anualidade</w:t>
      </w:r>
      <w:r>
        <w:rPr>
          <w:rFonts w:ascii="Segoe UI" w:hAnsi="Segoe UI" w:cs="Segoe UI"/>
          <w:sz w:val="23"/>
          <w:szCs w:val="23"/>
        </w:rPr>
        <w:t>.</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6.6. </w:t>
      </w:r>
      <w:r w:rsidRPr="00865D11">
        <w:rPr>
          <w:rFonts w:ascii="Segoe UI" w:hAnsi="Segoe UI" w:cs="Segoe UI"/>
          <w:sz w:val="23"/>
          <w:szCs w:val="23"/>
        </w:rPr>
        <w:t xml:space="preserve">Nos reajustes subsequentes ao primeiro, o interregno mínimo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será contado a partir dos efeitos financeiros do último reajuste.</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6.7. </w:t>
      </w:r>
      <w:r w:rsidRPr="00865D11">
        <w:rPr>
          <w:rFonts w:ascii="Segoe UI" w:hAnsi="Segoe UI" w:cs="Segoe UI"/>
          <w:sz w:val="23"/>
          <w:szCs w:val="23"/>
        </w:rPr>
        <w:t xml:space="preserve">No caso de atraso ou não divulgação do(s) índice (s) de reajustamento, o </w:t>
      </w:r>
      <w:r w:rsidRPr="00422331">
        <w:rPr>
          <w:rFonts w:ascii="Segoe UI" w:hAnsi="Segoe UI" w:cs="Segoe UI"/>
          <w:b/>
          <w:sz w:val="23"/>
          <w:szCs w:val="23"/>
        </w:rPr>
        <w:t>Contratante</w:t>
      </w:r>
      <w:r w:rsidRPr="00865D11">
        <w:rPr>
          <w:rFonts w:ascii="Segoe UI" w:hAnsi="Segoe UI" w:cs="Segoe UI"/>
          <w:sz w:val="23"/>
          <w:szCs w:val="23"/>
        </w:rPr>
        <w:t xml:space="preserve"> pagará </w:t>
      </w:r>
      <w:r>
        <w:rPr>
          <w:rFonts w:ascii="Segoe UI" w:hAnsi="Segoe UI" w:cs="Segoe UI"/>
          <w:sz w:val="23"/>
          <w:szCs w:val="23"/>
        </w:rPr>
        <w:t xml:space="preserve">a(o)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a importância calculada pela última variação conhecida, liquidando a diferença correspondente tão logo seja(m) divulgado(s) o(s) índice(s) definitivo(s). </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6.8. </w:t>
      </w:r>
      <w:r w:rsidRPr="00865D11">
        <w:rPr>
          <w:rFonts w:ascii="Segoe UI" w:hAnsi="Segoe UI" w:cs="Segoe UI"/>
          <w:sz w:val="23"/>
          <w:szCs w:val="23"/>
        </w:rPr>
        <w:t>Nas aferições finais, o(s) índice(s) utilizado(s) para reajuste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obrigatoriamente, o(s) definitivo(s).</w:t>
      </w:r>
    </w:p>
    <w:p w:rsidR="00F50DFF" w:rsidRPr="00865D11" w:rsidRDefault="00F50DFF" w:rsidP="00F50DFF">
      <w:pPr>
        <w:spacing w:after="160" w:line="300" w:lineRule="auto"/>
        <w:jc w:val="both"/>
        <w:rPr>
          <w:rFonts w:ascii="Segoe UI" w:hAnsi="Segoe UI" w:cs="Segoe UI"/>
          <w:sz w:val="23"/>
          <w:szCs w:val="23"/>
        </w:rPr>
      </w:pPr>
      <w:r>
        <w:rPr>
          <w:rFonts w:ascii="Segoe UI" w:hAnsi="Segoe UI" w:cs="Segoe UI"/>
          <w:sz w:val="23"/>
          <w:szCs w:val="23"/>
        </w:rPr>
        <w:lastRenderedPageBreak/>
        <w:t xml:space="preserve">6.9. </w:t>
      </w:r>
      <w:r w:rsidRPr="00865D11">
        <w:rPr>
          <w:rFonts w:ascii="Segoe UI" w:hAnsi="Segoe UI" w:cs="Segoe UI"/>
          <w:sz w:val="23"/>
          <w:szCs w:val="23"/>
        </w:rPr>
        <w:t>Caso o(s) índice(s) estabelecido(s) para reajustamento venha(m) a ser extinto(s) ou de qualquer forma não possa(m) mais ser utilizado(s),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adotado(s), em substituição, o(s) que vier(em) a ser determinado(s) pela legislação então em vigor.</w:t>
      </w:r>
    </w:p>
    <w:p w:rsidR="00F50DFF" w:rsidRPr="00865D11"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6.10. </w:t>
      </w:r>
      <w:r w:rsidRPr="00865D11">
        <w:rPr>
          <w:rFonts w:ascii="Segoe UI" w:hAnsi="Segoe UI" w:cs="Segoe UI"/>
          <w:sz w:val="23"/>
          <w:szCs w:val="23"/>
        </w:rPr>
        <w:t xml:space="preserve">Na ausência de previsão legal quanto ao índice substituto, as partes elegerão novo índice oficial, para reajustamento do preço do valor remanescente, por meio de termo aditivo. </w:t>
      </w:r>
    </w:p>
    <w:p w:rsidR="00F50DFF" w:rsidRPr="008B77D3" w:rsidRDefault="00F50DFF" w:rsidP="00F50DFF">
      <w:pPr>
        <w:spacing w:after="160" w:line="300" w:lineRule="auto"/>
        <w:jc w:val="both"/>
        <w:rPr>
          <w:rFonts w:ascii="Segoe UI" w:hAnsi="Segoe UI" w:cs="Segoe UI"/>
          <w:sz w:val="23"/>
          <w:szCs w:val="23"/>
          <w:lang w:val="x-none"/>
        </w:rPr>
      </w:pPr>
      <w:r>
        <w:rPr>
          <w:rFonts w:ascii="Segoe UI" w:hAnsi="Segoe UI" w:cs="Segoe UI"/>
          <w:sz w:val="23"/>
          <w:szCs w:val="23"/>
        </w:rPr>
        <w:t xml:space="preserve">6.11. </w:t>
      </w:r>
      <w:r w:rsidRPr="00865D11">
        <w:rPr>
          <w:rFonts w:ascii="Segoe UI" w:hAnsi="Segoe UI" w:cs="Segoe UI"/>
          <w:sz w:val="23"/>
          <w:szCs w:val="23"/>
        </w:rPr>
        <w:t xml:space="preserve">O reajuste será realizado por </w:t>
      </w:r>
      <w:proofErr w:type="spellStart"/>
      <w:r w:rsidRPr="00865D11">
        <w:rPr>
          <w:rFonts w:ascii="Segoe UI" w:hAnsi="Segoe UI" w:cs="Segoe UI"/>
          <w:sz w:val="23"/>
          <w:szCs w:val="23"/>
        </w:rPr>
        <w:t>apostilamento</w:t>
      </w:r>
      <w:proofErr w:type="spellEnd"/>
      <w:r w:rsidRPr="00865D11">
        <w:rPr>
          <w:rFonts w:ascii="Segoe UI" w:hAnsi="Segoe UI" w:cs="Segoe UI"/>
          <w:sz w:val="23"/>
          <w:szCs w:val="23"/>
        </w:rPr>
        <w:t>.</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6.12. Não haverá atualização monetária entre a data do adimplemento das obrigações e a do efetivo pagamento.</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7. CLÁUSULA SÉTIMA: Dos critérios e a periodicidade da medição, quando for o caso, e o prazo para liquidação e para o pagamento</w:t>
      </w:r>
    </w:p>
    <w:p w:rsidR="00F50DFF"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7.1. Os critérios e a periocidade da medição, quando for o caso, e o prazo para liquidação e para o pagamento estão previstos no TR.</w:t>
      </w:r>
    </w:p>
    <w:p w:rsidR="00F50DFF"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7.2. </w:t>
      </w:r>
      <w:r w:rsidRPr="00353ED8">
        <w:rPr>
          <w:rFonts w:ascii="Segoe UI" w:hAnsi="Segoe UI" w:cs="Segoe UI"/>
          <w:sz w:val="23"/>
          <w:szCs w:val="23"/>
        </w:rPr>
        <w:t>O</w:t>
      </w:r>
      <w:r>
        <w:rPr>
          <w:rFonts w:ascii="Segoe UI" w:hAnsi="Segoe UI" w:cs="Segoe UI"/>
          <w:sz w:val="23"/>
          <w:szCs w:val="23"/>
        </w:rPr>
        <w:t xml:space="preserve"> pagamento será efetivado em até</w:t>
      </w:r>
      <w:r w:rsidRPr="00353ED8">
        <w:rPr>
          <w:rFonts w:ascii="Segoe UI" w:hAnsi="Segoe UI" w:cs="Segoe UI"/>
          <w:sz w:val="23"/>
          <w:szCs w:val="23"/>
        </w:rPr>
        <w:t xml:space="preserve"> </w:t>
      </w:r>
      <w:r>
        <w:rPr>
          <w:rFonts w:ascii="Segoe UI" w:hAnsi="Segoe UI" w:cs="Segoe UI"/>
          <w:sz w:val="23"/>
          <w:szCs w:val="23"/>
        </w:rPr>
        <w:t>30 (trinta) dias após a entrega da</w:t>
      </w:r>
      <w:r w:rsidRPr="00353ED8">
        <w:rPr>
          <w:rFonts w:ascii="Segoe UI" w:hAnsi="Segoe UI" w:cs="Segoe UI"/>
          <w:sz w:val="23"/>
          <w:szCs w:val="23"/>
        </w:rPr>
        <w:t xml:space="preserve"> nota fiscal conforme especificações constantes neste</w:t>
      </w:r>
      <w:r>
        <w:rPr>
          <w:rFonts w:ascii="Segoe UI" w:hAnsi="Segoe UI" w:cs="Segoe UI"/>
          <w:sz w:val="23"/>
          <w:szCs w:val="23"/>
        </w:rPr>
        <w:t xml:space="preserve"> contrato</w:t>
      </w:r>
      <w:r w:rsidRPr="00353ED8">
        <w:rPr>
          <w:rFonts w:ascii="Segoe UI" w:hAnsi="Segoe UI" w:cs="Segoe UI"/>
          <w:sz w:val="23"/>
          <w:szCs w:val="23"/>
        </w:rPr>
        <w:t>.</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8. CLÁUSULA OITAVA: Dos prazos de início das etapas de execução, conclusão, entrega, observação e recebimento definitivo, quando for o caso</w:t>
      </w:r>
    </w:p>
    <w:p w:rsidR="00DC4A2B" w:rsidRDefault="00F50DFF" w:rsidP="00F50DFF">
      <w:pPr>
        <w:tabs>
          <w:tab w:val="left" w:pos="2268"/>
        </w:tabs>
        <w:spacing w:after="160" w:line="300" w:lineRule="auto"/>
        <w:jc w:val="both"/>
        <w:rPr>
          <w:rFonts w:ascii="Segoe UI" w:hAnsi="Segoe UI" w:cs="Segoe UI"/>
          <w:sz w:val="23"/>
          <w:szCs w:val="23"/>
        </w:rPr>
      </w:pPr>
      <w:r w:rsidRPr="00DC4A2B">
        <w:rPr>
          <w:rFonts w:ascii="Segoe UI" w:hAnsi="Segoe UI" w:cs="Segoe UI"/>
          <w:sz w:val="23"/>
          <w:szCs w:val="23"/>
        </w:rPr>
        <w:t>8.1.</w:t>
      </w:r>
      <w:r w:rsidR="00DC4A2B">
        <w:rPr>
          <w:rFonts w:ascii="Segoe UI" w:hAnsi="Segoe UI" w:cs="Segoe UI"/>
          <w:sz w:val="23"/>
          <w:szCs w:val="23"/>
        </w:rPr>
        <w:t xml:space="preserve">O </w:t>
      </w:r>
      <w:r w:rsidR="00B47F65">
        <w:rPr>
          <w:rFonts w:ascii="Segoe UI" w:hAnsi="Segoe UI" w:cs="Segoe UI"/>
          <w:sz w:val="23"/>
          <w:szCs w:val="23"/>
        </w:rPr>
        <w:t>início</w:t>
      </w:r>
      <w:r w:rsidR="00DC4A2B">
        <w:rPr>
          <w:rFonts w:ascii="Segoe UI" w:hAnsi="Segoe UI" w:cs="Segoe UI"/>
          <w:sz w:val="23"/>
          <w:szCs w:val="23"/>
        </w:rPr>
        <w:t xml:space="preserve"> da execução do serviço se dará no prazo de 05 (cinco) dias úteis após a emissão da Ordem de Fornecimento(OF), devendo ser emitida a respectiva Apólice de Seguro pela Contratada, no prazo referido acima.</w:t>
      </w:r>
    </w:p>
    <w:p w:rsidR="00DC4A2B" w:rsidRDefault="00DC4A2B"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DO AVISO DE SINISTRO</w:t>
      </w:r>
    </w:p>
    <w:p w:rsidR="00DC4A2B" w:rsidRPr="00DC4A2B" w:rsidRDefault="00DC4A2B" w:rsidP="00DC4A2B">
      <w:pPr>
        <w:pStyle w:val="PargrafodaLista"/>
        <w:numPr>
          <w:ilvl w:val="0"/>
          <w:numId w:val="8"/>
        </w:numPr>
        <w:tabs>
          <w:tab w:val="left" w:pos="2268"/>
        </w:tabs>
        <w:spacing w:after="160" w:line="300" w:lineRule="auto"/>
        <w:jc w:val="both"/>
        <w:rPr>
          <w:rFonts w:ascii="Segoe UI" w:hAnsi="Segoe UI" w:cs="Segoe UI"/>
          <w:sz w:val="23"/>
          <w:szCs w:val="23"/>
        </w:rPr>
      </w:pPr>
      <w:r w:rsidRPr="00DC4A2B">
        <w:rPr>
          <w:rFonts w:ascii="Segoe UI" w:hAnsi="Segoe UI" w:cs="Segoe UI"/>
          <w:sz w:val="23"/>
          <w:szCs w:val="23"/>
        </w:rPr>
        <w:t>A contratada deverá colocar á disposição da CONTRATANTE, 24 (vinte quatro horas) por dia, durante 07(sete) dias da semana, Central de Comunicação para aviso de sinistro.</w:t>
      </w:r>
    </w:p>
    <w:p w:rsidR="00B47F65" w:rsidRDefault="00B47F65" w:rsidP="00DC4A2B">
      <w:pPr>
        <w:pStyle w:val="PargrafodaLista"/>
        <w:numPr>
          <w:ilvl w:val="0"/>
          <w:numId w:val="8"/>
        </w:numPr>
        <w:tabs>
          <w:tab w:val="left" w:pos="2268"/>
        </w:tabs>
        <w:spacing w:after="160" w:line="300" w:lineRule="auto"/>
        <w:jc w:val="both"/>
        <w:rPr>
          <w:rFonts w:ascii="Segoe UI" w:hAnsi="Segoe UI" w:cs="Segoe UI"/>
          <w:sz w:val="23"/>
          <w:szCs w:val="23"/>
        </w:rPr>
      </w:pPr>
      <w:r>
        <w:rPr>
          <w:rFonts w:ascii="Segoe UI" w:hAnsi="Segoe UI" w:cs="Segoe UI"/>
          <w:sz w:val="23"/>
          <w:szCs w:val="23"/>
        </w:rPr>
        <w:t>A central poderá funcionar por e-mail, telefone, Fax ou serviço online, com acessibilidade em todo o território nacional.</w:t>
      </w:r>
    </w:p>
    <w:p w:rsidR="00B47F65" w:rsidRDefault="00B47F65" w:rsidP="00DC4A2B">
      <w:pPr>
        <w:pStyle w:val="PargrafodaLista"/>
        <w:numPr>
          <w:ilvl w:val="0"/>
          <w:numId w:val="8"/>
        </w:num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Após o registro de sinistro, por um dos meios relacionados, a CONTRATADA terá no máximo de 05 (cinco) dias, a contar a data do registro, para realizar a vistoria do veículo e proceder á liberação do serviço a ser executado. </w:t>
      </w:r>
    </w:p>
    <w:p w:rsidR="00F50DFF" w:rsidRPr="00DC4A2B" w:rsidRDefault="00B47F65" w:rsidP="00DC4A2B">
      <w:pPr>
        <w:pStyle w:val="PargrafodaLista"/>
        <w:numPr>
          <w:ilvl w:val="0"/>
          <w:numId w:val="8"/>
        </w:numPr>
        <w:tabs>
          <w:tab w:val="left" w:pos="2268"/>
        </w:tabs>
        <w:spacing w:after="160" w:line="300" w:lineRule="auto"/>
        <w:jc w:val="both"/>
        <w:rPr>
          <w:rFonts w:ascii="Segoe UI" w:hAnsi="Segoe UI" w:cs="Segoe UI"/>
          <w:sz w:val="23"/>
          <w:szCs w:val="23"/>
        </w:rPr>
      </w:pPr>
      <w:r>
        <w:rPr>
          <w:rFonts w:ascii="Segoe UI" w:hAnsi="Segoe UI" w:cs="Segoe UI"/>
          <w:sz w:val="23"/>
          <w:szCs w:val="23"/>
        </w:rPr>
        <w:lastRenderedPageBreak/>
        <w:t>Havendo necessidade de reboque, a CONTRATADA deverá atender em um prazo máximo de 03 (três) horas, após o aviso do sinistro.</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9. CLÁUSULA NONA: Do crédito pelo qual correrá a despesa, com a indicação da classificação funcional programática e da categoria econômica</w:t>
      </w:r>
    </w:p>
    <w:p w:rsidR="00F50DFF" w:rsidRPr="00865D11"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9.1. </w:t>
      </w:r>
      <w:r w:rsidRPr="00865D11">
        <w:rPr>
          <w:rFonts w:ascii="Segoe UI" w:hAnsi="Segoe UI" w:cs="Segoe UI"/>
          <w:sz w:val="23"/>
          <w:szCs w:val="23"/>
        </w:rPr>
        <w:t>As despesas decorrentes da presente contratação</w:t>
      </w:r>
      <w:r>
        <w:rPr>
          <w:rFonts w:ascii="Segoe UI" w:hAnsi="Segoe UI" w:cs="Segoe UI"/>
          <w:sz w:val="23"/>
          <w:szCs w:val="23"/>
        </w:rPr>
        <w:t xml:space="preserve"> administrativa</w:t>
      </w:r>
      <w:r w:rsidRPr="00865D11">
        <w:rPr>
          <w:rFonts w:ascii="Segoe UI" w:hAnsi="Segoe UI" w:cs="Segoe UI"/>
          <w:sz w:val="23"/>
          <w:szCs w:val="23"/>
        </w:rPr>
        <w:t xml:space="preserve"> correrão à conta de rec</w:t>
      </w:r>
      <w:r>
        <w:rPr>
          <w:rFonts w:ascii="Segoe UI" w:hAnsi="Segoe UI" w:cs="Segoe UI"/>
          <w:sz w:val="23"/>
          <w:szCs w:val="23"/>
        </w:rPr>
        <w:t xml:space="preserve">ursos específicos consignados na Lei Orçamentaria Anual – LOA – do Município </w:t>
      </w:r>
      <w:r w:rsidRPr="00865D11">
        <w:rPr>
          <w:rFonts w:ascii="Segoe UI" w:hAnsi="Segoe UI" w:cs="Segoe UI"/>
          <w:sz w:val="23"/>
          <w:szCs w:val="23"/>
        </w:rPr>
        <w:t>deste exercício, na dotação abaixo discriminada:</w:t>
      </w:r>
      <w:r>
        <w:rPr>
          <w:rFonts w:ascii="Segoe UI" w:hAnsi="Segoe UI" w:cs="Segoe UI"/>
          <w:sz w:val="23"/>
          <w:szCs w:val="23"/>
        </w:rPr>
        <w:t xml:space="preserve"> -----------</w:t>
      </w:r>
      <w:r w:rsidRPr="00865D11">
        <w:rPr>
          <w:rFonts w:ascii="Segoe UI" w:hAnsi="Segoe UI" w:cs="Segoe UI"/>
          <w:sz w:val="23"/>
          <w:szCs w:val="23"/>
        </w:rPr>
        <w:t xml:space="preserve"> </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9.1.6. </w:t>
      </w:r>
      <w:r w:rsidRPr="00865D11">
        <w:rPr>
          <w:rFonts w:ascii="Segoe UI" w:hAnsi="Segoe UI" w:cs="Segoe UI"/>
          <w:sz w:val="23"/>
          <w:szCs w:val="23"/>
        </w:rPr>
        <w:t>Nota de Empenho:</w:t>
      </w:r>
    </w:p>
    <w:p w:rsidR="00F50DFF" w:rsidRPr="00B918E9" w:rsidRDefault="00F50DFF" w:rsidP="00F50DFF">
      <w:pPr>
        <w:spacing w:after="160" w:line="300" w:lineRule="auto"/>
        <w:jc w:val="both"/>
        <w:rPr>
          <w:rFonts w:ascii="Segoe UI" w:hAnsi="Segoe UI" w:cs="Segoe UI"/>
          <w:bCs/>
          <w:sz w:val="23"/>
          <w:szCs w:val="23"/>
        </w:rPr>
      </w:pPr>
      <w:r>
        <w:rPr>
          <w:rFonts w:ascii="Segoe UI" w:hAnsi="Segoe UI" w:cs="Segoe UI"/>
          <w:sz w:val="23"/>
          <w:szCs w:val="23"/>
        </w:rPr>
        <w:t xml:space="preserve">9.2. </w:t>
      </w:r>
      <w:r w:rsidRPr="00B918E9">
        <w:rPr>
          <w:rFonts w:ascii="Segoe UI" w:hAnsi="Segoe UI" w:cs="Segoe UI"/>
          <w:sz w:val="23"/>
          <w:szCs w:val="23"/>
        </w:rPr>
        <w:t xml:space="preserve">A dotação relativa aos exercícios financeiros subsequentes será indicada após aprovação da LOA respectiva e liberação dos créditos correspondentes, mediante </w:t>
      </w:r>
      <w:proofErr w:type="spellStart"/>
      <w:r w:rsidRPr="00B918E9">
        <w:rPr>
          <w:rFonts w:ascii="Segoe UI" w:hAnsi="Segoe UI" w:cs="Segoe UI"/>
          <w:sz w:val="23"/>
          <w:szCs w:val="23"/>
        </w:rPr>
        <w:t>apostilamento</w:t>
      </w:r>
      <w:proofErr w:type="spellEnd"/>
      <w:r w:rsidRPr="00B918E9">
        <w:rPr>
          <w:rFonts w:ascii="Segoe UI" w:hAnsi="Segoe UI" w:cs="Segoe UI"/>
          <w:sz w:val="23"/>
          <w:szCs w:val="23"/>
        </w:rPr>
        <w:t>.</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10. CLÁUSULA DÉCIMA: Da matriz de risco, quando for o caso</w:t>
      </w:r>
    </w:p>
    <w:p w:rsidR="00F50DFF" w:rsidRPr="00B570B2"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10.1. A matriz de risco não é obrigatória nesta contratação administrativo, conforme disposto no Decreto nº 63/2023.</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11. CLÁSUSULA DÉCIMA PRIMEIRA: Do prazo para resposta ao pedido de repactuação de preços, se for o caso</w:t>
      </w:r>
    </w:p>
    <w:p w:rsidR="00F50DFF" w:rsidRPr="005E63B5"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11</w:t>
      </w:r>
      <w:r w:rsidRPr="005E63B5">
        <w:rPr>
          <w:rFonts w:ascii="Segoe UI" w:hAnsi="Segoe UI" w:cs="Segoe UI"/>
          <w:sz w:val="23"/>
          <w:szCs w:val="23"/>
        </w:rPr>
        <w:t xml:space="preserve">.1. </w:t>
      </w:r>
      <w:r>
        <w:rPr>
          <w:rFonts w:ascii="Segoe UI" w:hAnsi="Segoe UI" w:cs="Segoe UI"/>
          <w:sz w:val="23"/>
          <w:szCs w:val="23"/>
        </w:rPr>
        <w:t>Não haverá repactuação de preços neste caso, conforme inciso LIX do art. 6º c/c inciso II do § 8º do art. 25 c/c inciso II do § 4º do art. 92 da Lei nº. 14.133/2021.</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12. CLÁUSULA DÉCIMA SEGUNDA: Do prazo para resposta ao pedido de restabelecimento do equilíbrio econômico-financeiro, quando for o caso</w:t>
      </w:r>
    </w:p>
    <w:p w:rsidR="00F50DFF" w:rsidRPr="005E63B5"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12.1. O prazo para resposta ao pedido de restabelecimento do equilíbrio econômico-financeiro será de, no máximo, 30 (trinta) dias.</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13. CLÁUSULA DÉCIMA TERCEIRA: Das garantias oferecidas para assegurar sua plena execução, quando exigidas, inclusive as que forem oferecidas pelo contratado no caso de antecipação de valores a título de pagamento</w:t>
      </w:r>
    </w:p>
    <w:p w:rsidR="00F50DFF" w:rsidRPr="00D61C8D"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13.1. Não haverá exigência de garantia contratual.</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 xml:space="preserve">14. CLÁUSULA DÉCIMA QUARTA: Do prazo de garantia mínima do objeto, observados os prazos mínimos estabelecidos na lei nº. 14.133/2021 e nas </w:t>
      </w:r>
      <w:r>
        <w:rPr>
          <w:rFonts w:ascii="Segoe UI" w:hAnsi="Segoe UI" w:cs="Segoe UI"/>
          <w:b/>
          <w:sz w:val="23"/>
          <w:szCs w:val="23"/>
        </w:rPr>
        <w:lastRenderedPageBreak/>
        <w:t>normas técnicas aplicáveis, e as condições de manutenção e assistência técnica, quando for o caso</w:t>
      </w:r>
    </w:p>
    <w:p w:rsidR="00F50DFF" w:rsidRPr="00941D85"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sz w:val="23"/>
          <w:szCs w:val="23"/>
        </w:rPr>
        <w:t>14.1. O prazo de garantia mínima do objeto, observados os prazos mínimos estabelecidos na Lei nº. 14.133/2021 e nas normas técnicas aplicáveis, e as condições de manutenção e assistência técnica, quando for o caso, estão previstos no TR.</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15. CLÁUSULA DÉCIMA QUINTA: Dos direitos e das responsabilidades das partes</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sz w:val="23"/>
          <w:szCs w:val="23"/>
        </w:rPr>
        <w:t>15</w:t>
      </w:r>
      <w:r w:rsidRPr="00BF39FB">
        <w:rPr>
          <w:rFonts w:ascii="Segoe UI" w:hAnsi="Segoe UI" w:cs="Segoe UI"/>
          <w:sz w:val="23"/>
          <w:szCs w:val="23"/>
        </w:rPr>
        <w:t>.1. Das obrigações do</w:t>
      </w:r>
      <w:r>
        <w:rPr>
          <w:rFonts w:ascii="Segoe UI" w:hAnsi="Segoe UI" w:cs="Segoe UI"/>
          <w:b/>
          <w:sz w:val="23"/>
          <w:szCs w:val="23"/>
        </w:rPr>
        <w:t xml:space="preserve"> Contratante:</w:t>
      </w:r>
    </w:p>
    <w:p w:rsidR="00F50DFF" w:rsidRDefault="00F50DFF" w:rsidP="00F50DFF">
      <w:pPr>
        <w:spacing w:after="160" w:line="300" w:lineRule="auto"/>
        <w:jc w:val="both"/>
        <w:rPr>
          <w:rFonts w:ascii="Segoe UI" w:hAnsi="Segoe UI" w:cs="Segoe UI"/>
          <w:color w:val="000000"/>
          <w:sz w:val="23"/>
          <w:szCs w:val="23"/>
        </w:rPr>
      </w:pPr>
      <w:r>
        <w:rPr>
          <w:rFonts w:ascii="Segoe UI" w:hAnsi="Segoe UI" w:cs="Segoe UI"/>
          <w:sz w:val="23"/>
          <w:szCs w:val="23"/>
        </w:rPr>
        <w:t xml:space="preserve">15.1.1. </w:t>
      </w:r>
      <w:r w:rsidRPr="00865D11">
        <w:rPr>
          <w:rFonts w:ascii="Segoe UI" w:hAnsi="Segoe UI" w:cs="Segoe UI"/>
          <w:sz w:val="23"/>
          <w:szCs w:val="23"/>
        </w:rPr>
        <w:t>Exigir</w:t>
      </w:r>
      <w:r w:rsidRPr="00865D11">
        <w:rPr>
          <w:rFonts w:ascii="Segoe UI" w:hAnsi="Segoe UI" w:cs="Segoe UI"/>
          <w:color w:val="000000"/>
          <w:sz w:val="23"/>
          <w:szCs w:val="23"/>
        </w:rPr>
        <w:t xml:space="preserve"> o cumprimento de to</w:t>
      </w:r>
      <w:r>
        <w:rPr>
          <w:rFonts w:ascii="Segoe UI" w:hAnsi="Segoe UI" w:cs="Segoe UI"/>
          <w:color w:val="000000"/>
          <w:sz w:val="23"/>
          <w:szCs w:val="23"/>
        </w:rPr>
        <w:t xml:space="preserve">das as obrigações assumidas pelo(a) </w:t>
      </w:r>
      <w:r>
        <w:rPr>
          <w:rFonts w:ascii="Segoe UI" w:hAnsi="Segoe UI" w:cs="Segoe UI"/>
          <w:b/>
          <w:color w:val="000000"/>
          <w:sz w:val="23"/>
          <w:szCs w:val="23"/>
        </w:rPr>
        <w:t>Contratado(a)</w:t>
      </w:r>
      <w:r w:rsidRPr="00865D11">
        <w:rPr>
          <w:rFonts w:ascii="Segoe UI" w:hAnsi="Segoe UI" w:cs="Segoe UI"/>
          <w:color w:val="000000"/>
          <w:sz w:val="23"/>
          <w:szCs w:val="23"/>
        </w:rPr>
        <w:t>, de acordo com o contrato e seus anexos;</w:t>
      </w:r>
    </w:p>
    <w:p w:rsidR="00F50DFF" w:rsidRDefault="00F50DFF" w:rsidP="00F50DFF">
      <w:pPr>
        <w:spacing w:after="160" w:line="300" w:lineRule="auto"/>
        <w:jc w:val="both"/>
        <w:rPr>
          <w:rFonts w:ascii="Segoe UI" w:hAnsi="Segoe UI" w:cs="Segoe UI"/>
          <w:sz w:val="23"/>
          <w:szCs w:val="23"/>
        </w:rPr>
      </w:pPr>
      <w:r>
        <w:rPr>
          <w:rFonts w:ascii="Segoe UI" w:hAnsi="Segoe UI" w:cs="Segoe UI"/>
          <w:color w:val="000000"/>
          <w:sz w:val="23"/>
          <w:szCs w:val="23"/>
        </w:rPr>
        <w:t xml:space="preserve">15.1.2. </w:t>
      </w:r>
      <w:r w:rsidRPr="00865D11">
        <w:rPr>
          <w:rFonts w:ascii="Segoe UI" w:hAnsi="Segoe UI" w:cs="Segoe UI"/>
          <w:sz w:val="23"/>
          <w:szCs w:val="23"/>
        </w:rPr>
        <w:t>Receber o objeto no prazo e condições estabelecidas no T</w:t>
      </w:r>
      <w:r>
        <w:rPr>
          <w:rFonts w:ascii="Segoe UI" w:hAnsi="Segoe UI" w:cs="Segoe UI"/>
          <w:sz w:val="23"/>
          <w:szCs w:val="23"/>
        </w:rPr>
        <w:t>R</w:t>
      </w:r>
      <w:r w:rsidRPr="00865D11">
        <w:rPr>
          <w:rFonts w:ascii="Segoe UI" w:hAnsi="Segoe UI" w:cs="Segoe UI"/>
          <w:sz w:val="23"/>
          <w:szCs w:val="23"/>
        </w:rPr>
        <w:t>;</w:t>
      </w:r>
    </w:p>
    <w:p w:rsidR="00F50DFF" w:rsidRPr="00B05032"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15.1.3. Notificar o (a) </w:t>
      </w:r>
      <w:r>
        <w:rPr>
          <w:rFonts w:ascii="Segoe UI" w:hAnsi="Segoe UI" w:cs="Segoe UI"/>
          <w:b/>
          <w:sz w:val="23"/>
          <w:szCs w:val="23"/>
        </w:rPr>
        <w:t xml:space="preserve">contratado (a), </w:t>
      </w:r>
      <w:r>
        <w:rPr>
          <w:rFonts w:ascii="Segoe UI" w:hAnsi="Segoe UI" w:cs="Segoe UI"/>
          <w:sz w:val="23"/>
          <w:szCs w:val="23"/>
        </w:rPr>
        <w:t xml:space="preserve">por escrito, da ocorrência de eventuais </w:t>
      </w:r>
      <w:r w:rsidRPr="00E56C37">
        <w:rPr>
          <w:rFonts w:ascii="Arial" w:hAnsi="Arial" w:cs="Arial"/>
          <w:sz w:val="23"/>
          <w:szCs w:val="23"/>
        </w:rPr>
        <w:t xml:space="preserve">imperfeições, falhas ou irregularidades constatadas no curso da execução de </w:t>
      </w:r>
      <w:r w:rsidR="006F3C77" w:rsidRPr="00F46D47">
        <w:rPr>
          <w:rFonts w:ascii="Arial" w:hAnsi="Arial" w:cs="Arial"/>
          <w:sz w:val="24"/>
          <w:szCs w:val="24"/>
        </w:rPr>
        <w:t xml:space="preserve">Contratação de empresa especializada em seguros de veículos, através da secretaria Municipal de </w:t>
      </w:r>
      <w:r w:rsidR="009D45BD">
        <w:rPr>
          <w:rFonts w:ascii="Arial" w:hAnsi="Arial" w:cs="Arial"/>
        </w:rPr>
        <w:t>Administração</w:t>
      </w:r>
      <w:r w:rsidR="006F3C77" w:rsidRPr="00F46D47">
        <w:rPr>
          <w:rFonts w:ascii="Arial" w:hAnsi="Arial" w:cs="Arial"/>
          <w:sz w:val="24"/>
          <w:szCs w:val="24"/>
        </w:rPr>
        <w:t xml:space="preserve"> do Município de Santo Antônio do Grama- MG</w:t>
      </w:r>
      <w:r>
        <w:rPr>
          <w:rFonts w:ascii="Segoe UI" w:hAnsi="Segoe UI" w:cs="Segoe UI"/>
          <w:sz w:val="23"/>
          <w:szCs w:val="23"/>
        </w:rPr>
        <w:t>, fixando prazo para a sua correção, certificando-se de que as soluções por ele propostas sejam a mais adequadas;</w:t>
      </w:r>
    </w:p>
    <w:p w:rsidR="00F50DFF" w:rsidRDefault="00F50DFF" w:rsidP="00F50DFF">
      <w:pPr>
        <w:spacing w:after="160" w:line="300" w:lineRule="auto"/>
        <w:jc w:val="both"/>
        <w:rPr>
          <w:rFonts w:ascii="Segoe UI" w:hAnsi="Segoe UI" w:cs="Segoe UI"/>
          <w:sz w:val="23"/>
          <w:szCs w:val="23"/>
        </w:rPr>
      </w:pPr>
      <w:r>
        <w:rPr>
          <w:rFonts w:ascii="Segoe UI" w:hAnsi="Segoe UI" w:cs="Segoe UI"/>
          <w:color w:val="000000"/>
          <w:sz w:val="23"/>
          <w:szCs w:val="23"/>
        </w:rPr>
        <w:t>15.1.4. Notificar 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por escrito, sobre vícios, defeitos ou incorreções verificadas no objeto fornecido, para que seja por ele substituído, reparado ou corrigido, no total ou em parte, às suas expensas;</w:t>
      </w:r>
    </w:p>
    <w:p w:rsidR="00F50DFF" w:rsidRDefault="00F50DFF" w:rsidP="00F50DFF">
      <w:pPr>
        <w:spacing w:after="160" w:line="300" w:lineRule="auto"/>
        <w:jc w:val="both"/>
        <w:rPr>
          <w:rFonts w:ascii="Segoe UI" w:hAnsi="Segoe UI" w:cs="Segoe UI"/>
          <w:color w:val="000000"/>
          <w:sz w:val="23"/>
          <w:szCs w:val="23"/>
        </w:rPr>
      </w:pPr>
      <w:r>
        <w:rPr>
          <w:rFonts w:ascii="Segoe UI" w:hAnsi="Segoe UI" w:cs="Segoe UI"/>
          <w:sz w:val="23"/>
          <w:szCs w:val="23"/>
        </w:rPr>
        <w:t xml:space="preserve">15.1.5. </w:t>
      </w:r>
      <w:r w:rsidRPr="00865D11">
        <w:rPr>
          <w:rFonts w:ascii="Segoe UI" w:hAnsi="Segoe UI" w:cs="Segoe UI"/>
          <w:sz w:val="23"/>
          <w:szCs w:val="23"/>
        </w:rPr>
        <w:t xml:space="preserve">Acompanhar e fiscalizar a execução do contrato </w:t>
      </w:r>
      <w:r>
        <w:rPr>
          <w:rFonts w:ascii="Segoe UI" w:hAnsi="Segoe UI" w:cs="Segoe UI"/>
          <w:sz w:val="23"/>
          <w:szCs w:val="23"/>
        </w:rPr>
        <w:t xml:space="preserve">administrativo </w:t>
      </w:r>
      <w:r w:rsidRPr="00865D11">
        <w:rPr>
          <w:rFonts w:ascii="Segoe UI" w:hAnsi="Segoe UI" w:cs="Segoe UI"/>
          <w:sz w:val="23"/>
          <w:szCs w:val="23"/>
        </w:rPr>
        <w:t>e o</w:t>
      </w:r>
      <w:r>
        <w:rPr>
          <w:rFonts w:ascii="Segoe UI" w:hAnsi="Segoe UI" w:cs="Segoe UI"/>
          <w:sz w:val="23"/>
          <w:szCs w:val="23"/>
        </w:rPr>
        <w:t xml:space="preserve"> cumprimento das obrigações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F50DFF" w:rsidRPr="007C7D82" w:rsidRDefault="00F50DFF" w:rsidP="00F50DFF">
      <w:pPr>
        <w:spacing w:after="160" w:line="300" w:lineRule="auto"/>
        <w:jc w:val="both"/>
        <w:rPr>
          <w:rFonts w:ascii="Segoe UI" w:hAnsi="Segoe UI" w:cs="Segoe UI"/>
          <w:sz w:val="23"/>
          <w:szCs w:val="23"/>
        </w:rPr>
      </w:pPr>
      <w:r>
        <w:rPr>
          <w:rFonts w:ascii="Segoe UI" w:hAnsi="Segoe UI" w:cs="Segoe UI"/>
          <w:color w:val="000000"/>
          <w:sz w:val="23"/>
          <w:szCs w:val="23"/>
        </w:rPr>
        <w:t xml:space="preserve">15.1.6. </w:t>
      </w:r>
      <w:r>
        <w:rPr>
          <w:rFonts w:ascii="Segoe UI" w:hAnsi="Segoe UI" w:cs="Segoe UI"/>
          <w:sz w:val="23"/>
          <w:szCs w:val="23"/>
        </w:rPr>
        <w:t xml:space="preserve">Efetuar o pagamento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
          <w:sz w:val="23"/>
          <w:szCs w:val="23"/>
        </w:rPr>
        <w:t xml:space="preserve"> </w:t>
      </w:r>
      <w:r w:rsidRPr="00865D11">
        <w:rPr>
          <w:rFonts w:ascii="Segoe UI" w:hAnsi="Segoe UI" w:cs="Segoe UI"/>
          <w:sz w:val="23"/>
          <w:szCs w:val="23"/>
        </w:rPr>
        <w:t>do valor correspondente ao fornecimento do objeto, no prazo, forma e condi</w:t>
      </w:r>
      <w:r>
        <w:rPr>
          <w:rFonts w:ascii="Segoe UI" w:hAnsi="Segoe UI" w:cs="Segoe UI"/>
          <w:sz w:val="23"/>
          <w:szCs w:val="23"/>
        </w:rPr>
        <w:t>ções estabelecidos neste c</w:t>
      </w:r>
      <w:r w:rsidRPr="00865D11">
        <w:rPr>
          <w:rFonts w:ascii="Segoe UI" w:hAnsi="Segoe UI" w:cs="Segoe UI"/>
          <w:sz w:val="23"/>
          <w:szCs w:val="23"/>
        </w:rPr>
        <w:t>ontrato</w:t>
      </w:r>
      <w:r>
        <w:rPr>
          <w:rFonts w:ascii="Segoe UI" w:hAnsi="Segoe UI" w:cs="Segoe UI"/>
          <w:sz w:val="23"/>
          <w:szCs w:val="23"/>
        </w:rPr>
        <w:t xml:space="preserve"> </w:t>
      </w:r>
      <w:r w:rsidRPr="007C7D82">
        <w:rPr>
          <w:rFonts w:ascii="Segoe UI" w:hAnsi="Segoe UI" w:cs="Segoe UI"/>
          <w:sz w:val="23"/>
          <w:szCs w:val="23"/>
        </w:rPr>
        <w:t>administrativo, conforme cronograma físico-financeiro;</w:t>
      </w:r>
    </w:p>
    <w:p w:rsidR="00F50DFF" w:rsidRDefault="00F50DFF" w:rsidP="00F50DFF">
      <w:pPr>
        <w:spacing w:after="160" w:line="300" w:lineRule="auto"/>
        <w:jc w:val="both"/>
        <w:rPr>
          <w:rFonts w:ascii="Segoe UI" w:hAnsi="Segoe UI" w:cs="Segoe UI"/>
          <w:bCs/>
          <w:color w:val="000000"/>
          <w:sz w:val="23"/>
          <w:szCs w:val="23"/>
        </w:rPr>
      </w:pPr>
      <w:r w:rsidRPr="007C7D82">
        <w:rPr>
          <w:rFonts w:ascii="Segoe UI" w:hAnsi="Segoe UI" w:cs="Segoe UI"/>
          <w:sz w:val="23"/>
          <w:szCs w:val="23"/>
        </w:rPr>
        <w:t xml:space="preserve">15.1.7. </w:t>
      </w:r>
      <w:r w:rsidRPr="007C7D82">
        <w:rPr>
          <w:rFonts w:ascii="Segoe UI" w:hAnsi="Segoe UI" w:cs="Segoe UI"/>
          <w:bCs/>
          <w:color w:val="000000"/>
          <w:sz w:val="23"/>
          <w:szCs w:val="23"/>
        </w:rPr>
        <w:t xml:space="preserve">Aplicar </w:t>
      </w:r>
      <w:r w:rsidRPr="007C7D82">
        <w:rPr>
          <w:rFonts w:ascii="Segoe UI" w:hAnsi="Segoe UI" w:cs="Segoe UI"/>
          <w:color w:val="000000"/>
          <w:sz w:val="23"/>
          <w:szCs w:val="23"/>
        </w:rPr>
        <w:t xml:space="preserve">o(a) </w:t>
      </w:r>
      <w:r w:rsidRPr="007C7D82">
        <w:rPr>
          <w:rFonts w:ascii="Segoe UI" w:hAnsi="Segoe UI" w:cs="Segoe UI"/>
          <w:b/>
          <w:color w:val="000000"/>
          <w:sz w:val="23"/>
          <w:szCs w:val="23"/>
        </w:rPr>
        <w:t>Contratado(a)</w:t>
      </w:r>
      <w:r w:rsidRPr="007C7D82">
        <w:rPr>
          <w:rFonts w:ascii="Segoe UI" w:hAnsi="Segoe UI" w:cs="Segoe UI"/>
          <w:bCs/>
          <w:color w:val="000000"/>
          <w:sz w:val="23"/>
          <w:szCs w:val="23"/>
        </w:rPr>
        <w:t xml:space="preserve"> as sanções motivadas pela inexecução total ou parcial do contrato administrativo;</w:t>
      </w:r>
    </w:p>
    <w:p w:rsidR="00F50DFF" w:rsidRDefault="00F50DFF" w:rsidP="00F50DFF">
      <w:pPr>
        <w:spacing w:after="160" w:line="300" w:lineRule="auto"/>
        <w:jc w:val="both"/>
        <w:rPr>
          <w:rFonts w:ascii="Segoe UI" w:hAnsi="Segoe UI" w:cs="Segoe UI"/>
          <w:color w:val="000000"/>
          <w:sz w:val="23"/>
          <w:szCs w:val="23"/>
        </w:rPr>
      </w:pPr>
      <w:r>
        <w:rPr>
          <w:rFonts w:ascii="Segoe UI" w:hAnsi="Segoe UI" w:cs="Segoe UI"/>
          <w:color w:val="000000"/>
          <w:sz w:val="23"/>
          <w:szCs w:val="23"/>
        </w:rPr>
        <w:t>15.1.8</w:t>
      </w:r>
      <w:r w:rsidRPr="00D61C8D">
        <w:rPr>
          <w:rFonts w:ascii="Segoe UI" w:hAnsi="Segoe UI" w:cs="Segoe UI"/>
          <w:color w:val="000000"/>
          <w:sz w:val="23"/>
          <w:szCs w:val="23"/>
        </w:rPr>
        <w:t xml:space="preserve">. </w:t>
      </w:r>
      <w:r>
        <w:rPr>
          <w:rFonts w:ascii="Segoe UI" w:hAnsi="Segoe UI" w:cs="Segoe UI"/>
          <w:color w:val="000000"/>
          <w:sz w:val="23"/>
          <w:szCs w:val="23"/>
        </w:rPr>
        <w:t>Cientificar seu</w:t>
      </w:r>
      <w:r w:rsidRPr="00865D11">
        <w:rPr>
          <w:rFonts w:ascii="Segoe UI" w:hAnsi="Segoe UI" w:cs="Segoe UI"/>
          <w:color w:val="000000"/>
          <w:sz w:val="23"/>
          <w:szCs w:val="23"/>
        </w:rPr>
        <w:t xml:space="preserve"> </w:t>
      </w:r>
      <w:r w:rsidRPr="00865D11">
        <w:rPr>
          <w:rFonts w:ascii="Segoe UI" w:hAnsi="Segoe UI" w:cs="Segoe UI"/>
          <w:bCs/>
          <w:color w:val="000000"/>
          <w:sz w:val="23"/>
          <w:szCs w:val="23"/>
        </w:rPr>
        <w:t>órgão</w:t>
      </w:r>
      <w:r w:rsidRPr="00865D11">
        <w:rPr>
          <w:rFonts w:ascii="Segoe UI" w:hAnsi="Segoe UI" w:cs="Segoe UI"/>
          <w:color w:val="000000"/>
          <w:sz w:val="23"/>
          <w:szCs w:val="23"/>
        </w:rPr>
        <w:t xml:space="preserve"> de representação judicial para adoção das medidas cabíveis quando do d</w:t>
      </w:r>
      <w:r>
        <w:rPr>
          <w:rFonts w:ascii="Segoe UI" w:hAnsi="Segoe UI" w:cs="Segoe UI"/>
          <w:color w:val="000000"/>
          <w:sz w:val="23"/>
          <w:szCs w:val="23"/>
        </w:rPr>
        <w:t>escumprimento de obrigações pelo(a)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F50DFF" w:rsidRDefault="00F50DFF" w:rsidP="00F50DFF">
      <w:pPr>
        <w:spacing w:after="160" w:line="300" w:lineRule="auto"/>
        <w:jc w:val="both"/>
        <w:rPr>
          <w:rFonts w:ascii="Segoe UI" w:hAnsi="Segoe UI" w:cs="Segoe UI"/>
          <w:bCs/>
          <w:color w:val="000000"/>
          <w:sz w:val="23"/>
          <w:szCs w:val="23"/>
        </w:rPr>
      </w:pPr>
      <w:r>
        <w:rPr>
          <w:rFonts w:ascii="Segoe UI" w:hAnsi="Segoe UI" w:cs="Segoe UI"/>
          <w:color w:val="000000"/>
          <w:sz w:val="23"/>
          <w:szCs w:val="23"/>
        </w:rPr>
        <w:lastRenderedPageBreak/>
        <w:t xml:space="preserve">15.1.9. </w:t>
      </w:r>
      <w:r w:rsidRPr="00865D11">
        <w:rPr>
          <w:rFonts w:ascii="Segoe UI" w:hAnsi="Segoe UI" w:cs="Segoe UI"/>
          <w:bCs/>
          <w:color w:val="000000"/>
          <w:sz w:val="23"/>
          <w:szCs w:val="23"/>
        </w:rPr>
        <w:t>Explicitamente emitir decisão sobre todas as solicitações e reclamações rel</w:t>
      </w:r>
      <w:r>
        <w:rPr>
          <w:rFonts w:ascii="Segoe UI" w:hAnsi="Segoe UI" w:cs="Segoe UI"/>
          <w:bCs/>
          <w:color w:val="000000"/>
          <w:sz w:val="23"/>
          <w:szCs w:val="23"/>
        </w:rPr>
        <w:t>acionadas à execução deste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 ressalvados os requerimentos manifestamente impertinentes, meramente protelatórios ou de nenhum interess</w:t>
      </w:r>
      <w:r>
        <w:rPr>
          <w:rFonts w:ascii="Segoe UI" w:hAnsi="Segoe UI" w:cs="Segoe UI"/>
          <w:bCs/>
          <w:color w:val="000000"/>
          <w:sz w:val="23"/>
          <w:szCs w:val="23"/>
        </w:rPr>
        <w:t>e para a boa execução do ajuste;</w:t>
      </w:r>
    </w:p>
    <w:p w:rsidR="00F50DFF" w:rsidRDefault="00F50DFF" w:rsidP="00F50DFF">
      <w:pPr>
        <w:spacing w:after="160" w:line="300" w:lineRule="auto"/>
        <w:jc w:val="both"/>
        <w:rPr>
          <w:rFonts w:ascii="Segoe UI" w:hAnsi="Segoe UI" w:cs="Segoe UI"/>
          <w:bCs/>
          <w:color w:val="000000"/>
          <w:sz w:val="23"/>
          <w:szCs w:val="23"/>
        </w:rPr>
      </w:pPr>
      <w:r>
        <w:rPr>
          <w:rFonts w:ascii="Segoe UI" w:hAnsi="Segoe UI" w:cs="Segoe UI"/>
          <w:bCs/>
          <w:color w:val="000000"/>
          <w:sz w:val="23"/>
          <w:szCs w:val="23"/>
        </w:rPr>
        <w:t xml:space="preserve">15.1.10. </w:t>
      </w:r>
      <w:r w:rsidRPr="00865D11">
        <w:rPr>
          <w:rFonts w:ascii="Segoe UI" w:hAnsi="Segoe UI" w:cs="Segoe UI"/>
          <w:bCs/>
          <w:color w:val="000000"/>
          <w:sz w:val="23"/>
          <w:szCs w:val="23"/>
        </w:rPr>
        <w:t xml:space="preserve">Concluída a instrução do requerimento,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Cs/>
          <w:color w:val="000000"/>
          <w:sz w:val="23"/>
          <w:szCs w:val="23"/>
        </w:rPr>
        <w:t xml:space="preserve"> terá o prazo de 30 (trinta) dias</w:t>
      </w:r>
      <w:r w:rsidRPr="00865D11">
        <w:rPr>
          <w:rFonts w:ascii="Segoe UI" w:hAnsi="Segoe UI" w:cs="Segoe UI"/>
          <w:bCs/>
          <w:color w:val="000000"/>
          <w:sz w:val="23"/>
          <w:szCs w:val="23"/>
        </w:rPr>
        <w:t xml:space="preserve"> para decidir, admitida a prorrog</w:t>
      </w:r>
      <w:r>
        <w:rPr>
          <w:rFonts w:ascii="Segoe UI" w:hAnsi="Segoe UI" w:cs="Segoe UI"/>
          <w:bCs/>
          <w:color w:val="000000"/>
          <w:sz w:val="23"/>
          <w:szCs w:val="23"/>
        </w:rPr>
        <w:t>ação motivada por igual período;</w:t>
      </w:r>
    </w:p>
    <w:p w:rsidR="00F50DFF" w:rsidRDefault="00F50DFF" w:rsidP="00F50DFF">
      <w:pPr>
        <w:spacing w:after="160" w:line="300" w:lineRule="auto"/>
        <w:jc w:val="both"/>
        <w:rPr>
          <w:rFonts w:ascii="Segoe UI" w:hAnsi="Segoe UI" w:cs="Segoe UI"/>
          <w:sz w:val="23"/>
          <w:szCs w:val="23"/>
        </w:rPr>
      </w:pPr>
      <w:r>
        <w:rPr>
          <w:rFonts w:ascii="Segoe UI" w:hAnsi="Segoe UI" w:cs="Segoe UI"/>
          <w:bCs/>
          <w:color w:val="000000"/>
          <w:sz w:val="23"/>
          <w:szCs w:val="23"/>
        </w:rPr>
        <w:t>15.1.11. N</w:t>
      </w:r>
      <w:r>
        <w:rPr>
          <w:rFonts w:ascii="Segoe UI" w:hAnsi="Segoe UI" w:cs="Segoe UI"/>
          <w:sz w:val="23"/>
          <w:szCs w:val="23"/>
        </w:rPr>
        <w:t>ão responder</w:t>
      </w:r>
      <w:r w:rsidRPr="00865D11">
        <w:rPr>
          <w:rFonts w:ascii="Segoe UI" w:hAnsi="Segoe UI" w:cs="Segoe UI"/>
          <w:sz w:val="23"/>
          <w:szCs w:val="23"/>
        </w:rPr>
        <w:t xml:space="preserve"> por quaisq</w:t>
      </w:r>
      <w:r>
        <w:rPr>
          <w:rFonts w:ascii="Segoe UI" w:hAnsi="Segoe UI" w:cs="Segoe UI"/>
          <w:sz w:val="23"/>
          <w:szCs w:val="23"/>
        </w:rPr>
        <w:t>uer compromissos assumidos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com terceiros, ainda que vinculados à execução do contrato, bem como por qualquer dano causado a te</w:t>
      </w:r>
      <w:r>
        <w:rPr>
          <w:rFonts w:ascii="Segoe UI" w:hAnsi="Segoe UI" w:cs="Segoe UI"/>
          <w:sz w:val="23"/>
          <w:szCs w:val="23"/>
        </w:rPr>
        <w:t>rceiros em decorrência de ato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de seus empregados, prepostos ou subordinados.</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15.1.12. Comunicar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 xml:space="preserve"> </w:t>
      </w:r>
      <w:r>
        <w:rPr>
          <w:rFonts w:ascii="Segoe UI" w:hAnsi="Segoe UI" w:cs="Segoe UI"/>
          <w:sz w:val="23"/>
          <w:szCs w:val="23"/>
        </w:rPr>
        <w:t xml:space="preserve">na hipótese de posterior alteração do projeto pelo </w:t>
      </w:r>
      <w:r>
        <w:rPr>
          <w:rFonts w:ascii="Segoe UI" w:hAnsi="Segoe UI" w:cs="Segoe UI"/>
          <w:b/>
          <w:sz w:val="23"/>
          <w:szCs w:val="23"/>
        </w:rPr>
        <w:t xml:space="preserve">Contratante, </w:t>
      </w:r>
      <w:r>
        <w:rPr>
          <w:rFonts w:ascii="Segoe UI" w:hAnsi="Segoe UI" w:cs="Segoe UI"/>
          <w:sz w:val="23"/>
          <w:szCs w:val="23"/>
        </w:rPr>
        <w:t>no caso do § 2º do art. 93 da Lei nº. 14.133/2021;</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15.1.13. </w:t>
      </w:r>
      <w:r w:rsidRPr="00B2636E">
        <w:rPr>
          <w:rFonts w:ascii="Segoe UI" w:hAnsi="Segoe UI" w:cs="Segoe UI"/>
          <w:sz w:val="23"/>
          <w:szCs w:val="23"/>
        </w:rPr>
        <w:t>Não praticar atos d</w:t>
      </w:r>
      <w:r>
        <w:rPr>
          <w:rFonts w:ascii="Segoe UI" w:hAnsi="Segoe UI" w:cs="Segoe UI"/>
          <w:sz w:val="23"/>
          <w:szCs w:val="23"/>
        </w:rPr>
        <w:t>e ingerência na administração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tais como:</w:t>
      </w:r>
    </w:p>
    <w:p w:rsidR="00F50DFF" w:rsidRDefault="00F50DFF" w:rsidP="00F50DFF">
      <w:pPr>
        <w:spacing w:after="160" w:line="300" w:lineRule="auto"/>
        <w:jc w:val="both"/>
        <w:rPr>
          <w:rFonts w:ascii="Segoe UI" w:hAnsi="Segoe UI" w:cs="Segoe UI"/>
          <w:sz w:val="23"/>
          <w:szCs w:val="23"/>
        </w:rPr>
      </w:pPr>
      <w:r w:rsidRPr="006B0490">
        <w:rPr>
          <w:rFonts w:ascii="Segoe UI" w:hAnsi="Segoe UI" w:cs="Segoe UI"/>
          <w:sz w:val="23"/>
          <w:szCs w:val="23"/>
        </w:rPr>
        <w:t xml:space="preserve">15.1.13.1. Exercer o poder </w:t>
      </w:r>
      <w:r>
        <w:rPr>
          <w:rFonts w:ascii="Segoe UI" w:hAnsi="Segoe UI" w:cs="Segoe UI"/>
          <w:sz w:val="23"/>
          <w:szCs w:val="23"/>
        </w:rPr>
        <w:t>de mando sobre os empregados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devendo reportar-se somente aos prepostos ou responsáveis por ela indicados, exceto quando o objeto da contratação previr o atendimento direto, tais como </w:t>
      </w:r>
      <w:r>
        <w:rPr>
          <w:rFonts w:ascii="Segoe UI" w:hAnsi="Segoe UI" w:cs="Segoe UI"/>
          <w:sz w:val="23"/>
          <w:szCs w:val="23"/>
        </w:rPr>
        <w:t xml:space="preserve">na </w:t>
      </w:r>
      <w:r w:rsidR="006F3C77" w:rsidRPr="00F46D47">
        <w:rPr>
          <w:rFonts w:ascii="Arial" w:hAnsi="Arial" w:cs="Arial"/>
          <w:sz w:val="24"/>
          <w:szCs w:val="24"/>
        </w:rPr>
        <w:t xml:space="preserve">Contratação de empresa especializada em seguros de veículos, através da secretaria Municipal de </w:t>
      </w:r>
      <w:r w:rsidR="009D45BD">
        <w:rPr>
          <w:rFonts w:ascii="Arial" w:hAnsi="Arial" w:cs="Arial"/>
        </w:rPr>
        <w:t>Administração</w:t>
      </w:r>
      <w:r w:rsidR="006F3C77" w:rsidRPr="00F46D47">
        <w:rPr>
          <w:rFonts w:ascii="Arial" w:hAnsi="Arial" w:cs="Arial"/>
          <w:sz w:val="24"/>
          <w:szCs w:val="24"/>
        </w:rPr>
        <w:t xml:space="preserve"> do Município de Santo Antônio do Grama- MG</w:t>
      </w:r>
      <w:r w:rsidR="006F3C77" w:rsidRPr="006B0490">
        <w:rPr>
          <w:rFonts w:ascii="Segoe UI" w:hAnsi="Segoe UI" w:cs="Segoe UI"/>
          <w:sz w:val="23"/>
          <w:szCs w:val="23"/>
        </w:rPr>
        <w:t xml:space="preserve"> </w:t>
      </w:r>
      <w:r w:rsidRPr="006B0490">
        <w:rPr>
          <w:rFonts w:ascii="Segoe UI" w:hAnsi="Segoe UI" w:cs="Segoe UI"/>
          <w:sz w:val="23"/>
          <w:szCs w:val="23"/>
        </w:rPr>
        <w:t>de recepção e apoio ao usuário;</w:t>
      </w:r>
    </w:p>
    <w:p w:rsidR="00F50DFF" w:rsidRPr="006B0490" w:rsidRDefault="00F50DFF" w:rsidP="00F50DFF">
      <w:pPr>
        <w:spacing w:after="160" w:line="300" w:lineRule="auto"/>
        <w:jc w:val="both"/>
        <w:rPr>
          <w:rFonts w:ascii="Segoe UI" w:hAnsi="Segoe UI" w:cs="Segoe UI"/>
          <w:sz w:val="23"/>
          <w:szCs w:val="23"/>
        </w:rPr>
      </w:pPr>
      <w:r w:rsidRPr="006B0490">
        <w:rPr>
          <w:rFonts w:ascii="Segoe UI" w:hAnsi="Segoe UI" w:cs="Segoe UI"/>
          <w:sz w:val="23"/>
          <w:szCs w:val="23"/>
        </w:rPr>
        <w:t>15.1.13.1. Direcionar a contratação de pessoas para trab</w:t>
      </w:r>
      <w:r>
        <w:rPr>
          <w:rFonts w:ascii="Segoe UI" w:hAnsi="Segoe UI" w:cs="Segoe UI"/>
          <w:sz w:val="23"/>
          <w:szCs w:val="23"/>
        </w:rPr>
        <w:t>alhar no(a)</w:t>
      </w:r>
      <w:r w:rsidRPr="006B0490">
        <w:rPr>
          <w:rFonts w:ascii="Segoe UI" w:hAnsi="Segoe UI" w:cs="Segoe UI"/>
          <w:sz w:val="23"/>
          <w:szCs w:val="23"/>
        </w:rPr>
        <w:t xml:space="preserve"> </w:t>
      </w:r>
      <w:r w:rsidRPr="00AB36FE">
        <w:rPr>
          <w:rFonts w:ascii="Segoe UI" w:hAnsi="Segoe UI" w:cs="Segoe UI"/>
          <w:b/>
          <w:sz w:val="23"/>
          <w:szCs w:val="23"/>
        </w:rPr>
        <w:t>Contratado</w:t>
      </w:r>
      <w:r>
        <w:rPr>
          <w:rFonts w:ascii="Segoe UI" w:hAnsi="Segoe UI" w:cs="Segoe UI"/>
          <w:b/>
          <w:sz w:val="23"/>
          <w:szCs w:val="23"/>
        </w:rPr>
        <w:t>(a)</w:t>
      </w:r>
      <w:r w:rsidRPr="006B0490">
        <w:rPr>
          <w:rFonts w:ascii="Segoe UI" w:hAnsi="Segoe UI" w:cs="Segoe UI"/>
          <w:sz w:val="23"/>
          <w:szCs w:val="23"/>
        </w:rPr>
        <w:t>;</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15.1.13.2. </w:t>
      </w:r>
      <w:r w:rsidRPr="00B2636E">
        <w:rPr>
          <w:rFonts w:ascii="Segoe UI" w:hAnsi="Segoe UI" w:cs="Segoe UI"/>
          <w:sz w:val="23"/>
          <w:szCs w:val="23"/>
        </w:rPr>
        <w:t>Promover ou aceitar o desvio</w:t>
      </w:r>
      <w:r>
        <w:rPr>
          <w:rFonts w:ascii="Segoe UI" w:hAnsi="Segoe UI" w:cs="Segoe UI"/>
          <w:sz w:val="23"/>
          <w:szCs w:val="23"/>
        </w:rPr>
        <w:t xml:space="preserve"> de funções dos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mediante a utilização destes em atividades distintas daquelas previstas no objeto da contratação e em relação à função específica para a qual o trabalhador foi contratado</w:t>
      </w:r>
      <w:r>
        <w:rPr>
          <w:rFonts w:ascii="Segoe UI" w:hAnsi="Segoe UI" w:cs="Segoe UI"/>
          <w:sz w:val="23"/>
          <w:szCs w:val="23"/>
        </w:rPr>
        <w:t xml:space="preserve"> administrativamente</w:t>
      </w:r>
      <w:r w:rsidRPr="00B2636E">
        <w:rPr>
          <w:rFonts w:ascii="Segoe UI" w:hAnsi="Segoe UI" w:cs="Segoe UI"/>
          <w:sz w:val="23"/>
          <w:szCs w:val="23"/>
        </w:rPr>
        <w:t>;</w:t>
      </w:r>
    </w:p>
    <w:p w:rsidR="00F50DFF" w:rsidRDefault="00F50DFF" w:rsidP="00F50DFF">
      <w:pPr>
        <w:spacing w:after="160" w:line="300" w:lineRule="auto"/>
        <w:jc w:val="both"/>
        <w:rPr>
          <w:rFonts w:ascii="Segoe UI" w:hAnsi="Segoe UI" w:cs="Segoe UI"/>
          <w:sz w:val="23"/>
          <w:szCs w:val="23"/>
        </w:rPr>
      </w:pPr>
      <w:r w:rsidRPr="006B0490">
        <w:rPr>
          <w:rFonts w:ascii="Segoe UI" w:hAnsi="Segoe UI" w:cs="Segoe UI"/>
          <w:sz w:val="23"/>
          <w:szCs w:val="23"/>
        </w:rPr>
        <w:t xml:space="preserve">15.1.13.3. </w:t>
      </w:r>
      <w:r>
        <w:rPr>
          <w:rFonts w:ascii="Segoe UI" w:hAnsi="Segoe UI" w:cs="Segoe UI"/>
          <w:sz w:val="23"/>
          <w:szCs w:val="23"/>
        </w:rPr>
        <w:t>Considerar 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como colaboradores eventuais do próprio órgão ou entidade responsável pela contratação, especialmente para efeito de c</w:t>
      </w:r>
      <w:r>
        <w:rPr>
          <w:rFonts w:ascii="Segoe UI" w:hAnsi="Segoe UI" w:cs="Segoe UI"/>
          <w:sz w:val="23"/>
          <w:szCs w:val="23"/>
        </w:rPr>
        <w:t>oncessão de diárias e passagens;</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15.1.14. </w:t>
      </w:r>
      <w:r w:rsidRPr="00B2636E">
        <w:rPr>
          <w:rFonts w:ascii="Segoe UI" w:hAnsi="Segoe UI" w:cs="Segoe UI"/>
          <w:sz w:val="23"/>
          <w:szCs w:val="23"/>
        </w:rPr>
        <w:t xml:space="preserve">Fornecer por escrito as informações necessárias para o desenvolvimento </w:t>
      </w:r>
      <w:r>
        <w:rPr>
          <w:rFonts w:ascii="Segoe UI" w:hAnsi="Segoe UI" w:cs="Segoe UI"/>
          <w:sz w:val="23"/>
          <w:szCs w:val="23"/>
        </w:rPr>
        <w:t xml:space="preserve">de </w:t>
      </w:r>
      <w:r w:rsidR="006F3C77" w:rsidRPr="00F46D47">
        <w:rPr>
          <w:rFonts w:ascii="Arial" w:hAnsi="Arial" w:cs="Arial"/>
          <w:sz w:val="24"/>
          <w:szCs w:val="24"/>
        </w:rPr>
        <w:t xml:space="preserve">Contratação de empresa especializada em seguros de veículos, através da </w:t>
      </w:r>
      <w:r w:rsidR="006F3C77" w:rsidRPr="00F46D47">
        <w:rPr>
          <w:rFonts w:ascii="Arial" w:hAnsi="Arial" w:cs="Arial"/>
          <w:sz w:val="24"/>
          <w:szCs w:val="24"/>
        </w:rPr>
        <w:lastRenderedPageBreak/>
        <w:t xml:space="preserve">secretaria Municipal de </w:t>
      </w:r>
      <w:r w:rsidR="009D45BD">
        <w:rPr>
          <w:rFonts w:ascii="Arial" w:hAnsi="Arial" w:cs="Arial"/>
        </w:rPr>
        <w:t>Administração</w:t>
      </w:r>
      <w:r w:rsidR="006F3C77" w:rsidRPr="00F46D47">
        <w:rPr>
          <w:rFonts w:ascii="Arial" w:hAnsi="Arial" w:cs="Arial"/>
          <w:sz w:val="24"/>
          <w:szCs w:val="24"/>
        </w:rPr>
        <w:t xml:space="preserve"> do Município de Santo Antônio do Grama- MG</w:t>
      </w:r>
      <w:r>
        <w:rPr>
          <w:rFonts w:ascii="Arial" w:hAnsi="Arial" w:cs="Arial"/>
          <w:sz w:val="24"/>
          <w:szCs w:val="24"/>
        </w:rPr>
        <w:t>,</w:t>
      </w:r>
      <w:r w:rsidRPr="004654A2">
        <w:rPr>
          <w:rFonts w:ascii="Arial" w:hAnsi="Arial" w:cs="Arial"/>
          <w:sz w:val="24"/>
          <w:szCs w:val="24"/>
        </w:rPr>
        <w:t xml:space="preserve"> </w:t>
      </w:r>
      <w:r w:rsidRPr="00B2636E">
        <w:rPr>
          <w:rFonts w:ascii="Segoe UI" w:hAnsi="Segoe UI" w:cs="Segoe UI"/>
          <w:sz w:val="23"/>
          <w:szCs w:val="23"/>
        </w:rPr>
        <w:t>objeto do contrato</w:t>
      </w:r>
      <w:r>
        <w:rPr>
          <w:rFonts w:ascii="Segoe UI" w:hAnsi="Segoe UI" w:cs="Segoe UI"/>
          <w:sz w:val="23"/>
          <w:szCs w:val="23"/>
        </w:rPr>
        <w:t xml:space="preserve"> administrativo;</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15.1.15. </w:t>
      </w:r>
      <w:r w:rsidRPr="00B2636E">
        <w:rPr>
          <w:rFonts w:ascii="Segoe UI" w:hAnsi="Segoe UI" w:cs="Segoe UI"/>
          <w:sz w:val="23"/>
          <w:szCs w:val="23"/>
        </w:rPr>
        <w:t>Assegurar que o ambiente de trabalho, inclusive seus equipamentos e instalações, apresentem condições adequadas ao cumprimento, p</w:t>
      </w:r>
      <w:r>
        <w:rPr>
          <w:rFonts w:ascii="Segoe UI" w:hAnsi="Segoe UI" w:cs="Segoe UI"/>
          <w:sz w:val="23"/>
          <w:szCs w:val="23"/>
        </w:rPr>
        <w:t>el</w:t>
      </w:r>
      <w:r>
        <w:rPr>
          <w:rFonts w:ascii="Segoe UI" w:hAnsi="Segoe UI" w:cs="Segoe UI"/>
          <w:color w:val="000000"/>
          <w:sz w:val="23"/>
          <w:szCs w:val="23"/>
        </w:rPr>
        <w:t>o (a)</w:t>
      </w:r>
      <w:r w:rsidRPr="00865D11">
        <w:rPr>
          <w:rFonts w:ascii="Segoe UI" w:hAnsi="Segoe UI" w:cs="Segoe UI"/>
          <w:color w:val="000000"/>
          <w:sz w:val="23"/>
          <w:szCs w:val="23"/>
        </w:rPr>
        <w:t xml:space="preserve"> </w:t>
      </w:r>
      <w:r>
        <w:rPr>
          <w:rFonts w:ascii="Segoe UI" w:hAnsi="Segoe UI" w:cs="Segoe UI"/>
          <w:b/>
          <w:color w:val="000000"/>
          <w:sz w:val="23"/>
          <w:szCs w:val="23"/>
        </w:rPr>
        <w:t>contratado (a)</w:t>
      </w:r>
      <w:r w:rsidRPr="00B2636E">
        <w:rPr>
          <w:rFonts w:ascii="Segoe UI" w:hAnsi="Segoe UI" w:cs="Segoe UI"/>
          <w:sz w:val="23"/>
          <w:szCs w:val="23"/>
        </w:rPr>
        <w:t>, das normas de seguran</w:t>
      </w:r>
      <w:r>
        <w:rPr>
          <w:rFonts w:ascii="Segoe UI" w:hAnsi="Segoe UI" w:cs="Segoe UI"/>
          <w:sz w:val="23"/>
          <w:szCs w:val="23"/>
        </w:rPr>
        <w:t xml:space="preserve">ça e saúde no trabalho, quando a </w:t>
      </w:r>
      <w:r w:rsidR="006F3C77" w:rsidRPr="00F46D47">
        <w:rPr>
          <w:rFonts w:ascii="Arial" w:hAnsi="Arial" w:cs="Arial"/>
          <w:sz w:val="24"/>
          <w:szCs w:val="24"/>
        </w:rPr>
        <w:t xml:space="preserve">Contratação de empresa especializada em seguros de veículos, através da secretaria Municipal de </w:t>
      </w:r>
      <w:r w:rsidR="009D45BD">
        <w:rPr>
          <w:rFonts w:ascii="Arial" w:hAnsi="Arial" w:cs="Arial"/>
        </w:rPr>
        <w:t>Administração</w:t>
      </w:r>
      <w:r w:rsidR="006F3C77" w:rsidRPr="00F46D47">
        <w:rPr>
          <w:rFonts w:ascii="Arial" w:hAnsi="Arial" w:cs="Arial"/>
          <w:sz w:val="24"/>
          <w:szCs w:val="24"/>
        </w:rPr>
        <w:t xml:space="preserve"> do Município de Santo Antônio do Grama- MG</w:t>
      </w:r>
      <w:r w:rsidRPr="001075F8">
        <w:rPr>
          <w:rFonts w:ascii="Arial" w:hAnsi="Arial" w:cs="Arial"/>
          <w:sz w:val="22"/>
          <w:szCs w:val="22"/>
        </w:rPr>
        <w:t>,</w:t>
      </w:r>
      <w:r w:rsidRPr="00B2636E">
        <w:rPr>
          <w:rFonts w:ascii="Segoe UI" w:hAnsi="Segoe UI" w:cs="Segoe UI"/>
          <w:sz w:val="23"/>
          <w:szCs w:val="23"/>
        </w:rPr>
        <w:t xml:space="preserve"> for executado em suas dependências, ou em local por ela designado.</w:t>
      </w:r>
    </w:p>
    <w:p w:rsidR="00F50DFF" w:rsidRPr="00B01854" w:rsidRDefault="00F50DFF" w:rsidP="00F50DFF">
      <w:pPr>
        <w:spacing w:after="160" w:line="300" w:lineRule="auto"/>
        <w:jc w:val="both"/>
        <w:rPr>
          <w:rFonts w:ascii="Arial" w:hAnsi="Arial" w:cs="Arial"/>
        </w:rPr>
      </w:pPr>
      <w:r>
        <w:rPr>
          <w:rFonts w:ascii="Segoe UI" w:hAnsi="Segoe UI" w:cs="Segoe UI"/>
          <w:sz w:val="23"/>
          <w:szCs w:val="23"/>
        </w:rPr>
        <w:t xml:space="preserve">15.1.16. </w:t>
      </w:r>
      <w:r w:rsidRPr="00B2636E">
        <w:rPr>
          <w:rFonts w:ascii="Segoe UI" w:hAnsi="Segoe UI" w:cs="Segoe UI"/>
          <w:sz w:val="23"/>
          <w:szCs w:val="23"/>
        </w:rPr>
        <w:t>Previamente à expedição da ordem de</w:t>
      </w:r>
      <w:r>
        <w:rPr>
          <w:rFonts w:ascii="Segoe UI" w:hAnsi="Segoe UI" w:cs="Segoe UI"/>
          <w:sz w:val="23"/>
          <w:szCs w:val="23"/>
        </w:rPr>
        <w:t xml:space="preserve"> </w:t>
      </w:r>
      <w:r w:rsidR="006F3C77" w:rsidRPr="00F46D47">
        <w:rPr>
          <w:rFonts w:ascii="Arial" w:hAnsi="Arial" w:cs="Arial"/>
          <w:sz w:val="24"/>
          <w:szCs w:val="24"/>
        </w:rPr>
        <w:t xml:space="preserve">Contratação de empresa especializada em seguros de veículos, através da secretaria Municipal de </w:t>
      </w:r>
      <w:r w:rsidR="009D45BD">
        <w:rPr>
          <w:rFonts w:ascii="Arial" w:hAnsi="Arial" w:cs="Arial"/>
        </w:rPr>
        <w:t>Administração</w:t>
      </w:r>
      <w:r w:rsidR="006F3C77" w:rsidRPr="00F46D47">
        <w:rPr>
          <w:rFonts w:ascii="Arial" w:hAnsi="Arial" w:cs="Arial"/>
          <w:sz w:val="24"/>
          <w:szCs w:val="24"/>
        </w:rPr>
        <w:t xml:space="preserve"> do Município de Santo Antônio do Grama- MG</w:t>
      </w:r>
      <w:r w:rsidRPr="00B2636E">
        <w:rPr>
          <w:rFonts w:ascii="Segoe UI" w:hAnsi="Segoe UI" w:cs="Segoe UI"/>
          <w:sz w:val="23"/>
          <w:szCs w:val="23"/>
        </w:rPr>
        <w:t>, verificar pendências, liberar áreas e/ou adotar providências cabíveis para a regularidade do início da sua execução.</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sz w:val="23"/>
          <w:szCs w:val="23"/>
        </w:rPr>
        <w:t>15.2. Das obrigações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w:t>
      </w:r>
    </w:p>
    <w:p w:rsidR="00F50DFF"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F50DFF"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15.2.2. Cumprir, caso obrigado por lei, as exigências de reserva de cargos prevista em lei, bem como outras normas específicas, para pessoa com deficiência, para reabilitação da Previdência Social e para aprendiz; </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15.2.3. </w:t>
      </w:r>
      <w:r w:rsidRPr="00B2636E">
        <w:rPr>
          <w:rFonts w:ascii="Segoe UI" w:hAnsi="Segoe UI" w:cs="Segoe UI"/>
          <w:sz w:val="23"/>
          <w:szCs w:val="23"/>
        </w:rPr>
        <w:t xml:space="preserve">Cumprir todas </w:t>
      </w:r>
      <w:r>
        <w:rPr>
          <w:rFonts w:ascii="Segoe UI" w:hAnsi="Segoe UI" w:cs="Segoe UI"/>
          <w:sz w:val="23"/>
          <w:szCs w:val="23"/>
        </w:rPr>
        <w:t>as obrigações constantes deste c</w:t>
      </w:r>
      <w:r w:rsidRPr="00B2636E">
        <w:rPr>
          <w:rFonts w:ascii="Segoe UI" w:hAnsi="Segoe UI" w:cs="Segoe UI"/>
          <w:sz w:val="23"/>
          <w:szCs w:val="23"/>
        </w:rPr>
        <w:t>ontrato</w:t>
      </w:r>
      <w:r>
        <w:rPr>
          <w:rFonts w:ascii="Segoe UI" w:hAnsi="Segoe UI" w:cs="Segoe UI"/>
          <w:sz w:val="23"/>
          <w:szCs w:val="23"/>
        </w:rPr>
        <w:t xml:space="preserve"> administrativo</w:t>
      </w:r>
      <w:r w:rsidRPr="00B2636E">
        <w:rPr>
          <w:rFonts w:ascii="Segoe UI" w:hAnsi="Segoe UI" w:cs="Segoe UI"/>
          <w:sz w:val="23"/>
          <w:szCs w:val="23"/>
        </w:rPr>
        <w:t xml:space="preserve"> e em seus anexos, assumindo como exclusivamente seus os riscos e as despesas decorrentes da bo</w:t>
      </w:r>
      <w:r>
        <w:rPr>
          <w:rFonts w:ascii="Segoe UI" w:hAnsi="Segoe UI" w:cs="Segoe UI"/>
          <w:sz w:val="23"/>
          <w:szCs w:val="23"/>
        </w:rPr>
        <w:t>a e perfeita execução do objeto;</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15.2.4. </w:t>
      </w:r>
      <w:r w:rsidRPr="00B2636E">
        <w:rPr>
          <w:rFonts w:ascii="Segoe UI" w:hAnsi="Segoe UI" w:cs="Segoe UI"/>
          <w:sz w:val="23"/>
          <w:szCs w:val="23"/>
        </w:rPr>
        <w:t>Manter pr</w:t>
      </w:r>
      <w:r>
        <w:rPr>
          <w:rFonts w:ascii="Segoe UI" w:hAnsi="Segoe UI" w:cs="Segoe UI"/>
          <w:sz w:val="23"/>
          <w:szCs w:val="23"/>
        </w:rPr>
        <w:t xml:space="preserve">eposto aceito pelo </w:t>
      </w:r>
      <w:r>
        <w:rPr>
          <w:rFonts w:ascii="Segoe UI" w:hAnsi="Segoe UI" w:cs="Segoe UI"/>
          <w:b/>
          <w:sz w:val="23"/>
          <w:szCs w:val="23"/>
        </w:rPr>
        <w:t>Contratante</w:t>
      </w:r>
      <w:r w:rsidRPr="00B2636E">
        <w:rPr>
          <w:rFonts w:ascii="Segoe UI" w:hAnsi="Segoe UI" w:cs="Segoe UI"/>
          <w:sz w:val="23"/>
          <w:szCs w:val="23"/>
        </w:rPr>
        <w:t xml:space="preserve"> para representá-lo na execução do contrato</w:t>
      </w:r>
      <w:r>
        <w:rPr>
          <w:rFonts w:ascii="Segoe UI" w:hAnsi="Segoe UI" w:cs="Segoe UI"/>
          <w:sz w:val="23"/>
          <w:szCs w:val="23"/>
        </w:rPr>
        <w:t xml:space="preserve"> administrativo;</w:t>
      </w:r>
    </w:p>
    <w:p w:rsidR="00F50DFF" w:rsidRPr="00A00E2A"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15.2.5. </w:t>
      </w:r>
      <w:r w:rsidRPr="00A00E2A">
        <w:rPr>
          <w:rFonts w:ascii="Segoe UI" w:hAnsi="Segoe UI" w:cs="Segoe UI"/>
          <w:sz w:val="23"/>
          <w:szCs w:val="23"/>
        </w:rPr>
        <w:t>A indicação ou a m</w:t>
      </w:r>
      <w:r>
        <w:rPr>
          <w:rFonts w:ascii="Segoe UI" w:hAnsi="Segoe UI" w:cs="Segoe UI"/>
          <w:sz w:val="23"/>
          <w:szCs w:val="23"/>
        </w:rPr>
        <w:t xml:space="preserve">anutenção do preposto do </w:t>
      </w:r>
      <w:r>
        <w:rPr>
          <w:rFonts w:ascii="Segoe UI" w:hAnsi="Segoe UI" w:cs="Segoe UI"/>
          <w:b/>
          <w:sz w:val="23"/>
          <w:szCs w:val="23"/>
        </w:rPr>
        <w:t>Contratante</w:t>
      </w:r>
      <w:r w:rsidRPr="00A00E2A">
        <w:rPr>
          <w:rFonts w:ascii="Segoe UI" w:hAnsi="Segoe UI" w:cs="Segoe UI"/>
          <w:sz w:val="23"/>
          <w:szCs w:val="23"/>
        </w:rPr>
        <w:t xml:space="preserve"> poderá ser recusada pelo órgão ou entidade, desde que devidamente justificada, devendo a empresa designar outr</w:t>
      </w:r>
      <w:r>
        <w:rPr>
          <w:rFonts w:ascii="Segoe UI" w:hAnsi="Segoe UI" w:cs="Segoe UI"/>
          <w:sz w:val="23"/>
          <w:szCs w:val="23"/>
        </w:rPr>
        <w:t>o para o exercício da atividade;</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15.2.6. </w:t>
      </w:r>
      <w:r w:rsidRPr="00B2636E">
        <w:rPr>
          <w:rFonts w:ascii="Segoe UI" w:hAnsi="Segoe UI" w:cs="Segoe UI"/>
          <w:sz w:val="23"/>
          <w:szCs w:val="23"/>
        </w:rPr>
        <w:t xml:space="preserve">Atender às determinações regulares emitidas pelo fiscal do contrato </w:t>
      </w:r>
      <w:r>
        <w:rPr>
          <w:rFonts w:ascii="Segoe UI" w:hAnsi="Segoe UI" w:cs="Segoe UI"/>
          <w:sz w:val="23"/>
          <w:szCs w:val="23"/>
        </w:rPr>
        <w:t xml:space="preserve">administrativo </w:t>
      </w:r>
      <w:r w:rsidRPr="00B2636E">
        <w:rPr>
          <w:rFonts w:ascii="Segoe UI" w:hAnsi="Segoe UI" w:cs="Segoe UI"/>
          <w:sz w:val="23"/>
          <w:szCs w:val="23"/>
        </w:rPr>
        <w:t>ou autoridade superior (</w:t>
      </w:r>
      <w:r>
        <w:rPr>
          <w:rFonts w:ascii="Segoe UI" w:hAnsi="Segoe UI" w:cs="Segoe UI"/>
          <w:sz w:val="23"/>
          <w:szCs w:val="23"/>
        </w:rPr>
        <w:t>inciso II do art. 137</w:t>
      </w:r>
      <w:r w:rsidRPr="00B2636E">
        <w:rPr>
          <w:rFonts w:ascii="Segoe UI" w:hAnsi="Segoe UI" w:cs="Segoe UI"/>
          <w:sz w:val="23"/>
          <w:szCs w:val="23"/>
        </w:rPr>
        <w:t xml:space="preserve"> da Lei nº</w:t>
      </w:r>
      <w:r>
        <w:rPr>
          <w:rFonts w:ascii="Segoe UI" w:hAnsi="Segoe UI" w:cs="Segoe UI"/>
          <w:sz w:val="23"/>
          <w:szCs w:val="23"/>
        </w:rPr>
        <w:t>. 14.133/2021);</w:t>
      </w:r>
    </w:p>
    <w:p w:rsidR="00F50DFF" w:rsidRPr="00B918E9" w:rsidRDefault="00F50DFF" w:rsidP="00F50DFF">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15.2.7. </w:t>
      </w:r>
      <w:r w:rsidRPr="00B2636E">
        <w:rPr>
          <w:rFonts w:ascii="Segoe UI" w:hAnsi="Segoe UI" w:cs="Segoe UI"/>
          <w:sz w:val="23"/>
          <w:szCs w:val="23"/>
        </w:rPr>
        <w:t>Alocar os empregados necessários, com habilitação e conhecimento adequados, ao perfeito cumprimento das cláusulas deste contrato</w:t>
      </w:r>
      <w:r>
        <w:rPr>
          <w:rFonts w:ascii="Segoe UI" w:hAnsi="Segoe UI" w:cs="Segoe UI"/>
          <w:sz w:val="23"/>
          <w:szCs w:val="23"/>
        </w:rPr>
        <w:t xml:space="preserve"> administrativo</w:t>
      </w:r>
      <w:r w:rsidRPr="00B2636E">
        <w:rPr>
          <w:rFonts w:ascii="Segoe UI" w:hAnsi="Segoe UI" w:cs="Segoe UI"/>
          <w:sz w:val="23"/>
          <w:szCs w:val="23"/>
        </w:rPr>
        <w:t>, fornecendo os materiais, equipamentos, ferramentas e utensílios demandados, cuja quantidade, qualidade e tecnologia deverão atender às recomendações de boa técnica e a legislação de regência</w:t>
      </w:r>
      <w:r w:rsidRPr="00A00E2A">
        <w:rPr>
          <w:rFonts w:ascii="Segoe UI" w:hAnsi="Segoe UI" w:cs="Segoe UI"/>
          <w:color w:val="FF0000"/>
          <w:sz w:val="23"/>
          <w:szCs w:val="23"/>
        </w:rPr>
        <w:t>.</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 xml:space="preserve">Reparar, corrigir, remover, reconstruir ou substituir, às suas expensas, no total ou em parte, no prazo fixado pelo fiscal do contrato, </w:t>
      </w:r>
      <w:r w:rsidR="006F3C77" w:rsidRPr="00F46D47">
        <w:rPr>
          <w:rFonts w:ascii="Arial" w:hAnsi="Arial" w:cs="Arial"/>
          <w:sz w:val="24"/>
          <w:szCs w:val="24"/>
        </w:rPr>
        <w:t xml:space="preserve">Contratação de empresa especializada em seguros de veículos, através da secretaria Municipal de </w:t>
      </w:r>
      <w:r w:rsidR="009D45BD">
        <w:rPr>
          <w:rFonts w:ascii="Arial" w:hAnsi="Arial" w:cs="Arial"/>
        </w:rPr>
        <w:t>Administração</w:t>
      </w:r>
      <w:r w:rsidR="009D45BD" w:rsidRPr="00F46D47">
        <w:rPr>
          <w:rFonts w:ascii="Arial" w:hAnsi="Arial" w:cs="Arial"/>
          <w:sz w:val="24"/>
          <w:szCs w:val="24"/>
        </w:rPr>
        <w:t xml:space="preserve"> </w:t>
      </w:r>
      <w:r w:rsidR="006F3C77" w:rsidRPr="00F46D47">
        <w:rPr>
          <w:rFonts w:ascii="Arial" w:hAnsi="Arial" w:cs="Arial"/>
          <w:sz w:val="24"/>
          <w:szCs w:val="24"/>
        </w:rPr>
        <w:t>do Município de Santo Antônio do Grama- MG</w:t>
      </w:r>
      <w:r>
        <w:rPr>
          <w:rFonts w:ascii="Arial" w:hAnsi="Arial" w:cs="Arial"/>
          <w:sz w:val="24"/>
          <w:szCs w:val="24"/>
        </w:rPr>
        <w:t xml:space="preserve">, </w:t>
      </w:r>
      <w:r w:rsidRPr="00B2636E">
        <w:rPr>
          <w:rFonts w:ascii="Segoe UI" w:hAnsi="Segoe UI" w:cs="Segoe UI"/>
          <w:sz w:val="23"/>
          <w:szCs w:val="23"/>
        </w:rPr>
        <w:t>nos quais se verificarem vícios, defeitos ou incorreções resultantes da execução ou dos materiais empregados.</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15.2.8. </w:t>
      </w:r>
      <w:r w:rsidRPr="00B2636E">
        <w:rPr>
          <w:rFonts w:ascii="Segoe UI" w:hAnsi="Segoe UI" w:cs="Segoe UI"/>
          <w:sz w:val="23"/>
          <w:szCs w:val="23"/>
        </w:rPr>
        <w:t>Responsabilizar-se pelos vícios e danos decorrentes da execução do objeto, bem como por todo e qualq</w:t>
      </w:r>
      <w:r>
        <w:rPr>
          <w:rFonts w:ascii="Segoe UI" w:hAnsi="Segoe UI" w:cs="Segoe UI"/>
          <w:sz w:val="23"/>
          <w:szCs w:val="23"/>
        </w:rPr>
        <w:t xml:space="preserve">uer dano causado ao </w:t>
      </w:r>
      <w:r>
        <w:rPr>
          <w:rFonts w:ascii="Segoe UI" w:hAnsi="Segoe UI" w:cs="Segoe UI"/>
          <w:b/>
          <w:sz w:val="23"/>
          <w:szCs w:val="23"/>
        </w:rPr>
        <w:t>Contratante</w:t>
      </w:r>
      <w:r w:rsidRPr="00B2636E">
        <w:rPr>
          <w:rFonts w:ascii="Segoe UI" w:hAnsi="Segoe UI" w:cs="Segoe UI"/>
          <w:sz w:val="23"/>
          <w:szCs w:val="23"/>
        </w:rPr>
        <w:t xml:space="preserve"> ou terceiros, não reduzindo essa responsabilidade a fiscalização ou o acompanhamento da execução contratual pelo </w:t>
      </w:r>
      <w:r w:rsidRPr="004E1A23">
        <w:rPr>
          <w:rFonts w:ascii="Segoe UI" w:hAnsi="Segoe UI" w:cs="Segoe UI"/>
          <w:b/>
          <w:sz w:val="23"/>
          <w:szCs w:val="23"/>
        </w:rPr>
        <w:t>Contratante</w:t>
      </w:r>
      <w:r w:rsidRPr="00B2636E">
        <w:rPr>
          <w:rFonts w:ascii="Segoe UI" w:hAnsi="Segoe UI" w:cs="Segoe UI"/>
          <w:sz w:val="23"/>
          <w:szCs w:val="23"/>
        </w:rPr>
        <w:t>, que ficará autorizado a descontar dos pagamentos devidos ou da garantia, caso exigida no edital, o valor correspondente aos danos sofridos.</w:t>
      </w:r>
    </w:p>
    <w:p w:rsidR="00A11EA3" w:rsidRPr="00A11EA3" w:rsidRDefault="00A11EA3" w:rsidP="00A11EA3">
      <w:pPr>
        <w:pStyle w:val="Nivel2"/>
        <w:numPr>
          <w:ilvl w:val="0"/>
          <w:numId w:val="7"/>
        </w:numPr>
        <w:spacing w:before="0" w:after="160" w:line="300" w:lineRule="auto"/>
        <w:rPr>
          <w:color w:val="auto"/>
          <w:sz w:val="20"/>
          <w:szCs w:val="20"/>
        </w:rPr>
      </w:pPr>
      <w:r w:rsidRPr="00A11EA3">
        <w:rPr>
          <w:color w:val="auto"/>
          <w:sz w:val="20"/>
          <w:szCs w:val="20"/>
        </w:rPr>
        <w:t>Cobertura total em 100% Tabela Fipe (colisão, incêndio, roubo ou furto)</w:t>
      </w:r>
    </w:p>
    <w:p w:rsidR="00A11EA3" w:rsidRPr="00A11EA3" w:rsidRDefault="00A11EA3" w:rsidP="00A11EA3">
      <w:pPr>
        <w:pStyle w:val="Nivel2"/>
        <w:numPr>
          <w:ilvl w:val="0"/>
          <w:numId w:val="7"/>
        </w:numPr>
        <w:spacing w:before="0" w:after="160" w:line="300" w:lineRule="auto"/>
        <w:rPr>
          <w:color w:val="auto"/>
          <w:sz w:val="20"/>
          <w:szCs w:val="20"/>
        </w:rPr>
      </w:pPr>
      <w:r w:rsidRPr="00A11EA3">
        <w:rPr>
          <w:color w:val="auto"/>
          <w:sz w:val="20"/>
          <w:szCs w:val="20"/>
        </w:rPr>
        <w:t>RCF- Danos Materiais a Terceiros – R$ 100.000,00;</w:t>
      </w:r>
    </w:p>
    <w:p w:rsidR="00A11EA3" w:rsidRPr="00A11EA3" w:rsidRDefault="00A11EA3" w:rsidP="00A11EA3">
      <w:pPr>
        <w:pStyle w:val="Nivel2"/>
        <w:numPr>
          <w:ilvl w:val="0"/>
          <w:numId w:val="7"/>
        </w:numPr>
        <w:spacing w:before="0" w:after="160" w:line="300" w:lineRule="auto"/>
        <w:rPr>
          <w:color w:val="auto"/>
          <w:sz w:val="20"/>
          <w:szCs w:val="20"/>
        </w:rPr>
      </w:pPr>
      <w:r w:rsidRPr="00A11EA3">
        <w:rPr>
          <w:color w:val="auto"/>
          <w:sz w:val="20"/>
          <w:szCs w:val="20"/>
        </w:rPr>
        <w:t>RCF- Danos Corporais a Terceiros – R$ 100.000,00;</w:t>
      </w:r>
    </w:p>
    <w:p w:rsidR="00A11EA3" w:rsidRPr="00A11EA3" w:rsidRDefault="00A11EA3" w:rsidP="00A11EA3">
      <w:pPr>
        <w:pStyle w:val="Nivel2"/>
        <w:numPr>
          <w:ilvl w:val="0"/>
          <w:numId w:val="7"/>
        </w:numPr>
        <w:spacing w:before="0" w:after="160" w:line="300" w:lineRule="auto"/>
        <w:rPr>
          <w:color w:val="auto"/>
          <w:sz w:val="20"/>
          <w:szCs w:val="20"/>
        </w:rPr>
      </w:pPr>
      <w:r w:rsidRPr="00A11EA3">
        <w:rPr>
          <w:color w:val="auto"/>
          <w:sz w:val="20"/>
          <w:szCs w:val="20"/>
        </w:rPr>
        <w:t>RCFV- Danos Morais/Estéticos – R$ 10.000,00;</w:t>
      </w:r>
    </w:p>
    <w:p w:rsidR="00A11EA3" w:rsidRPr="00A11EA3" w:rsidRDefault="00A11EA3" w:rsidP="00A11EA3">
      <w:pPr>
        <w:pStyle w:val="Nivel2"/>
        <w:numPr>
          <w:ilvl w:val="0"/>
          <w:numId w:val="7"/>
        </w:numPr>
        <w:spacing w:before="0" w:after="160" w:line="300" w:lineRule="auto"/>
        <w:rPr>
          <w:color w:val="auto"/>
          <w:sz w:val="20"/>
          <w:szCs w:val="20"/>
        </w:rPr>
      </w:pPr>
      <w:r w:rsidRPr="00A11EA3">
        <w:rPr>
          <w:color w:val="auto"/>
          <w:sz w:val="20"/>
          <w:szCs w:val="20"/>
        </w:rPr>
        <w:t>APP – Morte por passageiros – R$ 10.000,00;</w:t>
      </w:r>
    </w:p>
    <w:p w:rsidR="00A11EA3" w:rsidRPr="00A11EA3" w:rsidRDefault="00A11EA3" w:rsidP="00A11EA3">
      <w:pPr>
        <w:pStyle w:val="Nivel2"/>
        <w:numPr>
          <w:ilvl w:val="0"/>
          <w:numId w:val="7"/>
        </w:numPr>
        <w:spacing w:before="0" w:after="160" w:line="300" w:lineRule="auto"/>
        <w:rPr>
          <w:color w:val="auto"/>
          <w:sz w:val="20"/>
          <w:szCs w:val="20"/>
        </w:rPr>
      </w:pPr>
      <w:r w:rsidRPr="00A11EA3">
        <w:rPr>
          <w:color w:val="auto"/>
          <w:sz w:val="20"/>
          <w:szCs w:val="20"/>
        </w:rPr>
        <w:t>APP – Invalidez por passageiros – R$ 10.000,00;</w:t>
      </w:r>
    </w:p>
    <w:p w:rsidR="00A11EA3" w:rsidRPr="00A11EA3" w:rsidRDefault="00A11EA3" w:rsidP="00A11EA3">
      <w:pPr>
        <w:pStyle w:val="Nivel2"/>
        <w:numPr>
          <w:ilvl w:val="0"/>
          <w:numId w:val="7"/>
        </w:numPr>
        <w:spacing w:before="0" w:after="160" w:line="300" w:lineRule="auto"/>
        <w:rPr>
          <w:color w:val="auto"/>
          <w:sz w:val="20"/>
          <w:szCs w:val="20"/>
        </w:rPr>
      </w:pPr>
      <w:r w:rsidRPr="00A11EA3">
        <w:rPr>
          <w:color w:val="auto"/>
          <w:sz w:val="20"/>
          <w:szCs w:val="20"/>
        </w:rPr>
        <w:t>Vidros completos – Todos os vidros, faróis, lanternas e retrovisores;</w:t>
      </w:r>
    </w:p>
    <w:p w:rsidR="00A11EA3" w:rsidRPr="00A11EA3" w:rsidRDefault="00A11EA3" w:rsidP="00A11EA3">
      <w:pPr>
        <w:pStyle w:val="Nivel2"/>
        <w:numPr>
          <w:ilvl w:val="0"/>
          <w:numId w:val="7"/>
        </w:numPr>
        <w:spacing w:before="0" w:after="160" w:line="300" w:lineRule="auto"/>
        <w:rPr>
          <w:color w:val="auto"/>
          <w:sz w:val="20"/>
          <w:szCs w:val="20"/>
        </w:rPr>
      </w:pPr>
      <w:r w:rsidRPr="00A11EA3">
        <w:rPr>
          <w:color w:val="auto"/>
          <w:sz w:val="20"/>
          <w:szCs w:val="20"/>
        </w:rPr>
        <w:t>Assistência 24 horas em todo o território nacional;</w:t>
      </w:r>
    </w:p>
    <w:p w:rsidR="00A11EA3" w:rsidRPr="00A11EA3" w:rsidRDefault="00A11EA3" w:rsidP="00A11EA3">
      <w:pPr>
        <w:pStyle w:val="Nivel2"/>
        <w:numPr>
          <w:ilvl w:val="0"/>
          <w:numId w:val="7"/>
        </w:numPr>
        <w:spacing w:before="0" w:after="160" w:line="300" w:lineRule="auto"/>
        <w:rPr>
          <w:color w:val="auto"/>
          <w:sz w:val="20"/>
          <w:szCs w:val="20"/>
        </w:rPr>
      </w:pPr>
      <w:r w:rsidRPr="00A11EA3">
        <w:rPr>
          <w:color w:val="auto"/>
          <w:sz w:val="20"/>
          <w:szCs w:val="20"/>
        </w:rPr>
        <w:t xml:space="preserve"> Carro Reserva 30(trinta) dias;</w:t>
      </w:r>
    </w:p>
    <w:p w:rsidR="00F50DFF" w:rsidRPr="00D13E8A" w:rsidRDefault="00F50DFF" w:rsidP="00F50DFF">
      <w:pPr>
        <w:spacing w:after="160" w:line="300" w:lineRule="auto"/>
        <w:jc w:val="both"/>
        <w:rPr>
          <w:rFonts w:ascii="Segoe UI" w:hAnsi="Segoe UI" w:cs="Segoe UI"/>
          <w:strike/>
          <w:color w:val="000000"/>
          <w:sz w:val="23"/>
          <w:szCs w:val="23"/>
        </w:rPr>
      </w:pPr>
      <w:r>
        <w:rPr>
          <w:rFonts w:ascii="Segoe UI" w:hAnsi="Segoe UI" w:cs="Segoe UI"/>
          <w:sz w:val="23"/>
          <w:szCs w:val="23"/>
        </w:rPr>
        <w:t xml:space="preserve">15.2.9. </w:t>
      </w:r>
      <w:r w:rsidRPr="00B2636E">
        <w:rPr>
          <w:rFonts w:ascii="Segoe UI" w:hAnsi="Segoe UI" w:cs="Segoe UI"/>
          <w:sz w:val="23"/>
          <w:szCs w:val="23"/>
        </w:rPr>
        <w:t xml:space="preserve">Efetuar comunicação ao </w:t>
      </w:r>
      <w:r w:rsidRPr="004E1A23">
        <w:rPr>
          <w:rFonts w:ascii="Segoe UI" w:hAnsi="Segoe UI" w:cs="Segoe UI"/>
          <w:b/>
          <w:sz w:val="23"/>
          <w:szCs w:val="23"/>
        </w:rPr>
        <w:t>Contratante</w:t>
      </w:r>
      <w:r w:rsidRPr="00B2636E">
        <w:rPr>
          <w:rFonts w:ascii="Segoe UI" w:hAnsi="Segoe UI" w:cs="Segoe UI"/>
          <w:sz w:val="23"/>
          <w:szCs w:val="23"/>
        </w:rPr>
        <w:t>, assim que tiver ciência da impossibilidade de real</w:t>
      </w:r>
      <w:r>
        <w:rPr>
          <w:rFonts w:ascii="Segoe UI" w:hAnsi="Segoe UI" w:cs="Segoe UI"/>
          <w:sz w:val="23"/>
          <w:szCs w:val="23"/>
        </w:rPr>
        <w:t xml:space="preserve">ização ou finalização da </w:t>
      </w:r>
      <w:r w:rsidR="006F3C77" w:rsidRPr="00F46D47">
        <w:rPr>
          <w:rFonts w:ascii="Arial" w:hAnsi="Arial" w:cs="Arial"/>
          <w:sz w:val="24"/>
          <w:szCs w:val="24"/>
        </w:rPr>
        <w:t xml:space="preserve">Contratação de empresa especializada em seguros de veículos, através da secretaria Municipal de </w:t>
      </w:r>
      <w:r w:rsidR="009D45BD">
        <w:rPr>
          <w:rFonts w:ascii="Arial" w:hAnsi="Arial" w:cs="Arial"/>
        </w:rPr>
        <w:t>Administração</w:t>
      </w:r>
      <w:r w:rsidR="006F3C77" w:rsidRPr="00F46D47">
        <w:rPr>
          <w:rFonts w:ascii="Arial" w:hAnsi="Arial" w:cs="Arial"/>
          <w:sz w:val="24"/>
          <w:szCs w:val="24"/>
        </w:rPr>
        <w:t xml:space="preserve"> do Município de Santo Antônio do Grama- MG</w:t>
      </w:r>
      <w:r w:rsidR="006F3C77" w:rsidRPr="00B2636E">
        <w:rPr>
          <w:rFonts w:ascii="Segoe UI" w:hAnsi="Segoe UI" w:cs="Segoe UI"/>
          <w:sz w:val="23"/>
          <w:szCs w:val="23"/>
        </w:rPr>
        <w:t xml:space="preserve"> </w:t>
      </w:r>
      <w:r w:rsidRPr="00B2636E">
        <w:rPr>
          <w:rFonts w:ascii="Segoe UI" w:hAnsi="Segoe UI" w:cs="Segoe UI"/>
          <w:sz w:val="23"/>
          <w:szCs w:val="23"/>
        </w:rPr>
        <w:t>no prazo estabelecido, para adoção de ações de contingência cabíveis.</w:t>
      </w:r>
      <w:r w:rsidRPr="00D13E8A">
        <w:rPr>
          <w:rFonts w:ascii="Segoe UI" w:hAnsi="Segoe UI" w:cs="Segoe UI"/>
          <w:strike/>
          <w:color w:val="000000"/>
          <w:sz w:val="23"/>
          <w:szCs w:val="23"/>
        </w:rPr>
        <w:t xml:space="preserve"> </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15.2.10. </w:t>
      </w:r>
      <w:r w:rsidRPr="00B2636E">
        <w:rPr>
          <w:rFonts w:ascii="Segoe UI" w:hAnsi="Segoe UI" w:cs="Segoe UI"/>
          <w:sz w:val="23"/>
          <w:szCs w:val="23"/>
        </w:rPr>
        <w:t xml:space="preserve">Não contratar, durante a vigência do contrato, cônjuge, companheiro ou parente em linha reta, colateral ou por afinidade, até o terceiro grau, de dirigente do contratante ou </w:t>
      </w:r>
      <w:r>
        <w:rPr>
          <w:rFonts w:ascii="Segoe UI" w:hAnsi="Segoe UI" w:cs="Segoe UI"/>
          <w:sz w:val="23"/>
          <w:szCs w:val="23"/>
        </w:rPr>
        <w:t>do Fiscal ou Gestor do contrato</w:t>
      </w:r>
      <w:r w:rsidRPr="00B2636E">
        <w:rPr>
          <w:rFonts w:ascii="Segoe UI" w:hAnsi="Segoe UI" w:cs="Segoe UI"/>
          <w:sz w:val="23"/>
          <w:szCs w:val="23"/>
        </w:rPr>
        <w:t xml:space="preserve"> </w:t>
      </w:r>
      <w:r>
        <w:rPr>
          <w:rFonts w:ascii="Segoe UI" w:hAnsi="Segoe UI" w:cs="Segoe UI"/>
          <w:sz w:val="23"/>
          <w:szCs w:val="23"/>
        </w:rPr>
        <w:t xml:space="preserve">(parágrafo único do </w:t>
      </w:r>
      <w:r w:rsidRPr="00B2636E">
        <w:rPr>
          <w:rFonts w:ascii="Segoe UI" w:hAnsi="Segoe UI" w:cs="Segoe UI"/>
          <w:sz w:val="23"/>
          <w:szCs w:val="23"/>
        </w:rPr>
        <w:t>art</w:t>
      </w:r>
      <w:r>
        <w:rPr>
          <w:rFonts w:ascii="Segoe UI" w:hAnsi="Segoe UI" w:cs="Segoe UI"/>
          <w:sz w:val="23"/>
          <w:szCs w:val="23"/>
        </w:rPr>
        <w:t>.</w:t>
      </w:r>
      <w:r w:rsidRPr="00B2636E">
        <w:rPr>
          <w:rFonts w:ascii="Segoe UI" w:hAnsi="Segoe UI" w:cs="Segoe UI"/>
          <w:sz w:val="23"/>
          <w:szCs w:val="23"/>
        </w:rPr>
        <w:t xml:space="preserve"> 48</w:t>
      </w:r>
      <w:r>
        <w:rPr>
          <w:rFonts w:ascii="Segoe UI" w:hAnsi="Segoe UI" w:cs="Segoe UI"/>
          <w:sz w:val="23"/>
          <w:szCs w:val="23"/>
        </w:rPr>
        <w:t xml:space="preserve"> da Lei nº 14.133/</w:t>
      </w:r>
      <w:r w:rsidRPr="00B2636E">
        <w:rPr>
          <w:rFonts w:ascii="Segoe UI" w:hAnsi="Segoe UI" w:cs="Segoe UI"/>
          <w:sz w:val="23"/>
          <w:szCs w:val="23"/>
        </w:rPr>
        <w:t>2021</w:t>
      </w:r>
      <w:r>
        <w:rPr>
          <w:rFonts w:ascii="Segoe UI" w:hAnsi="Segoe UI" w:cs="Segoe UI"/>
          <w:sz w:val="23"/>
          <w:szCs w:val="23"/>
        </w:rPr>
        <w:t>);</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15.2.11. </w:t>
      </w:r>
      <w:r w:rsidRPr="00B2636E">
        <w:rPr>
          <w:rFonts w:ascii="Segoe UI" w:hAnsi="Segoe UI" w:cs="Segoe UI"/>
          <w:sz w:val="23"/>
          <w:szCs w:val="23"/>
        </w:rPr>
        <w:t>Responsabilizar-se pelo cumprimento das obrigações previstas em Acordo, Convenção, Dissídio Coletivo de Trabalho ou equivalentes das categorias abrangidas pelo contrato</w:t>
      </w:r>
      <w:r>
        <w:rPr>
          <w:rFonts w:ascii="Segoe UI" w:hAnsi="Segoe UI" w:cs="Segoe UI"/>
          <w:sz w:val="23"/>
          <w:szCs w:val="23"/>
        </w:rPr>
        <w:t xml:space="preserve"> administrativo</w:t>
      </w:r>
      <w:r w:rsidRPr="00B2636E">
        <w:rPr>
          <w:rFonts w:ascii="Segoe UI" w:hAnsi="Segoe UI" w:cs="Segoe UI"/>
          <w:sz w:val="23"/>
          <w:szCs w:val="23"/>
        </w:rPr>
        <w:t>, por todas as obrigações trabalhistas, sociais, previdenciárias, tributárias e as demais previstas em legislação específica, cuja inadimplência não transfere a responsabilidade ao Contratante, salvo na hipótese do §2º do art. 121 da Lei nº 14.133/2021.</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15.2.12. Comunicar ao f</w:t>
      </w:r>
      <w:r w:rsidRPr="00B2636E">
        <w:rPr>
          <w:rFonts w:ascii="Segoe UI" w:hAnsi="Segoe UI" w:cs="Segoe UI"/>
          <w:sz w:val="23"/>
          <w:szCs w:val="23"/>
        </w:rPr>
        <w:t>iscal do contrato</w:t>
      </w:r>
      <w:r>
        <w:rPr>
          <w:rFonts w:ascii="Segoe UI" w:hAnsi="Segoe UI" w:cs="Segoe UI"/>
          <w:sz w:val="23"/>
          <w:szCs w:val="23"/>
        </w:rPr>
        <w:t xml:space="preserve"> administrativo</w:t>
      </w:r>
      <w:r w:rsidRPr="00B2636E">
        <w:rPr>
          <w:rFonts w:ascii="Segoe UI" w:hAnsi="Segoe UI" w:cs="Segoe UI"/>
          <w:sz w:val="23"/>
          <w:szCs w:val="23"/>
        </w:rPr>
        <w:t xml:space="preserve">, no prazo de 24 (vinte e quatro) horas, qualquer ocorrência anormal ou </w:t>
      </w:r>
      <w:r w:rsidRPr="00D13E8A">
        <w:rPr>
          <w:rFonts w:ascii="Segoe UI" w:hAnsi="Segoe UI" w:cs="Segoe UI"/>
          <w:color w:val="000000"/>
          <w:sz w:val="23"/>
          <w:szCs w:val="23"/>
        </w:rPr>
        <w:t>acidente</w:t>
      </w:r>
      <w:r w:rsidRPr="00B2636E">
        <w:rPr>
          <w:rFonts w:ascii="Segoe UI" w:hAnsi="Segoe UI" w:cs="Segoe UI"/>
          <w:sz w:val="23"/>
          <w:szCs w:val="23"/>
        </w:rPr>
        <w:t xml:space="preserve"> que se verifique no local da execução do objeto contratual.</w:t>
      </w:r>
    </w:p>
    <w:p w:rsidR="00F50DFF" w:rsidRPr="00B2636E" w:rsidRDefault="00F50DFF" w:rsidP="00F50DFF">
      <w:pPr>
        <w:spacing w:after="160" w:line="300" w:lineRule="auto"/>
        <w:jc w:val="both"/>
        <w:rPr>
          <w:rFonts w:ascii="Segoe UI" w:hAnsi="Segoe UI" w:cs="Segoe UI"/>
          <w:color w:val="000000"/>
          <w:sz w:val="23"/>
          <w:szCs w:val="23"/>
        </w:rPr>
      </w:pPr>
      <w:r>
        <w:rPr>
          <w:rFonts w:ascii="Segoe UI" w:hAnsi="Segoe UI" w:cs="Segoe UI"/>
          <w:sz w:val="23"/>
          <w:szCs w:val="23"/>
        </w:rPr>
        <w:t xml:space="preserve">15.2.13. </w:t>
      </w:r>
      <w:r w:rsidRPr="00B2636E">
        <w:rPr>
          <w:rFonts w:ascii="Segoe UI" w:hAnsi="Segoe UI" w:cs="Segoe UI"/>
          <w:sz w:val="23"/>
          <w:szCs w:val="23"/>
        </w:rPr>
        <w:t xml:space="preserve">Prestar todo esclarecimento ou informação solicitada pelo </w:t>
      </w:r>
      <w:r w:rsidRPr="00904966">
        <w:rPr>
          <w:rFonts w:ascii="Segoe UI" w:hAnsi="Segoe UI" w:cs="Segoe UI"/>
          <w:b/>
          <w:sz w:val="23"/>
          <w:szCs w:val="23"/>
        </w:rPr>
        <w:t>Contratante</w:t>
      </w:r>
      <w:r w:rsidRPr="00B2636E">
        <w:rPr>
          <w:rFonts w:ascii="Segoe UI" w:hAnsi="Segoe UI" w:cs="Segoe UI"/>
          <w:sz w:val="23"/>
          <w:szCs w:val="23"/>
        </w:rPr>
        <w:t xml:space="preserve"> ou por seus prepostos, garantindo-lhes o acesso, a qualquer tempo, ao local dos trabalhos, bem como aos documentos relativos à execução do empreendimento.</w:t>
      </w:r>
    </w:p>
    <w:p w:rsidR="00F50DFF" w:rsidRPr="00B2636E" w:rsidRDefault="00F50DFF" w:rsidP="00F50DFF">
      <w:pPr>
        <w:spacing w:after="160" w:line="300" w:lineRule="auto"/>
        <w:jc w:val="both"/>
        <w:rPr>
          <w:rFonts w:ascii="Segoe UI" w:hAnsi="Segoe UI" w:cs="Segoe UI"/>
          <w:color w:val="000000"/>
          <w:sz w:val="23"/>
          <w:szCs w:val="23"/>
        </w:rPr>
      </w:pPr>
      <w:r>
        <w:rPr>
          <w:rFonts w:ascii="Segoe UI" w:hAnsi="Segoe UI" w:cs="Segoe UI"/>
          <w:sz w:val="23"/>
          <w:szCs w:val="23"/>
        </w:rPr>
        <w:t xml:space="preserve">15.2.14. </w:t>
      </w:r>
      <w:r w:rsidRPr="00B2636E">
        <w:rPr>
          <w:rFonts w:ascii="Segoe UI" w:hAnsi="Segoe UI" w:cs="Segoe UI"/>
          <w:sz w:val="23"/>
          <w:szCs w:val="23"/>
        </w:rPr>
        <w:t xml:space="preserve">Paralisar, por determinação do </w:t>
      </w:r>
      <w:r w:rsidRPr="00904966">
        <w:rPr>
          <w:rFonts w:ascii="Segoe UI" w:hAnsi="Segoe UI" w:cs="Segoe UI"/>
          <w:b/>
          <w:sz w:val="23"/>
          <w:szCs w:val="23"/>
        </w:rPr>
        <w:t>Contratante</w:t>
      </w:r>
      <w:r w:rsidRPr="00B2636E">
        <w:rPr>
          <w:rFonts w:ascii="Segoe UI" w:hAnsi="Segoe UI" w:cs="Segoe UI"/>
          <w:sz w:val="23"/>
          <w:szCs w:val="23"/>
        </w:rPr>
        <w:t>, qualquer atividade que não esteja sendo executada de acordo com a boa técnica ou que ponha em risco a segurança de pessoas ou bens de terceiros.</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15.2.15. </w:t>
      </w:r>
      <w:r w:rsidRPr="00B2636E">
        <w:rPr>
          <w:rFonts w:ascii="Segoe UI" w:hAnsi="Segoe UI" w:cs="Segoe UI"/>
          <w:sz w:val="23"/>
          <w:szCs w:val="23"/>
        </w:rPr>
        <w:t>Promover a guarda, manutenção e vigilância de materiais, ferramentas, e tudo o que for necessário à execução do objeto, durante a vigência do contrato</w:t>
      </w:r>
      <w:r>
        <w:rPr>
          <w:rFonts w:ascii="Segoe UI" w:hAnsi="Segoe UI" w:cs="Segoe UI"/>
          <w:sz w:val="23"/>
          <w:szCs w:val="23"/>
        </w:rPr>
        <w:t xml:space="preserve"> administrativo</w:t>
      </w:r>
      <w:r w:rsidRPr="00B2636E">
        <w:rPr>
          <w:rFonts w:ascii="Segoe UI" w:hAnsi="Segoe UI" w:cs="Segoe UI"/>
          <w:sz w:val="23"/>
          <w:szCs w:val="23"/>
        </w:rPr>
        <w:t>.</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15.2.16. </w:t>
      </w:r>
      <w:r w:rsidRPr="00B2636E">
        <w:rPr>
          <w:rFonts w:ascii="Segoe UI" w:hAnsi="Segoe UI" w:cs="Segoe UI"/>
          <w:sz w:val="23"/>
          <w:szCs w:val="23"/>
        </w:rPr>
        <w:t>Conduzir os trabalhos com estrita observância às normas da legislação pertinente, cumprindo as determinações dos Poderes Públicos, mantendo s</w:t>
      </w:r>
      <w:r>
        <w:rPr>
          <w:rFonts w:ascii="Segoe UI" w:hAnsi="Segoe UI" w:cs="Segoe UI"/>
          <w:sz w:val="23"/>
          <w:szCs w:val="23"/>
        </w:rPr>
        <w:t xml:space="preserve">empre limpo o local da </w:t>
      </w:r>
      <w:r w:rsidR="006F3C77" w:rsidRPr="00F46D47">
        <w:rPr>
          <w:rFonts w:ascii="Arial" w:hAnsi="Arial" w:cs="Arial"/>
          <w:sz w:val="24"/>
          <w:szCs w:val="24"/>
        </w:rPr>
        <w:t xml:space="preserve">Contratação de empresa especializada em seguros de veículos, através da secretaria Municipal de </w:t>
      </w:r>
      <w:r w:rsidR="009D45BD">
        <w:rPr>
          <w:rFonts w:ascii="Arial" w:hAnsi="Arial" w:cs="Arial"/>
        </w:rPr>
        <w:t>Administração</w:t>
      </w:r>
      <w:r w:rsidR="006F3C77" w:rsidRPr="00F46D47">
        <w:rPr>
          <w:rFonts w:ascii="Arial" w:hAnsi="Arial" w:cs="Arial"/>
          <w:sz w:val="24"/>
          <w:szCs w:val="24"/>
        </w:rPr>
        <w:t xml:space="preserve"> do Município de Santo Antônio do Grama- MG</w:t>
      </w:r>
      <w:r w:rsidR="006F3C77" w:rsidRPr="00B2636E">
        <w:rPr>
          <w:rFonts w:ascii="Segoe UI" w:hAnsi="Segoe UI" w:cs="Segoe UI"/>
          <w:sz w:val="23"/>
          <w:szCs w:val="23"/>
        </w:rPr>
        <w:t xml:space="preserve"> </w:t>
      </w:r>
      <w:r w:rsidRPr="00B2636E">
        <w:rPr>
          <w:rFonts w:ascii="Segoe UI" w:hAnsi="Segoe UI" w:cs="Segoe UI"/>
          <w:sz w:val="23"/>
          <w:szCs w:val="23"/>
        </w:rPr>
        <w:t>e nas melhores condições de segurança, higiene e disciplina.</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15.2.17. </w:t>
      </w:r>
      <w:r w:rsidRPr="00B2636E">
        <w:rPr>
          <w:rFonts w:ascii="Segoe UI" w:hAnsi="Segoe UI" w:cs="Segoe UI"/>
          <w:sz w:val="23"/>
          <w:szCs w:val="23"/>
        </w:rPr>
        <w:t xml:space="preserve">Submeter previamente, por escrito, ao </w:t>
      </w:r>
      <w:r w:rsidRPr="00904966">
        <w:rPr>
          <w:rFonts w:ascii="Segoe UI" w:hAnsi="Segoe UI" w:cs="Segoe UI"/>
          <w:b/>
          <w:sz w:val="23"/>
          <w:szCs w:val="23"/>
        </w:rPr>
        <w:t>Contratante</w:t>
      </w:r>
      <w:r w:rsidRPr="00B2636E">
        <w:rPr>
          <w:rFonts w:ascii="Segoe UI" w:hAnsi="Segoe UI" w:cs="Segoe UI"/>
          <w:sz w:val="23"/>
          <w:szCs w:val="23"/>
        </w:rPr>
        <w:t>, para análise e aprovação, quaisquer mudanças nos métodos executivos que fujam às especificações do memorial descritivo ou instrumento congênere.</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15.2.18. </w:t>
      </w:r>
      <w:r w:rsidRPr="00B2636E">
        <w:rPr>
          <w:rFonts w:ascii="Segoe UI" w:hAnsi="Segoe UI" w:cs="Segoe UI"/>
          <w:sz w:val="23"/>
          <w:szCs w:val="23"/>
        </w:rPr>
        <w:t xml:space="preserve">Não permitir a utilização de qualquer trabalho do menor de </w:t>
      </w:r>
      <w:r>
        <w:rPr>
          <w:rFonts w:ascii="Segoe UI" w:hAnsi="Segoe UI" w:cs="Segoe UI"/>
          <w:sz w:val="23"/>
          <w:szCs w:val="23"/>
        </w:rPr>
        <w:t>16 (</w:t>
      </w:r>
      <w:r w:rsidRPr="00B2636E">
        <w:rPr>
          <w:rFonts w:ascii="Segoe UI" w:hAnsi="Segoe UI" w:cs="Segoe UI"/>
          <w:sz w:val="23"/>
          <w:szCs w:val="23"/>
        </w:rPr>
        <w:t>dezesseis</w:t>
      </w:r>
      <w:r>
        <w:rPr>
          <w:rFonts w:ascii="Segoe UI" w:hAnsi="Segoe UI" w:cs="Segoe UI"/>
          <w:sz w:val="23"/>
          <w:szCs w:val="23"/>
        </w:rPr>
        <w:t>)</w:t>
      </w:r>
      <w:r w:rsidRPr="00B2636E">
        <w:rPr>
          <w:rFonts w:ascii="Segoe UI" w:hAnsi="Segoe UI" w:cs="Segoe UI"/>
          <w:sz w:val="23"/>
          <w:szCs w:val="23"/>
        </w:rPr>
        <w:t xml:space="preserve"> anos, exceto na condição de aprendiz para os maiores de </w:t>
      </w:r>
      <w:r>
        <w:rPr>
          <w:rFonts w:ascii="Segoe UI" w:hAnsi="Segoe UI" w:cs="Segoe UI"/>
          <w:sz w:val="23"/>
          <w:szCs w:val="23"/>
        </w:rPr>
        <w:t>14 (</w:t>
      </w:r>
      <w:r w:rsidRPr="00B2636E">
        <w:rPr>
          <w:rFonts w:ascii="Segoe UI" w:hAnsi="Segoe UI" w:cs="Segoe UI"/>
          <w:sz w:val="23"/>
          <w:szCs w:val="23"/>
        </w:rPr>
        <w:t>quatorze</w:t>
      </w:r>
      <w:r>
        <w:rPr>
          <w:rFonts w:ascii="Segoe UI" w:hAnsi="Segoe UI" w:cs="Segoe UI"/>
          <w:sz w:val="23"/>
          <w:szCs w:val="23"/>
        </w:rPr>
        <w:t>)</w:t>
      </w:r>
      <w:r w:rsidRPr="00B2636E">
        <w:rPr>
          <w:rFonts w:ascii="Segoe UI" w:hAnsi="Segoe UI" w:cs="Segoe UI"/>
          <w:sz w:val="23"/>
          <w:szCs w:val="23"/>
        </w:rPr>
        <w:t xml:space="preserve"> anos, nem permitir a utilização do trabalho do menor de </w:t>
      </w:r>
      <w:r>
        <w:rPr>
          <w:rFonts w:ascii="Segoe UI" w:hAnsi="Segoe UI" w:cs="Segoe UI"/>
          <w:sz w:val="23"/>
          <w:szCs w:val="23"/>
        </w:rPr>
        <w:t>18 (</w:t>
      </w:r>
      <w:r w:rsidRPr="00B2636E">
        <w:rPr>
          <w:rFonts w:ascii="Segoe UI" w:hAnsi="Segoe UI" w:cs="Segoe UI"/>
          <w:sz w:val="23"/>
          <w:szCs w:val="23"/>
        </w:rPr>
        <w:t>dezoito</w:t>
      </w:r>
      <w:r>
        <w:rPr>
          <w:rFonts w:ascii="Segoe UI" w:hAnsi="Segoe UI" w:cs="Segoe UI"/>
          <w:sz w:val="23"/>
          <w:szCs w:val="23"/>
        </w:rPr>
        <w:t>)</w:t>
      </w:r>
      <w:r w:rsidRPr="00B2636E">
        <w:rPr>
          <w:rFonts w:ascii="Segoe UI" w:hAnsi="Segoe UI" w:cs="Segoe UI"/>
          <w:sz w:val="23"/>
          <w:szCs w:val="23"/>
        </w:rPr>
        <w:t xml:space="preserve"> anos em trabalho noturno, perigoso ou insalubre.</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15.2.19. </w:t>
      </w:r>
      <w:r w:rsidRPr="00B2636E">
        <w:rPr>
          <w:rFonts w:ascii="Segoe UI" w:hAnsi="Segoe UI" w:cs="Segoe UI"/>
          <w:sz w:val="23"/>
          <w:szCs w:val="23"/>
        </w:rPr>
        <w:t>Comprovar a reserva de cargos a que se refere a cláusula acima, no prazo fixado pelo fiscal do contrato, com a indicação dos empregados que preencheram as referidas vagas (art. 116, parágrafo único, da Lei nº 14.133/2021).</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15.2.20. </w:t>
      </w:r>
      <w:r w:rsidRPr="00B2636E">
        <w:rPr>
          <w:rFonts w:ascii="Segoe UI" w:hAnsi="Segoe UI" w:cs="Segoe UI"/>
          <w:sz w:val="23"/>
          <w:szCs w:val="23"/>
        </w:rPr>
        <w:t>Guardar sigilo sobre todas as informações obtidas em decorrência do cumprimento do contrato.</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15.2.21. </w:t>
      </w:r>
      <w:r w:rsidRPr="00B2636E">
        <w:rPr>
          <w:rFonts w:ascii="Segoe UI" w:hAnsi="Segoe UI" w:cs="Segoe UI"/>
          <w:sz w:val="23"/>
          <w:szCs w:val="23"/>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w:t>
      </w:r>
      <w:r>
        <w:rPr>
          <w:rFonts w:ascii="Segoe UI" w:hAnsi="Segoe UI" w:cs="Segoe UI"/>
          <w:sz w:val="23"/>
          <w:szCs w:val="23"/>
        </w:rPr>
        <w:t>na alínea “d”</w:t>
      </w:r>
      <w:r w:rsidRPr="00B2636E">
        <w:rPr>
          <w:rFonts w:ascii="Segoe UI" w:hAnsi="Segoe UI" w:cs="Segoe UI"/>
          <w:sz w:val="23"/>
          <w:szCs w:val="23"/>
        </w:rPr>
        <w:t xml:space="preserve"> </w:t>
      </w:r>
      <w:r>
        <w:rPr>
          <w:rFonts w:ascii="Segoe UI" w:hAnsi="Segoe UI" w:cs="Segoe UI"/>
          <w:sz w:val="23"/>
          <w:szCs w:val="23"/>
        </w:rPr>
        <w:t xml:space="preserve">inciso II do </w:t>
      </w:r>
      <w:r w:rsidRPr="00B2636E">
        <w:rPr>
          <w:rFonts w:ascii="Segoe UI" w:hAnsi="Segoe UI" w:cs="Segoe UI"/>
          <w:sz w:val="23"/>
          <w:szCs w:val="23"/>
        </w:rPr>
        <w:t>art. 124 da Lei nº 14.133</w:t>
      </w:r>
      <w:r>
        <w:rPr>
          <w:rFonts w:ascii="Segoe UI" w:hAnsi="Segoe UI" w:cs="Segoe UI"/>
          <w:sz w:val="23"/>
          <w:szCs w:val="23"/>
        </w:rPr>
        <w:t>/</w:t>
      </w:r>
      <w:r w:rsidRPr="00B2636E">
        <w:rPr>
          <w:rFonts w:ascii="Segoe UI" w:hAnsi="Segoe UI" w:cs="Segoe UI"/>
          <w:sz w:val="23"/>
          <w:szCs w:val="23"/>
        </w:rPr>
        <w:t>2021.</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15.2.22. </w:t>
      </w:r>
      <w:r w:rsidRPr="00B2636E">
        <w:rPr>
          <w:rFonts w:ascii="Segoe UI" w:hAnsi="Segoe UI" w:cs="Segoe UI"/>
          <w:sz w:val="23"/>
          <w:szCs w:val="23"/>
        </w:rPr>
        <w:t xml:space="preserve">Cumprir, além dos postulados legais vigentes de âmbito federal, estadual ou municipal, as normas de segurança do </w:t>
      </w:r>
      <w:r w:rsidRPr="004E5560">
        <w:rPr>
          <w:rFonts w:ascii="Segoe UI" w:hAnsi="Segoe UI" w:cs="Segoe UI"/>
          <w:b/>
          <w:sz w:val="23"/>
          <w:szCs w:val="23"/>
        </w:rPr>
        <w:t>Contratante</w:t>
      </w:r>
      <w:r w:rsidRPr="00B2636E">
        <w:rPr>
          <w:rFonts w:ascii="Segoe UI" w:hAnsi="Segoe UI" w:cs="Segoe UI"/>
          <w:sz w:val="23"/>
          <w:szCs w:val="23"/>
        </w:rPr>
        <w:t>.</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15.2.23. </w:t>
      </w:r>
      <w:r w:rsidRPr="00B2636E">
        <w:rPr>
          <w:rFonts w:ascii="Segoe UI" w:hAnsi="Segoe UI" w:cs="Segoe UI"/>
          <w:sz w:val="23"/>
          <w:szCs w:val="23"/>
        </w:rPr>
        <w:t>Assegurar aos seus trabalhadores ambiente de trabalho, inclusive equipamentos e instalações, em condições adequadas ao cumprimento das normas de saúde, segurança e bem-estar no trabalho.</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15.2.24. </w:t>
      </w:r>
      <w:r w:rsidRPr="00B2636E">
        <w:rPr>
          <w:rFonts w:ascii="Segoe UI" w:hAnsi="Segoe UI" w:cs="Segoe UI"/>
          <w:sz w:val="23"/>
          <w:szCs w:val="23"/>
        </w:rPr>
        <w:t>Garantir o acesso, a qualquer tempo, ao local dos trabalhos, bem como aos documentos relativos à execução do empreendimento</w:t>
      </w:r>
      <w:r>
        <w:rPr>
          <w:rFonts w:ascii="Segoe UI" w:hAnsi="Segoe UI" w:cs="Segoe UI"/>
          <w:sz w:val="23"/>
          <w:szCs w:val="23"/>
        </w:rPr>
        <w:t xml:space="preserve"> pelo </w:t>
      </w:r>
      <w:r>
        <w:rPr>
          <w:rFonts w:ascii="Segoe UI" w:hAnsi="Segoe UI" w:cs="Segoe UI"/>
          <w:b/>
          <w:sz w:val="23"/>
          <w:szCs w:val="23"/>
        </w:rPr>
        <w:t>Contratante</w:t>
      </w:r>
      <w:r w:rsidRPr="00B2636E">
        <w:rPr>
          <w:rFonts w:ascii="Segoe UI" w:hAnsi="Segoe UI" w:cs="Segoe UI"/>
          <w:sz w:val="23"/>
          <w:szCs w:val="23"/>
        </w:rPr>
        <w:t>.</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15.2.25. </w:t>
      </w:r>
      <w:r w:rsidRPr="00B2636E">
        <w:rPr>
          <w:rFonts w:ascii="Segoe UI" w:hAnsi="Segoe UI" w:cs="Segoe UI"/>
          <w:sz w:val="23"/>
          <w:szCs w:val="23"/>
        </w:rPr>
        <w:t>Promover a organização técni</w:t>
      </w:r>
      <w:r>
        <w:rPr>
          <w:rFonts w:ascii="Segoe UI" w:hAnsi="Segoe UI" w:cs="Segoe UI"/>
          <w:sz w:val="23"/>
          <w:szCs w:val="23"/>
        </w:rPr>
        <w:t xml:space="preserve">ca e administrativa </w:t>
      </w:r>
      <w:r w:rsidRPr="008F5D42">
        <w:rPr>
          <w:rFonts w:ascii="Segoe UI" w:hAnsi="Segoe UI" w:cs="Segoe UI"/>
          <w:sz w:val="22"/>
          <w:szCs w:val="22"/>
        </w:rPr>
        <w:t xml:space="preserve">da </w:t>
      </w:r>
      <w:r w:rsidR="006F3C77" w:rsidRPr="00F46D47">
        <w:rPr>
          <w:rFonts w:ascii="Arial" w:hAnsi="Arial" w:cs="Arial"/>
          <w:sz w:val="24"/>
          <w:szCs w:val="24"/>
        </w:rPr>
        <w:t xml:space="preserve">Contratação de empresa especializada em seguros de veículos, através da secretaria Municipal de </w:t>
      </w:r>
      <w:r w:rsidR="009D45BD">
        <w:rPr>
          <w:rFonts w:ascii="Arial" w:hAnsi="Arial" w:cs="Arial"/>
        </w:rPr>
        <w:t>Administração</w:t>
      </w:r>
      <w:r w:rsidR="006F3C77" w:rsidRPr="00F46D47">
        <w:rPr>
          <w:rFonts w:ascii="Arial" w:hAnsi="Arial" w:cs="Arial"/>
          <w:sz w:val="24"/>
          <w:szCs w:val="24"/>
        </w:rPr>
        <w:t xml:space="preserve"> do Município de Santo Antônio do Grama- MG</w:t>
      </w:r>
      <w:r w:rsidRPr="00B2636E">
        <w:rPr>
          <w:rFonts w:ascii="Segoe UI" w:hAnsi="Segoe UI" w:cs="Segoe UI"/>
          <w:sz w:val="23"/>
          <w:szCs w:val="23"/>
        </w:rPr>
        <w:t>, de modo a conduzi-los eficaz e eficientemente, de acordo com os documentos e especificações que integram o Termo de Referência, no prazo determinado.</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15.2.26. Prestar a </w:t>
      </w:r>
      <w:r w:rsidR="006F3C77" w:rsidRPr="00F46D47">
        <w:rPr>
          <w:rFonts w:ascii="Arial" w:hAnsi="Arial" w:cs="Arial"/>
          <w:sz w:val="24"/>
          <w:szCs w:val="24"/>
        </w:rPr>
        <w:t xml:space="preserve">Contratação de empresa especializada em seguros de veículos, através da secretaria Municipal de </w:t>
      </w:r>
      <w:r w:rsidR="009D45BD">
        <w:rPr>
          <w:rFonts w:ascii="Arial" w:hAnsi="Arial" w:cs="Arial"/>
        </w:rPr>
        <w:t>Administração</w:t>
      </w:r>
      <w:r w:rsidR="006F3C77" w:rsidRPr="00F46D47">
        <w:rPr>
          <w:rFonts w:ascii="Arial" w:hAnsi="Arial" w:cs="Arial"/>
          <w:sz w:val="24"/>
          <w:szCs w:val="24"/>
        </w:rPr>
        <w:t xml:space="preserve"> do Município de Santo Antônio do Grama- MG</w:t>
      </w:r>
      <w:r>
        <w:rPr>
          <w:rFonts w:ascii="Arial" w:hAnsi="Arial" w:cs="Arial"/>
        </w:rPr>
        <w:t xml:space="preserve"> </w:t>
      </w:r>
      <w:r w:rsidRPr="00B2636E">
        <w:rPr>
          <w:rFonts w:ascii="Segoe UI" w:hAnsi="Segoe UI" w:cs="Segoe UI"/>
          <w:sz w:val="23"/>
          <w:szCs w:val="23"/>
        </w:rPr>
        <w:t xml:space="preserve">dentro dos parâmetros e rotinas estabelecidos, fornecendo todos os materiais, equipamentos e utensílios em quantidade, </w:t>
      </w:r>
      <w:r w:rsidRPr="00B2636E">
        <w:rPr>
          <w:rFonts w:ascii="Segoe UI" w:hAnsi="Segoe UI" w:cs="Segoe UI"/>
          <w:sz w:val="23"/>
          <w:szCs w:val="23"/>
        </w:rPr>
        <w:lastRenderedPageBreak/>
        <w:t>qualidade e tecnologia adequadas, com a observância às recomendações aceitas pela boa técnica, normas e legislação.</w:t>
      </w:r>
    </w:p>
    <w:p w:rsidR="00F50DFF" w:rsidRDefault="00F50DFF" w:rsidP="00F50DFF">
      <w:pPr>
        <w:spacing w:after="160" w:line="300" w:lineRule="auto"/>
        <w:jc w:val="both"/>
        <w:rPr>
          <w:rFonts w:ascii="Segoe UI" w:hAnsi="Segoe UI" w:cs="Segoe UI"/>
          <w:sz w:val="23"/>
          <w:szCs w:val="23"/>
        </w:rPr>
      </w:pPr>
      <w:r w:rsidRPr="004E5560">
        <w:rPr>
          <w:rFonts w:ascii="Segoe UI" w:hAnsi="Segoe UI" w:cs="Segoe UI"/>
          <w:sz w:val="23"/>
          <w:szCs w:val="23"/>
        </w:rPr>
        <w:t>15.2.2</w:t>
      </w:r>
      <w:r>
        <w:rPr>
          <w:rFonts w:ascii="Segoe UI" w:hAnsi="Segoe UI" w:cs="Segoe UI"/>
          <w:sz w:val="23"/>
          <w:szCs w:val="23"/>
        </w:rPr>
        <w:t>7</w:t>
      </w:r>
      <w:r w:rsidRPr="004E5560">
        <w:rPr>
          <w:rFonts w:ascii="Segoe UI" w:hAnsi="Segoe UI" w:cs="Segoe UI"/>
          <w:sz w:val="23"/>
          <w:szCs w:val="23"/>
        </w:rPr>
        <w:t xml:space="preserve">. Ceder ao </w:t>
      </w:r>
      <w:r w:rsidRPr="004E5560">
        <w:rPr>
          <w:rFonts w:ascii="Segoe UI" w:hAnsi="Segoe UI" w:cs="Segoe UI"/>
          <w:b/>
          <w:sz w:val="23"/>
          <w:szCs w:val="23"/>
        </w:rPr>
        <w:t>Contratante</w:t>
      </w:r>
      <w:r w:rsidRPr="004E5560">
        <w:rPr>
          <w:rFonts w:ascii="Segoe UI" w:hAnsi="Segoe UI" w:cs="Segoe UI"/>
          <w:sz w:val="23"/>
          <w:szCs w:val="23"/>
        </w:rPr>
        <w:t xml:space="preserve"> todos os direitos patrimoniais relativos ao objeto contratado, o qual poderá ser livremente utilizado e/ou alterado em outras ocasiões, sem ne</w:t>
      </w:r>
      <w:r>
        <w:rPr>
          <w:rFonts w:ascii="Segoe UI" w:hAnsi="Segoe UI" w:cs="Segoe UI"/>
          <w:sz w:val="23"/>
          <w:szCs w:val="23"/>
        </w:rPr>
        <w:t>cessidade de nova autorização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4E5560">
        <w:rPr>
          <w:rFonts w:ascii="Segoe UI" w:hAnsi="Segoe UI" w:cs="Segoe UI"/>
          <w:sz w:val="23"/>
          <w:szCs w:val="23"/>
        </w:rPr>
        <w:t>.</w:t>
      </w:r>
    </w:p>
    <w:p w:rsidR="00F50DFF" w:rsidRPr="00B2636E" w:rsidRDefault="00F50DFF" w:rsidP="00F50DFF">
      <w:pPr>
        <w:spacing w:after="160" w:line="300" w:lineRule="auto"/>
        <w:jc w:val="both"/>
        <w:rPr>
          <w:rFonts w:ascii="Segoe UI" w:hAnsi="Segoe UI" w:cs="Segoe UI"/>
          <w:bCs/>
          <w:sz w:val="23"/>
          <w:szCs w:val="23"/>
        </w:rPr>
      </w:pPr>
      <w:r>
        <w:rPr>
          <w:rFonts w:ascii="Segoe UI" w:hAnsi="Segoe UI" w:cs="Segoe UI"/>
          <w:sz w:val="23"/>
          <w:szCs w:val="23"/>
        </w:rPr>
        <w:t xml:space="preserve">15.2.28. </w:t>
      </w:r>
      <w:r w:rsidRPr="00B2636E">
        <w:rPr>
          <w:rFonts w:ascii="Segoe UI" w:hAnsi="Segoe UI" w:cs="Segoe UI"/>
          <w:sz w:val="23"/>
          <w:szCs w:val="23"/>
        </w:rPr>
        <w:t xml:space="preserve">Manter os empregados nos horários predeterminados pelo </w:t>
      </w:r>
      <w:r w:rsidRPr="004E5560">
        <w:rPr>
          <w:rFonts w:ascii="Segoe UI" w:hAnsi="Segoe UI" w:cs="Segoe UI"/>
          <w:b/>
          <w:sz w:val="23"/>
          <w:szCs w:val="23"/>
        </w:rPr>
        <w:t>Contratante</w:t>
      </w:r>
      <w:r w:rsidRPr="00B2636E">
        <w:rPr>
          <w:rFonts w:ascii="Segoe UI" w:hAnsi="Segoe UI" w:cs="Segoe UI"/>
          <w:sz w:val="23"/>
          <w:szCs w:val="23"/>
        </w:rPr>
        <w:t>.</w:t>
      </w:r>
    </w:p>
    <w:p w:rsidR="00F50DFF" w:rsidRDefault="00F50DFF" w:rsidP="00F50DFF">
      <w:pPr>
        <w:spacing w:after="160" w:line="300" w:lineRule="auto"/>
        <w:jc w:val="both"/>
        <w:rPr>
          <w:rFonts w:ascii="Arial" w:hAnsi="Arial" w:cs="Arial"/>
          <w:sz w:val="22"/>
          <w:szCs w:val="22"/>
        </w:rPr>
      </w:pPr>
      <w:r>
        <w:rPr>
          <w:rFonts w:ascii="Segoe UI" w:hAnsi="Segoe UI" w:cs="Segoe UI"/>
          <w:sz w:val="23"/>
          <w:szCs w:val="23"/>
        </w:rPr>
        <w:t xml:space="preserve">15.2.29. </w:t>
      </w:r>
      <w:r w:rsidRPr="00B2636E">
        <w:rPr>
          <w:rFonts w:ascii="Segoe UI" w:hAnsi="Segoe UI" w:cs="Segoe UI"/>
          <w:sz w:val="23"/>
          <w:szCs w:val="23"/>
        </w:rPr>
        <w:t xml:space="preserve">Apresentar ao </w:t>
      </w:r>
      <w:r w:rsidRPr="004E5560">
        <w:rPr>
          <w:rFonts w:ascii="Segoe UI" w:hAnsi="Segoe UI" w:cs="Segoe UI"/>
          <w:b/>
          <w:sz w:val="23"/>
          <w:szCs w:val="23"/>
        </w:rPr>
        <w:t>Contratante</w:t>
      </w:r>
      <w:r w:rsidRPr="00B2636E">
        <w:rPr>
          <w:rFonts w:ascii="Segoe UI" w:hAnsi="Segoe UI" w:cs="Segoe UI"/>
          <w:sz w:val="23"/>
          <w:szCs w:val="23"/>
        </w:rPr>
        <w:t xml:space="preserve">, quando for o caso, a relação nominal dos empregados que adentrarão no </w:t>
      </w:r>
      <w:r>
        <w:rPr>
          <w:rFonts w:ascii="Segoe UI" w:hAnsi="Segoe UI" w:cs="Segoe UI"/>
          <w:sz w:val="23"/>
          <w:szCs w:val="23"/>
        </w:rPr>
        <w:t>órgão para a execução da</w:t>
      </w:r>
      <w:r w:rsidRPr="00CE0309">
        <w:rPr>
          <w:rFonts w:ascii="Arial" w:hAnsi="Arial" w:cs="Arial"/>
          <w:sz w:val="24"/>
          <w:szCs w:val="24"/>
        </w:rPr>
        <w:t xml:space="preserve"> </w:t>
      </w:r>
      <w:r w:rsidR="006F3C77" w:rsidRPr="00F46D47">
        <w:rPr>
          <w:rFonts w:ascii="Arial" w:hAnsi="Arial" w:cs="Arial"/>
          <w:sz w:val="24"/>
          <w:szCs w:val="24"/>
        </w:rPr>
        <w:t xml:space="preserve">Contratação de empresa especializada em seguros de veículos, através da secretaria Municipal de </w:t>
      </w:r>
      <w:r w:rsidR="009D45BD">
        <w:rPr>
          <w:rFonts w:ascii="Arial" w:hAnsi="Arial" w:cs="Arial"/>
        </w:rPr>
        <w:t>Administração</w:t>
      </w:r>
      <w:r w:rsidR="006F3C77" w:rsidRPr="00F46D47">
        <w:rPr>
          <w:rFonts w:ascii="Arial" w:hAnsi="Arial" w:cs="Arial"/>
          <w:sz w:val="24"/>
          <w:szCs w:val="24"/>
        </w:rPr>
        <w:t xml:space="preserve"> do Município de Santo Antônio do Grama- MG</w:t>
      </w:r>
      <w:r>
        <w:rPr>
          <w:rFonts w:ascii="Arial" w:hAnsi="Arial" w:cs="Arial"/>
          <w:sz w:val="22"/>
          <w:szCs w:val="22"/>
        </w:rPr>
        <w:t>.</w:t>
      </w:r>
    </w:p>
    <w:p w:rsidR="00F50DFF" w:rsidRPr="00B2636E" w:rsidRDefault="00F50DFF" w:rsidP="00F50DFF">
      <w:pPr>
        <w:spacing w:after="160" w:line="300" w:lineRule="auto"/>
        <w:jc w:val="both"/>
        <w:rPr>
          <w:rFonts w:ascii="Segoe UI" w:hAnsi="Segoe UI" w:cs="Segoe UI"/>
          <w:sz w:val="23"/>
          <w:szCs w:val="23"/>
        </w:rPr>
      </w:pPr>
      <w:r>
        <w:rPr>
          <w:rFonts w:ascii="Arial" w:hAnsi="Arial" w:cs="Arial"/>
        </w:rPr>
        <w:t xml:space="preserve"> </w:t>
      </w:r>
      <w:r>
        <w:rPr>
          <w:rFonts w:ascii="Segoe UI" w:hAnsi="Segoe UI" w:cs="Segoe UI"/>
          <w:sz w:val="23"/>
          <w:szCs w:val="23"/>
        </w:rPr>
        <w:t xml:space="preserve">15.3.30. </w:t>
      </w:r>
      <w:r w:rsidRPr="00B2636E">
        <w:rPr>
          <w:rFonts w:ascii="Segoe UI" w:hAnsi="Segoe UI" w:cs="Segoe UI"/>
          <w:sz w:val="23"/>
          <w:szCs w:val="23"/>
        </w:rPr>
        <w:t>Observar os preceitos da legislação sobre a jornada de trabalho, conforme a categoria profissional.</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15.2.31. </w:t>
      </w:r>
      <w:r w:rsidRPr="00B2636E">
        <w:rPr>
          <w:rFonts w:ascii="Segoe UI" w:hAnsi="Segoe UI" w:cs="Segoe UI"/>
          <w:sz w:val="23"/>
          <w:szCs w:val="23"/>
        </w:rPr>
        <w:t xml:space="preserve">Atender às solicitações do </w:t>
      </w:r>
      <w:r w:rsidRPr="004E5560">
        <w:rPr>
          <w:rFonts w:ascii="Segoe UI" w:hAnsi="Segoe UI" w:cs="Segoe UI"/>
          <w:b/>
          <w:sz w:val="23"/>
          <w:szCs w:val="23"/>
        </w:rPr>
        <w:t>Contratante</w:t>
      </w:r>
      <w:r w:rsidRPr="00B2636E">
        <w:rPr>
          <w:rFonts w:ascii="Segoe UI" w:hAnsi="Segoe UI" w:cs="Segoe UI"/>
          <w:sz w:val="23"/>
          <w:szCs w:val="23"/>
        </w:rPr>
        <w:t xml:space="preserve"> quanto à substituição dos empregados alocados, no prazo fixado pela fiscalização do contrato, nos casos em que ficar constatado descumprimento das obrigações</w:t>
      </w:r>
      <w:r>
        <w:rPr>
          <w:rFonts w:ascii="Segoe UI" w:hAnsi="Segoe UI" w:cs="Segoe UI"/>
          <w:sz w:val="23"/>
          <w:szCs w:val="23"/>
        </w:rPr>
        <w:t xml:space="preserve"> relativas à execução da </w:t>
      </w:r>
      <w:r w:rsidR="006F3C77" w:rsidRPr="00F46D47">
        <w:rPr>
          <w:rFonts w:ascii="Arial" w:hAnsi="Arial" w:cs="Arial"/>
          <w:sz w:val="24"/>
          <w:szCs w:val="24"/>
        </w:rPr>
        <w:t xml:space="preserve">Contratação de empresa especializada em seguros de veículos, através da secretaria Municipal de </w:t>
      </w:r>
      <w:r w:rsidR="009D45BD">
        <w:rPr>
          <w:rFonts w:ascii="Arial" w:hAnsi="Arial" w:cs="Arial"/>
        </w:rPr>
        <w:t>Administração</w:t>
      </w:r>
      <w:r w:rsidR="006F3C77" w:rsidRPr="00F46D47">
        <w:rPr>
          <w:rFonts w:ascii="Arial" w:hAnsi="Arial" w:cs="Arial"/>
          <w:sz w:val="24"/>
          <w:szCs w:val="24"/>
        </w:rPr>
        <w:t xml:space="preserve"> do Município de Santo Antônio do Grama- MG</w:t>
      </w:r>
      <w:r w:rsidRPr="00B2636E">
        <w:rPr>
          <w:rFonts w:ascii="Segoe UI" w:hAnsi="Segoe UI" w:cs="Segoe UI"/>
          <w:sz w:val="23"/>
          <w:szCs w:val="23"/>
        </w:rPr>
        <w:t>, conforme descrito nas especificações do objeto.</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15.2.32. </w:t>
      </w:r>
      <w:r w:rsidRPr="00B2636E">
        <w:rPr>
          <w:rFonts w:ascii="Segoe UI" w:hAnsi="Segoe UI" w:cs="Segoe UI"/>
          <w:sz w:val="23"/>
          <w:szCs w:val="23"/>
        </w:rPr>
        <w:t xml:space="preserve">Instruir seus empregados quanto à necessidade de acatar as Normas Internas do </w:t>
      </w:r>
      <w:r w:rsidRPr="004E5560">
        <w:rPr>
          <w:rFonts w:ascii="Segoe UI" w:hAnsi="Segoe UI" w:cs="Segoe UI"/>
          <w:b/>
          <w:sz w:val="23"/>
          <w:szCs w:val="23"/>
        </w:rPr>
        <w:t>Contratante</w:t>
      </w:r>
      <w:r w:rsidRPr="00B2636E">
        <w:rPr>
          <w:rFonts w:ascii="Segoe UI" w:hAnsi="Segoe UI" w:cs="Segoe UI"/>
          <w:sz w:val="23"/>
          <w:szCs w:val="23"/>
        </w:rPr>
        <w:t>.</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15.2.33. </w:t>
      </w:r>
      <w:r w:rsidRPr="00B2636E">
        <w:rPr>
          <w:rFonts w:ascii="Segoe UI" w:hAnsi="Segoe UI" w:cs="Segoe UI"/>
          <w:sz w:val="23"/>
          <w:szCs w:val="23"/>
        </w:rPr>
        <w:t>Instruir seus empregados a respeito das atividades a serem desempenhadas, alertando-os a não executarem atividades não abr</w:t>
      </w:r>
      <w:r>
        <w:rPr>
          <w:rFonts w:ascii="Segoe UI" w:hAnsi="Segoe UI" w:cs="Segoe UI"/>
          <w:sz w:val="23"/>
          <w:szCs w:val="23"/>
        </w:rPr>
        <w:t xml:space="preserve">angidas pelo contrato, devendo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xml:space="preserve"> relatar ao </w:t>
      </w:r>
      <w:r w:rsidRPr="004E5560">
        <w:rPr>
          <w:rFonts w:ascii="Segoe UI" w:hAnsi="Segoe UI" w:cs="Segoe UI"/>
          <w:b/>
          <w:sz w:val="23"/>
          <w:szCs w:val="23"/>
        </w:rPr>
        <w:t>Contratante</w:t>
      </w:r>
      <w:r w:rsidRPr="00B2636E">
        <w:rPr>
          <w:rFonts w:ascii="Segoe UI" w:hAnsi="Segoe UI" w:cs="Segoe UI"/>
          <w:sz w:val="23"/>
          <w:szCs w:val="23"/>
        </w:rPr>
        <w:t xml:space="preserve"> toda e qualquer ocorrência neste sentido, a fim de evitar desvio de função.</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15.2.34. </w:t>
      </w:r>
      <w:r w:rsidRPr="00B2636E">
        <w:rPr>
          <w:rFonts w:ascii="Segoe UI" w:hAnsi="Segoe UI" w:cs="Segoe UI"/>
          <w:sz w:val="23"/>
          <w:szCs w:val="23"/>
        </w:rPr>
        <w:t>Estar registrada ou inscrita no Conselho Profissional competente, conforme as áreas de atuação previstas no Termo de Referência, em plena validade.</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15.2.35. </w:t>
      </w:r>
      <w:r w:rsidRPr="00B2636E">
        <w:rPr>
          <w:rFonts w:ascii="Segoe UI" w:hAnsi="Segoe UI" w:cs="Segoe UI"/>
          <w:sz w:val="23"/>
          <w:szCs w:val="23"/>
        </w:rPr>
        <w:t xml:space="preserve">Adotar as providências e precauções necessárias, inclusive consulta nos respectivos órgãos, se necessário for, a fim de que não venham a ser danificadas as redes </w:t>
      </w:r>
      <w:proofErr w:type="spellStart"/>
      <w:r w:rsidRPr="00B2636E">
        <w:rPr>
          <w:rFonts w:ascii="Segoe UI" w:hAnsi="Segoe UI" w:cs="Segoe UI"/>
          <w:sz w:val="23"/>
          <w:szCs w:val="23"/>
        </w:rPr>
        <w:t>hidrossanitárias</w:t>
      </w:r>
      <w:proofErr w:type="spellEnd"/>
      <w:r w:rsidRPr="00B2636E">
        <w:rPr>
          <w:rFonts w:ascii="Segoe UI" w:hAnsi="Segoe UI" w:cs="Segoe UI"/>
          <w:sz w:val="23"/>
          <w:szCs w:val="23"/>
        </w:rPr>
        <w:t>, elétricas e de comunicação.</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15.2.36. </w:t>
      </w:r>
      <w:r w:rsidRPr="00B2636E">
        <w:rPr>
          <w:rFonts w:ascii="Segoe UI" w:hAnsi="Segoe UI" w:cs="Segoe UI"/>
          <w:sz w:val="23"/>
          <w:szCs w:val="23"/>
        </w:rPr>
        <w:t xml:space="preserve">Obter junto aos órgãos competentes, conforme </w:t>
      </w:r>
      <w:r>
        <w:rPr>
          <w:rFonts w:ascii="Segoe UI" w:hAnsi="Segoe UI" w:cs="Segoe UI"/>
          <w:sz w:val="23"/>
          <w:szCs w:val="23"/>
        </w:rPr>
        <w:t xml:space="preserve">e quando for </w:t>
      </w:r>
      <w:r w:rsidRPr="00B2636E">
        <w:rPr>
          <w:rFonts w:ascii="Segoe UI" w:hAnsi="Segoe UI" w:cs="Segoe UI"/>
          <w:sz w:val="23"/>
          <w:szCs w:val="23"/>
        </w:rPr>
        <w:t>o caso, as licenças necessárias e demais documentos e autorizações exigíveis, na forma da legislação aplicável.</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15.2.37. </w:t>
      </w:r>
      <w:r w:rsidRPr="00B2636E">
        <w:rPr>
          <w:rFonts w:ascii="Segoe UI" w:hAnsi="Segoe UI" w:cs="Segoe UI"/>
          <w:sz w:val="23"/>
          <w:szCs w:val="23"/>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16. CLÁUSULA DÉCIMA SEXTA: Das penalidades cabíveis e os valores das multas e suas bases de cálculo</w:t>
      </w:r>
    </w:p>
    <w:p w:rsidR="00F50DFF" w:rsidRPr="00865D11"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16.1. </w:t>
      </w:r>
      <w:r w:rsidRPr="00865D11">
        <w:rPr>
          <w:rFonts w:ascii="Segoe UI" w:hAnsi="Segoe UI" w:cs="Segoe UI"/>
          <w:sz w:val="23"/>
          <w:szCs w:val="23"/>
        </w:rPr>
        <w:t xml:space="preserve">Comete infração administrativa, </w:t>
      </w:r>
      <w:r>
        <w:rPr>
          <w:rFonts w:ascii="Segoe UI" w:hAnsi="Segoe UI" w:cs="Segoe UI"/>
          <w:sz w:val="23"/>
          <w:szCs w:val="23"/>
        </w:rPr>
        <w:t xml:space="preserve">nos termos da Lei nº 14.133/2021,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que:</w:t>
      </w:r>
    </w:p>
    <w:p w:rsidR="00F50DFF" w:rsidRDefault="00F50DFF" w:rsidP="00F50DFF">
      <w:pPr>
        <w:pStyle w:val="PargrafodaLista1"/>
        <w:numPr>
          <w:ilvl w:val="2"/>
          <w:numId w:val="2"/>
        </w:numPr>
        <w:spacing w:after="160" w:line="300" w:lineRule="auto"/>
        <w:ind w:right="-30"/>
        <w:jc w:val="both"/>
        <w:rPr>
          <w:rFonts w:ascii="Segoe UI" w:hAnsi="Segoe UI" w:cs="Segoe UI"/>
          <w:sz w:val="23"/>
          <w:szCs w:val="23"/>
        </w:rPr>
      </w:pPr>
      <w:r w:rsidRPr="00B20477">
        <w:rPr>
          <w:rFonts w:ascii="Segoe UI" w:hAnsi="Segoe UI" w:cs="Segoe UI"/>
          <w:sz w:val="23"/>
          <w:szCs w:val="23"/>
        </w:rPr>
        <w:t>Der causa à inexecução parcial do contrato administrativo</w:t>
      </w:r>
      <w:r>
        <w:rPr>
          <w:rFonts w:ascii="Segoe UI" w:hAnsi="Segoe UI" w:cs="Segoe UI"/>
          <w:sz w:val="23"/>
          <w:szCs w:val="23"/>
        </w:rPr>
        <w:t>;</w:t>
      </w:r>
    </w:p>
    <w:p w:rsidR="00F50DFF" w:rsidRDefault="00F50DFF" w:rsidP="00F50DFF">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 xml:space="preserve">Der causa à inexecução parcial do contrato administrativo que cause grave dano ao </w:t>
      </w:r>
      <w:r w:rsidRPr="00763D10">
        <w:rPr>
          <w:rFonts w:ascii="Segoe UI" w:hAnsi="Segoe UI" w:cs="Segoe UI"/>
          <w:b/>
          <w:sz w:val="23"/>
          <w:szCs w:val="23"/>
        </w:rPr>
        <w:t>Contratante</w:t>
      </w:r>
      <w:r w:rsidRPr="00763D10">
        <w:rPr>
          <w:rFonts w:ascii="Segoe UI" w:hAnsi="Segoe UI" w:cs="Segoe UI"/>
          <w:sz w:val="23"/>
          <w:szCs w:val="23"/>
        </w:rPr>
        <w:t xml:space="preserve"> </w:t>
      </w:r>
      <w:r>
        <w:rPr>
          <w:rFonts w:ascii="Segoe UI" w:hAnsi="Segoe UI" w:cs="Segoe UI"/>
          <w:sz w:val="23"/>
          <w:szCs w:val="23"/>
        </w:rPr>
        <w:t xml:space="preserve">ou ao funcionamento da </w:t>
      </w:r>
      <w:r w:rsidR="006F3C77" w:rsidRPr="00F46D47">
        <w:rPr>
          <w:rFonts w:ascii="Arial" w:hAnsi="Arial" w:cs="Arial"/>
        </w:rPr>
        <w:t xml:space="preserve">Contratação de empresa especializada em seguros de veículos, através da secretaria Municipal de </w:t>
      </w:r>
      <w:r w:rsidR="009D45BD">
        <w:rPr>
          <w:rFonts w:ascii="Arial" w:hAnsi="Arial" w:cs="Arial"/>
        </w:rPr>
        <w:t>Administração</w:t>
      </w:r>
      <w:r w:rsidR="006F3C77" w:rsidRPr="00F46D47">
        <w:rPr>
          <w:rFonts w:ascii="Arial" w:hAnsi="Arial" w:cs="Arial"/>
        </w:rPr>
        <w:t xml:space="preserve"> do Município de Santo Antônio do Grama- MG</w:t>
      </w:r>
      <w:r w:rsidRPr="000A32A9">
        <w:rPr>
          <w:rFonts w:ascii="Arial" w:hAnsi="Arial" w:cs="Arial"/>
          <w:sz w:val="22"/>
          <w:szCs w:val="22"/>
        </w:rPr>
        <w:t xml:space="preserve"> </w:t>
      </w:r>
      <w:r w:rsidRPr="00763D10">
        <w:rPr>
          <w:rFonts w:ascii="Segoe UI" w:hAnsi="Segoe UI" w:cs="Segoe UI"/>
          <w:sz w:val="23"/>
          <w:szCs w:val="23"/>
        </w:rPr>
        <w:t>públicos ou ao interesse coletivo;</w:t>
      </w:r>
    </w:p>
    <w:p w:rsidR="00F50DFF" w:rsidRDefault="00F50DFF" w:rsidP="00F50DFF">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Der causa à inexecução total do contrato administrativo;</w:t>
      </w:r>
    </w:p>
    <w:p w:rsidR="00F50DFF" w:rsidRDefault="00F50DFF" w:rsidP="00F50DFF">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Deixar de entregar a documentação exigida para o certame;</w:t>
      </w:r>
    </w:p>
    <w:p w:rsidR="00F50DFF" w:rsidRDefault="00F50DFF" w:rsidP="00F50DFF">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mantiver a proposta, salvo em decorrência de fato superveniente devidamente justificado;</w:t>
      </w:r>
    </w:p>
    <w:p w:rsidR="00F50DFF" w:rsidRDefault="00F50DFF" w:rsidP="00F50DFF">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celebrar o contrato administrativo ou não entregar a documentação exigida para a contratação administrativa, quando convocado dentro do prazo de validade de sua proposta;</w:t>
      </w:r>
    </w:p>
    <w:p w:rsidR="00F50DFF" w:rsidRDefault="00F50DFF" w:rsidP="00F50DFF">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Ensejar o retardamento da execução ou da entrega do objeto da contratação administrativa sem motivo justificado;</w:t>
      </w:r>
    </w:p>
    <w:p w:rsidR="00F50DFF" w:rsidRDefault="00F50DFF" w:rsidP="00F50DFF">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Apresentar declaração ou documentação falsa exigida para o certame ou prestar declaração falsa durante a dispensa eletrônica ou execução do contrato administrativo;</w:t>
      </w:r>
    </w:p>
    <w:p w:rsidR="00F50DFF" w:rsidRDefault="00F50DFF" w:rsidP="00F50DFF">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lastRenderedPageBreak/>
        <w:t>Fraudar a contratação ou praticar ato fraudulento na execução do contrato administrativo;</w:t>
      </w:r>
    </w:p>
    <w:p w:rsidR="00F50DFF" w:rsidRDefault="00F50DFF" w:rsidP="00F50DFF">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Comportar-se de modo inidôneo ou cometer fraude de qualquer natureza;</w:t>
      </w:r>
    </w:p>
    <w:p w:rsidR="00F50DFF" w:rsidRDefault="00F50DFF" w:rsidP="00F50DFF">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atos ilícitos com vistas a frustrar os objetivos do certame;</w:t>
      </w:r>
    </w:p>
    <w:p w:rsidR="00F50DFF" w:rsidRPr="00763D10" w:rsidRDefault="00F50DFF" w:rsidP="00F50DFF">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 lesivo previsto no art. 5º da Lei nº 12.846/2013.</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16.2. </w:t>
      </w:r>
      <w:r w:rsidRPr="00865D11">
        <w:rPr>
          <w:rFonts w:ascii="Segoe UI" w:hAnsi="Segoe UI" w:cs="Segoe UI"/>
          <w:sz w:val="23"/>
          <w:szCs w:val="23"/>
        </w:rPr>
        <w:t>Serão aplicadas ao responsável pelas infrações administrativas acima descritas as seguintes sanções:</w:t>
      </w:r>
    </w:p>
    <w:p w:rsidR="00F50DFF" w:rsidRDefault="00F50DFF" w:rsidP="00F50DFF">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.2.1.</w:t>
      </w:r>
      <w:r>
        <w:rPr>
          <w:rFonts w:ascii="Segoe UI" w:hAnsi="Segoe UI" w:cs="Segoe UI"/>
          <w:b/>
          <w:bCs/>
          <w:sz w:val="23"/>
          <w:szCs w:val="23"/>
        </w:rPr>
        <w:t xml:space="preserve"> </w:t>
      </w:r>
      <w:r w:rsidRPr="00763D10">
        <w:rPr>
          <w:rFonts w:ascii="Segoe UI" w:hAnsi="Segoe UI" w:cs="Segoe UI"/>
          <w:bCs/>
          <w:sz w:val="23"/>
          <w:szCs w:val="23"/>
        </w:rPr>
        <w:t>Advertência</w:t>
      </w:r>
      <w:r>
        <w:rPr>
          <w:rFonts w:ascii="Segoe UI" w:hAnsi="Segoe UI" w:cs="Segoe UI"/>
          <w:sz w:val="23"/>
          <w:szCs w:val="23"/>
        </w:rPr>
        <w:t xml:space="preserve">, quando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der causa à inexecução parcial do contrato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2º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16.2.2. </w:t>
      </w:r>
      <w:r w:rsidRPr="00763D10">
        <w:rPr>
          <w:rFonts w:ascii="Segoe UI" w:hAnsi="Segoe UI" w:cs="Segoe UI"/>
          <w:bCs/>
          <w:sz w:val="23"/>
          <w:szCs w:val="23"/>
        </w:rPr>
        <w:t>Impedimento de licitar e contratar</w:t>
      </w:r>
      <w:r w:rsidRPr="00763D10">
        <w:rPr>
          <w:rFonts w:ascii="Segoe UI" w:hAnsi="Segoe UI" w:cs="Segoe UI"/>
          <w:sz w:val="23"/>
          <w:szCs w:val="23"/>
        </w:rPr>
        <w:t>,</w:t>
      </w:r>
      <w:r w:rsidRPr="00865D11">
        <w:rPr>
          <w:rFonts w:ascii="Segoe UI" w:hAnsi="Segoe UI" w:cs="Segoe UI"/>
          <w:sz w:val="23"/>
          <w:szCs w:val="23"/>
        </w:rPr>
        <w:t xml:space="preserve"> quando praticadas as </w:t>
      </w:r>
      <w:r>
        <w:rPr>
          <w:rFonts w:ascii="Segoe UI" w:hAnsi="Segoe UI" w:cs="Segoe UI"/>
          <w:sz w:val="23"/>
          <w:szCs w:val="23"/>
        </w:rPr>
        <w:t>condutas descritas nas alíneas 16.1.1</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 do subitem acima deste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4º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F50DFF" w:rsidRDefault="00F50DFF" w:rsidP="00F50DFF">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.2.3.</w:t>
      </w:r>
      <w:r>
        <w:rPr>
          <w:rFonts w:ascii="Segoe UI" w:hAnsi="Segoe UI" w:cs="Segoe UI"/>
          <w:b/>
          <w:bCs/>
          <w:sz w:val="23"/>
          <w:szCs w:val="23"/>
        </w:rPr>
        <w:t xml:space="preserve"> </w:t>
      </w:r>
      <w:r w:rsidRPr="00763D10">
        <w:rPr>
          <w:rFonts w:ascii="Segoe UI" w:hAnsi="Segoe UI" w:cs="Segoe UI"/>
          <w:bCs/>
          <w:sz w:val="23"/>
          <w:szCs w:val="23"/>
        </w:rPr>
        <w:t>Declaração de inidoneidade para licitar e contratar</w:t>
      </w:r>
      <w:r w:rsidRPr="00865D11">
        <w:rPr>
          <w:rFonts w:ascii="Segoe UI" w:hAnsi="Segoe UI" w:cs="Segoe UI"/>
          <w:sz w:val="23"/>
          <w:szCs w:val="23"/>
        </w:rPr>
        <w:t>, quando praticadas as condutas descritas nas al</w:t>
      </w:r>
      <w:r>
        <w:rPr>
          <w:rFonts w:ascii="Segoe UI" w:hAnsi="Segoe UI" w:cs="Segoe UI"/>
          <w:sz w:val="23"/>
          <w:szCs w:val="23"/>
        </w:rPr>
        <w:t>íneas 16.1.8</w:t>
      </w:r>
      <w:r w:rsidRPr="00865D11">
        <w:rPr>
          <w:rFonts w:ascii="Segoe UI" w:hAnsi="Segoe UI" w:cs="Segoe UI"/>
          <w:sz w:val="23"/>
          <w:szCs w:val="23"/>
        </w:rPr>
        <w:t xml:space="preserve">, </w:t>
      </w:r>
      <w:r>
        <w:rPr>
          <w:rFonts w:ascii="Segoe UI" w:hAnsi="Segoe UI" w:cs="Segoe UI"/>
          <w:sz w:val="23"/>
          <w:szCs w:val="23"/>
        </w:rPr>
        <w:t>16.1.9</w:t>
      </w:r>
      <w:r w:rsidRPr="00865D11">
        <w:rPr>
          <w:rFonts w:ascii="Segoe UI" w:hAnsi="Segoe UI" w:cs="Segoe UI"/>
          <w:sz w:val="23"/>
          <w:szCs w:val="23"/>
        </w:rPr>
        <w:t xml:space="preserve">, </w:t>
      </w:r>
      <w:r>
        <w:rPr>
          <w:rFonts w:ascii="Segoe UI" w:hAnsi="Segoe UI" w:cs="Segoe UI"/>
          <w:sz w:val="23"/>
          <w:szCs w:val="23"/>
        </w:rPr>
        <w:t>16.1.10</w:t>
      </w:r>
      <w:r w:rsidRPr="00865D11">
        <w:rPr>
          <w:rFonts w:ascii="Segoe UI" w:hAnsi="Segoe UI" w:cs="Segoe UI"/>
          <w:sz w:val="23"/>
          <w:szCs w:val="23"/>
        </w:rPr>
        <w:t xml:space="preserve">, </w:t>
      </w:r>
      <w:r>
        <w:rPr>
          <w:rFonts w:ascii="Segoe UI" w:hAnsi="Segoe UI" w:cs="Segoe UI"/>
          <w:sz w:val="23"/>
          <w:szCs w:val="23"/>
        </w:rPr>
        <w:t>16.1.11 e 16.1.12</w:t>
      </w:r>
      <w:r w:rsidRPr="00865D11">
        <w:rPr>
          <w:rFonts w:ascii="Segoe UI" w:hAnsi="Segoe UI" w:cs="Segoe UI"/>
          <w:sz w:val="23"/>
          <w:szCs w:val="23"/>
        </w:rPr>
        <w:t xml:space="preserve"> do subitem acima deste Contrato, bem como nas alíneas </w:t>
      </w:r>
      <w:r>
        <w:rPr>
          <w:rFonts w:ascii="Segoe UI" w:hAnsi="Segoe UI" w:cs="Segoe UI"/>
          <w:sz w:val="23"/>
          <w:szCs w:val="23"/>
        </w:rPr>
        <w:t>16.1.2</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w:t>
      </w:r>
      <w:r w:rsidRPr="00865D11">
        <w:rPr>
          <w:rFonts w:ascii="Segoe UI" w:hAnsi="Segoe UI" w:cs="Segoe UI"/>
          <w:sz w:val="23"/>
          <w:szCs w:val="23"/>
        </w:rPr>
        <w:t>, que justifiquem a imposição de penalidade mais grave (</w:t>
      </w:r>
      <w:r>
        <w:rPr>
          <w:rFonts w:ascii="Segoe UI" w:hAnsi="Segoe UI" w:cs="Segoe UI"/>
          <w:sz w:val="23"/>
          <w:szCs w:val="23"/>
        </w:rPr>
        <w:t xml:space="preserve">§ 5º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F50DFF" w:rsidRPr="00865D11"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16.3. </w:t>
      </w:r>
      <w:r w:rsidRPr="00763D10">
        <w:rPr>
          <w:rFonts w:ascii="Segoe UI" w:hAnsi="Segoe UI" w:cs="Segoe UI"/>
          <w:bCs/>
          <w:sz w:val="23"/>
          <w:szCs w:val="23"/>
        </w:rPr>
        <w:t>Multa:</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16.3.1. </w:t>
      </w:r>
      <w:r w:rsidRPr="00865D11">
        <w:rPr>
          <w:rFonts w:ascii="Segoe UI" w:hAnsi="Segoe UI" w:cs="Segoe UI"/>
          <w:sz w:val="23"/>
          <w:szCs w:val="23"/>
        </w:rPr>
        <w:t xml:space="preserve">Moratória de </w:t>
      </w:r>
      <w:r w:rsidRPr="00B918E9">
        <w:rPr>
          <w:rFonts w:ascii="Segoe UI" w:hAnsi="Segoe UI" w:cs="Segoe UI"/>
          <w:sz w:val="23"/>
          <w:szCs w:val="23"/>
        </w:rPr>
        <w:t xml:space="preserve">10% (dez </w:t>
      </w:r>
      <w:r w:rsidRPr="00865D11">
        <w:rPr>
          <w:rFonts w:ascii="Segoe UI" w:hAnsi="Segoe UI" w:cs="Segoe UI"/>
          <w:sz w:val="23"/>
          <w:szCs w:val="23"/>
        </w:rPr>
        <w:t>por cento) por dia de atraso injustificado sobre o valor da parcela inadimplida</w:t>
      </w:r>
      <w:r>
        <w:rPr>
          <w:rFonts w:ascii="Segoe UI" w:hAnsi="Segoe UI" w:cs="Segoe UI"/>
          <w:sz w:val="23"/>
          <w:szCs w:val="23"/>
        </w:rPr>
        <w:t>;</w:t>
      </w:r>
    </w:p>
    <w:p w:rsidR="00F50DFF" w:rsidRPr="00B918E9" w:rsidRDefault="00F50DFF" w:rsidP="00F50DFF">
      <w:pPr>
        <w:spacing w:after="160" w:line="300" w:lineRule="auto"/>
        <w:jc w:val="both"/>
        <w:rPr>
          <w:rFonts w:ascii="Segoe UI" w:hAnsi="Segoe UI" w:cs="Segoe UI"/>
          <w:color w:val="FF0000"/>
          <w:sz w:val="23"/>
          <w:szCs w:val="23"/>
        </w:rPr>
      </w:pPr>
      <w:r>
        <w:rPr>
          <w:rFonts w:ascii="Segoe UI" w:hAnsi="Segoe UI" w:cs="Segoe UI"/>
          <w:sz w:val="23"/>
          <w:szCs w:val="23"/>
        </w:rPr>
        <w:t xml:space="preserve">16.3.1.1. </w:t>
      </w:r>
      <w:r w:rsidRPr="008C756A">
        <w:rPr>
          <w:rFonts w:ascii="Segoe UI" w:hAnsi="Segoe UI" w:cs="Segoe UI"/>
          <w:sz w:val="23"/>
          <w:szCs w:val="23"/>
        </w:rPr>
        <w:t xml:space="preserve">O atraso superior </w:t>
      </w:r>
      <w:r>
        <w:rPr>
          <w:rFonts w:ascii="Segoe UI" w:hAnsi="Segoe UI" w:cs="Segoe UI"/>
          <w:sz w:val="23"/>
          <w:szCs w:val="23"/>
        </w:rPr>
        <w:t xml:space="preserve">30 trinta dias autoriza ao </w:t>
      </w:r>
      <w:r>
        <w:rPr>
          <w:rFonts w:ascii="Segoe UI" w:hAnsi="Segoe UI" w:cs="Segoe UI"/>
          <w:b/>
          <w:sz w:val="23"/>
          <w:szCs w:val="23"/>
        </w:rPr>
        <w:t>Contratante</w:t>
      </w:r>
      <w:r w:rsidRPr="008C756A">
        <w:rPr>
          <w:rFonts w:ascii="Segoe UI" w:hAnsi="Segoe UI" w:cs="Segoe UI"/>
          <w:sz w:val="23"/>
          <w:szCs w:val="23"/>
        </w:rPr>
        <w:t xml:space="preserve"> a promover a rescisão do contrato</w:t>
      </w:r>
      <w:r>
        <w:rPr>
          <w:rFonts w:ascii="Segoe UI" w:hAnsi="Segoe UI" w:cs="Segoe UI"/>
          <w:sz w:val="23"/>
          <w:szCs w:val="23"/>
        </w:rPr>
        <w:t xml:space="preserve"> administrativo</w:t>
      </w:r>
      <w:r w:rsidRPr="008C756A">
        <w:rPr>
          <w:rFonts w:ascii="Segoe UI" w:hAnsi="Segoe UI" w:cs="Segoe UI"/>
          <w:sz w:val="23"/>
          <w:szCs w:val="23"/>
        </w:rPr>
        <w:t xml:space="preserve"> por descumprimento ou cumprimento irregular de suas cláusulas, conforme dispõe o inciso I do art. 137 da Lei n. 14.133</w:t>
      </w:r>
      <w:r>
        <w:rPr>
          <w:rFonts w:ascii="Segoe UI" w:hAnsi="Segoe UI" w:cs="Segoe UI"/>
          <w:sz w:val="23"/>
          <w:szCs w:val="23"/>
        </w:rPr>
        <w:t>/</w:t>
      </w:r>
      <w:r w:rsidRPr="008C756A">
        <w:rPr>
          <w:rFonts w:ascii="Segoe UI" w:hAnsi="Segoe UI" w:cs="Segoe UI"/>
          <w:sz w:val="23"/>
          <w:szCs w:val="23"/>
        </w:rPr>
        <w:t>2021</w:t>
      </w:r>
      <w:r w:rsidRPr="00865D11">
        <w:rPr>
          <w:rFonts w:ascii="Segoe UI" w:hAnsi="Segoe UI" w:cs="Segoe UI"/>
          <w:sz w:val="23"/>
          <w:szCs w:val="23"/>
        </w:rPr>
        <w:t>;</w:t>
      </w:r>
      <w:bookmarkStart w:id="0" w:name="_Hlk78351618"/>
    </w:p>
    <w:p w:rsidR="00F50DFF" w:rsidRPr="00865D11"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16.4. </w:t>
      </w:r>
      <w:r w:rsidRPr="00865D11">
        <w:rPr>
          <w:rFonts w:ascii="Segoe UI" w:hAnsi="Segoe UI" w:cs="Segoe UI"/>
          <w:sz w:val="23"/>
          <w:szCs w:val="23"/>
        </w:rPr>
        <w:t>A aplicação das sanções previstas n</w:t>
      </w:r>
      <w:r>
        <w:rPr>
          <w:rFonts w:ascii="Segoe UI" w:hAnsi="Segoe UI" w:cs="Segoe UI"/>
          <w:sz w:val="23"/>
          <w:szCs w:val="23"/>
        </w:rPr>
        <w:t>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não exclui, em hipótese alguma, a obrigação de reparação integral do dano causado ao </w:t>
      </w:r>
      <w:r w:rsidRPr="008C756A">
        <w:rPr>
          <w:rFonts w:ascii="Segoe UI" w:hAnsi="Segoe UI" w:cs="Segoe UI"/>
          <w:b/>
          <w:sz w:val="23"/>
          <w:szCs w:val="23"/>
        </w:rPr>
        <w:t>Contratante</w:t>
      </w:r>
      <w:r w:rsidRPr="00865D11">
        <w:rPr>
          <w:rFonts w:ascii="Segoe UI" w:hAnsi="Segoe UI" w:cs="Segoe UI"/>
          <w:sz w:val="23"/>
          <w:szCs w:val="23"/>
        </w:rPr>
        <w:t xml:space="preserve"> (</w:t>
      </w:r>
      <w:r>
        <w:rPr>
          <w:rFonts w:ascii="Segoe UI" w:hAnsi="Segoe UI" w:cs="Segoe UI"/>
          <w:sz w:val="23"/>
          <w:szCs w:val="23"/>
        </w:rPr>
        <w:t xml:space="preserve">§ 9º do </w:t>
      </w:r>
      <w:r w:rsidRPr="00865D11">
        <w:rPr>
          <w:rFonts w:ascii="Segoe UI" w:hAnsi="Segoe UI" w:cs="Segoe UI"/>
          <w:sz w:val="23"/>
          <w:szCs w:val="23"/>
        </w:rPr>
        <w:t>art. 156</w:t>
      </w:r>
      <w:r>
        <w:rPr>
          <w:rFonts w:ascii="Segoe UI" w:hAnsi="Segoe UI" w:cs="Segoe UI"/>
          <w:sz w:val="23"/>
          <w:szCs w:val="23"/>
        </w:rPr>
        <w:t xml:space="preserve"> da Lei nº. 14.133/2021</w:t>
      </w:r>
      <w:r w:rsidRPr="00865D11">
        <w:rPr>
          <w:rFonts w:ascii="Segoe UI" w:hAnsi="Segoe UI" w:cs="Segoe UI"/>
          <w:sz w:val="23"/>
          <w:szCs w:val="23"/>
        </w:rPr>
        <w:t>)</w:t>
      </w:r>
    </w:p>
    <w:p w:rsidR="00F50DFF" w:rsidRPr="00865D11" w:rsidRDefault="00F50DFF" w:rsidP="00F50DFF">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16.5. </w:t>
      </w:r>
      <w:r w:rsidRPr="00865D11">
        <w:rPr>
          <w:rFonts w:ascii="Segoe UI" w:hAnsi="Segoe UI" w:cs="Segoe UI"/>
          <w:sz w:val="23"/>
          <w:szCs w:val="23"/>
        </w:rPr>
        <w:t>To</w:t>
      </w:r>
      <w:r>
        <w:rPr>
          <w:rFonts w:ascii="Segoe UI" w:hAnsi="Segoe UI" w:cs="Segoe UI"/>
          <w:sz w:val="23"/>
          <w:szCs w:val="23"/>
        </w:rPr>
        <w:t>das as sanções previstas neste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poderão ser aplicadas cumulativamente com a multa (art. 156, §7º</w:t>
      </w:r>
      <w:r>
        <w:rPr>
          <w:rFonts w:ascii="Segoe UI" w:hAnsi="Segoe UI" w:cs="Segoe UI"/>
          <w:sz w:val="23"/>
          <w:szCs w:val="23"/>
        </w:rPr>
        <w:t xml:space="preserve"> da Lei nº. 14.133/2021</w:t>
      </w:r>
      <w:r w:rsidRPr="00865D11">
        <w:rPr>
          <w:rFonts w:ascii="Segoe UI" w:hAnsi="Segoe UI" w:cs="Segoe UI"/>
          <w:sz w:val="23"/>
          <w:szCs w:val="23"/>
        </w:rPr>
        <w:t>).</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16.6. </w:t>
      </w:r>
      <w:r w:rsidRPr="00865D11">
        <w:rPr>
          <w:rFonts w:ascii="Segoe UI" w:hAnsi="Segoe UI" w:cs="Segoe UI"/>
          <w:sz w:val="23"/>
          <w:szCs w:val="23"/>
        </w:rPr>
        <w:t>Antes da aplicação da multa será f</w:t>
      </w:r>
      <w:r>
        <w:rPr>
          <w:rFonts w:ascii="Segoe UI" w:hAnsi="Segoe UI" w:cs="Segoe UI"/>
          <w:sz w:val="23"/>
          <w:szCs w:val="23"/>
        </w:rPr>
        <w:t xml:space="preserve">acultada a defesa da </w:t>
      </w:r>
      <w:r>
        <w:rPr>
          <w:rFonts w:ascii="Segoe UI" w:hAnsi="Segoe UI" w:cs="Segoe UI"/>
          <w:b/>
          <w:sz w:val="23"/>
          <w:szCs w:val="23"/>
        </w:rPr>
        <w:t>Contratante</w:t>
      </w:r>
      <w:r w:rsidRPr="00865D11">
        <w:rPr>
          <w:rFonts w:ascii="Segoe UI" w:hAnsi="Segoe UI" w:cs="Segoe UI"/>
          <w:sz w:val="23"/>
          <w:szCs w:val="23"/>
        </w:rPr>
        <w:t xml:space="preserve"> no prazo de 15 (quinze) dias úteis, contado da data de sua intimação (art. 157</w:t>
      </w:r>
      <w:r>
        <w:rPr>
          <w:rFonts w:ascii="Segoe UI" w:hAnsi="Segoe UI" w:cs="Segoe UI"/>
          <w:sz w:val="23"/>
          <w:szCs w:val="23"/>
        </w:rPr>
        <w:t xml:space="preserve"> da Lei nº. 14.133/2021</w:t>
      </w:r>
      <w:r w:rsidRPr="00865D11">
        <w:rPr>
          <w:rFonts w:ascii="Segoe UI" w:hAnsi="Segoe UI" w:cs="Segoe UI"/>
          <w:sz w:val="23"/>
          <w:szCs w:val="23"/>
        </w:rPr>
        <w:t>)</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16.7. </w:t>
      </w:r>
      <w:r w:rsidRPr="00865D11">
        <w:rPr>
          <w:rFonts w:ascii="Segoe UI" w:hAnsi="Segoe UI" w:cs="Segoe UI"/>
          <w:sz w:val="23"/>
          <w:szCs w:val="23"/>
        </w:rPr>
        <w:t xml:space="preserve">Se a multa aplicada e as indenizações cabíveis forem superiores ao valor do pagamento eventualmente devido pelo </w:t>
      </w:r>
      <w:r w:rsidRPr="008C756A">
        <w:rPr>
          <w:rFonts w:ascii="Segoe UI" w:hAnsi="Segoe UI" w:cs="Segoe UI"/>
          <w:b/>
          <w:sz w:val="23"/>
          <w:szCs w:val="23"/>
        </w:rPr>
        <w:t>Contratante</w:t>
      </w:r>
      <w:r>
        <w:rPr>
          <w:rFonts w:ascii="Segoe UI" w:hAnsi="Segoe UI" w:cs="Segoe UI"/>
          <w:sz w:val="23"/>
          <w:szCs w:val="23"/>
        </w:rPr>
        <w:t xml:space="preserve">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além da perda desse valor, a diferença será descontada da garantia prestada ou será cobrada judicialmente (</w:t>
      </w:r>
      <w:r>
        <w:rPr>
          <w:rFonts w:ascii="Segoe UI" w:hAnsi="Segoe UI" w:cs="Segoe UI"/>
          <w:sz w:val="23"/>
          <w:szCs w:val="23"/>
        </w:rPr>
        <w:t>§ 8º do art. 156 da Lei nº. 14.133/2021</w:t>
      </w:r>
      <w:r w:rsidRPr="00865D11">
        <w:rPr>
          <w:rFonts w:ascii="Segoe UI" w:hAnsi="Segoe UI" w:cs="Segoe UI"/>
          <w:sz w:val="23"/>
          <w:szCs w:val="23"/>
        </w:rPr>
        <w:t>).</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16.8. </w:t>
      </w:r>
      <w:r w:rsidRPr="00865D11">
        <w:rPr>
          <w:rFonts w:ascii="Segoe UI" w:hAnsi="Segoe UI" w:cs="Segoe UI"/>
          <w:sz w:val="23"/>
          <w:szCs w:val="23"/>
        </w:rPr>
        <w:t xml:space="preserve">Previamente ao encaminhamento à cobrança judicial, a multa poderá ser recolhida administrativamente no prazo máximo de </w:t>
      </w:r>
      <w:r w:rsidRPr="00B918E9">
        <w:rPr>
          <w:rFonts w:ascii="Segoe UI" w:hAnsi="Segoe UI" w:cs="Segoe UI"/>
          <w:sz w:val="23"/>
          <w:szCs w:val="23"/>
        </w:rPr>
        <w:t xml:space="preserve">30 trinta </w:t>
      </w:r>
      <w:r w:rsidRPr="00865D11">
        <w:rPr>
          <w:rFonts w:ascii="Segoe UI" w:hAnsi="Segoe UI" w:cs="Segoe UI"/>
          <w:sz w:val="23"/>
          <w:szCs w:val="23"/>
        </w:rPr>
        <w:t>dias, a contar da data do recebimento da comunicação enviada pela autoridade competente.</w:t>
      </w:r>
      <w:bookmarkEnd w:id="0"/>
    </w:p>
    <w:p w:rsidR="00F50DFF" w:rsidRPr="00865D11"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16.9. </w:t>
      </w:r>
      <w:r w:rsidRPr="00865D11">
        <w:rPr>
          <w:rFonts w:ascii="Segoe UI" w:hAnsi="Segoe UI" w:cs="Segoe UI"/>
          <w:sz w:val="23"/>
          <w:szCs w:val="23"/>
        </w:rPr>
        <w:t>A aplicação das sanções realizar-se-á em processo administrativo que assegure o c</w:t>
      </w:r>
      <w:r>
        <w:rPr>
          <w:rFonts w:ascii="Segoe UI" w:hAnsi="Segoe UI" w:cs="Segoe UI"/>
          <w:sz w:val="23"/>
          <w:szCs w:val="23"/>
        </w:rPr>
        <w:t xml:space="preserve">ontraditório e a ampla defesa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observando-se o procedimento pr</w:t>
      </w:r>
      <w:r w:rsidRPr="00B325A4">
        <w:rPr>
          <w:rFonts w:ascii="Segoe UI" w:hAnsi="Segoe UI" w:cs="Segoe UI"/>
          <w:sz w:val="23"/>
          <w:szCs w:val="23"/>
        </w:rPr>
        <w:t>evisto no caput</w:t>
      </w:r>
      <w:r w:rsidRPr="00865D11">
        <w:rPr>
          <w:rFonts w:ascii="Segoe UI" w:hAnsi="Segoe UI" w:cs="Segoe UI"/>
          <w:b/>
          <w:bCs/>
          <w:sz w:val="23"/>
          <w:szCs w:val="23"/>
        </w:rPr>
        <w:t xml:space="preserve"> </w:t>
      </w:r>
      <w:r w:rsidRPr="00865D11">
        <w:rPr>
          <w:rFonts w:ascii="Segoe UI" w:hAnsi="Segoe UI" w:cs="Segoe UI"/>
          <w:sz w:val="23"/>
          <w:szCs w:val="23"/>
        </w:rPr>
        <w:t>e parágrafos d</w:t>
      </w:r>
      <w:r>
        <w:rPr>
          <w:rFonts w:ascii="Segoe UI" w:hAnsi="Segoe UI" w:cs="Segoe UI"/>
          <w:sz w:val="23"/>
          <w:szCs w:val="23"/>
        </w:rPr>
        <w:t>o art. 158 da Lei nº 14.133/</w:t>
      </w:r>
      <w:r w:rsidRPr="00865D11">
        <w:rPr>
          <w:rFonts w:ascii="Segoe UI" w:hAnsi="Segoe UI" w:cs="Segoe UI"/>
          <w:sz w:val="23"/>
          <w:szCs w:val="23"/>
        </w:rPr>
        <w:t>2021, para as penalidades de impedimento de licitar e contratar e de declaração de inidoneidade para licitar ou contratar.</w:t>
      </w:r>
    </w:p>
    <w:p w:rsidR="00F50DFF" w:rsidRPr="008C756A"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16.10. </w:t>
      </w:r>
      <w:r w:rsidRPr="008C756A">
        <w:rPr>
          <w:rFonts w:ascii="Segoe UI" w:hAnsi="Segoe UI" w:cs="Segoe UI"/>
          <w:sz w:val="23"/>
          <w:szCs w:val="23"/>
        </w:rPr>
        <w:t>Na aplicação das sanções serão considerados (§ 1º do art. 156 da Lei nº. 14.133/2021):</w:t>
      </w:r>
    </w:p>
    <w:p w:rsidR="00F50DFF" w:rsidRDefault="00F50DFF" w:rsidP="00F50DFF">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 natureza e a gravidade da infração cometida;</w:t>
      </w:r>
    </w:p>
    <w:p w:rsidR="00F50DFF" w:rsidRDefault="00F50DFF" w:rsidP="00F50DFF">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peculiaridades do caso concreto;</w:t>
      </w:r>
    </w:p>
    <w:p w:rsidR="00F50DFF" w:rsidRDefault="00F50DFF" w:rsidP="00F50DFF">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circunstâncias agravantes ou atenuantes;</w:t>
      </w:r>
    </w:p>
    <w:p w:rsidR="00F50DFF" w:rsidRDefault="00F50DFF" w:rsidP="00F50DFF">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 xml:space="preserve">Os danos que dela provierem para o </w:t>
      </w:r>
      <w:r w:rsidRPr="00763D10">
        <w:rPr>
          <w:rFonts w:ascii="Segoe UI" w:hAnsi="Segoe UI" w:cs="Segoe UI"/>
          <w:b/>
          <w:sz w:val="23"/>
          <w:szCs w:val="23"/>
        </w:rPr>
        <w:t>Contratante</w:t>
      </w:r>
      <w:r w:rsidRPr="00763D10">
        <w:rPr>
          <w:rFonts w:ascii="Segoe UI" w:hAnsi="Segoe UI" w:cs="Segoe UI"/>
          <w:sz w:val="23"/>
          <w:szCs w:val="23"/>
        </w:rPr>
        <w:t>;</w:t>
      </w:r>
    </w:p>
    <w:p w:rsidR="00F50DFF" w:rsidRPr="00763D10" w:rsidRDefault="00F50DFF" w:rsidP="00F50DFF">
      <w:pPr>
        <w:pStyle w:val="PargrafodaLista"/>
        <w:numPr>
          <w:ilvl w:val="2"/>
          <w:numId w:val="3"/>
        </w:numPr>
        <w:tabs>
          <w:tab w:val="left" w:pos="851"/>
        </w:tabs>
        <w:spacing w:after="160" w:line="300" w:lineRule="auto"/>
        <w:ind w:left="0" w:firstLine="0"/>
        <w:contextualSpacing w:val="0"/>
        <w:jc w:val="both"/>
        <w:rPr>
          <w:rFonts w:ascii="Segoe UI" w:hAnsi="Segoe UI" w:cs="Segoe UI"/>
          <w:sz w:val="23"/>
          <w:szCs w:val="23"/>
        </w:rPr>
      </w:pPr>
      <w:r w:rsidRPr="00763D10">
        <w:rPr>
          <w:rFonts w:ascii="Segoe UI" w:hAnsi="Segoe UI" w:cs="Segoe UI"/>
          <w:sz w:val="23"/>
          <w:szCs w:val="23"/>
        </w:rPr>
        <w:t>A implantação ou o aperfeiçoamento de programa de integridade, conforme normas e orientações dos órgãos de controle.</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16.11. </w:t>
      </w:r>
      <w:r w:rsidRPr="00865D11">
        <w:rPr>
          <w:rFonts w:ascii="Segoe UI" w:hAnsi="Segoe UI" w:cs="Segoe UI"/>
          <w:sz w:val="23"/>
          <w:szCs w:val="23"/>
        </w:rPr>
        <w:t>Os atos previstos como infrações administrativas n</w:t>
      </w:r>
      <w:r>
        <w:rPr>
          <w:rFonts w:ascii="Segoe UI" w:hAnsi="Segoe UI" w:cs="Segoe UI"/>
          <w:sz w:val="23"/>
          <w:szCs w:val="23"/>
        </w:rPr>
        <w:t>a Lei nº 14.133/</w:t>
      </w:r>
      <w:r w:rsidRPr="00865D11">
        <w:rPr>
          <w:rFonts w:ascii="Segoe UI" w:hAnsi="Segoe UI" w:cs="Segoe UI"/>
          <w:sz w:val="23"/>
          <w:szCs w:val="23"/>
        </w:rPr>
        <w:t xml:space="preserve">2021, ou em outras leis de licitações e contratos da Administração Pública que também sejam tipificados como atos lesivos na Lei nº 12.846, de 2013, serão apurados e </w:t>
      </w:r>
      <w:r w:rsidRPr="00865D11">
        <w:rPr>
          <w:rFonts w:ascii="Segoe UI" w:hAnsi="Segoe UI" w:cs="Segoe UI"/>
          <w:sz w:val="23"/>
          <w:szCs w:val="23"/>
        </w:rPr>
        <w:lastRenderedPageBreak/>
        <w:t>julgados conjuntamente, nos mesmos autos, observados o rito procedimental e autoridade competente definidos na referida Lei (art. 159</w:t>
      </w:r>
      <w:r>
        <w:rPr>
          <w:rFonts w:ascii="Segoe UI" w:hAnsi="Segoe UI" w:cs="Segoe UI"/>
          <w:sz w:val="23"/>
          <w:szCs w:val="23"/>
        </w:rPr>
        <w:t xml:space="preserve"> da Lei nº. 14.133/2021</w:t>
      </w:r>
      <w:r w:rsidRPr="00865D11">
        <w:rPr>
          <w:rFonts w:ascii="Segoe UI" w:hAnsi="Segoe UI" w:cs="Segoe UI"/>
          <w:sz w:val="23"/>
          <w:szCs w:val="23"/>
        </w:rPr>
        <w:t>)</w:t>
      </w:r>
      <w:r>
        <w:rPr>
          <w:rFonts w:ascii="Segoe UI" w:hAnsi="Segoe UI" w:cs="Segoe UI"/>
          <w:sz w:val="23"/>
          <w:szCs w:val="23"/>
        </w:rPr>
        <w:t>.</w:t>
      </w:r>
    </w:p>
    <w:p w:rsidR="00F50DFF" w:rsidRPr="008C756A" w:rsidRDefault="00F50DFF" w:rsidP="00F50DFF">
      <w:pPr>
        <w:spacing w:after="160" w:line="300" w:lineRule="auto"/>
        <w:jc w:val="both"/>
        <w:rPr>
          <w:rFonts w:ascii="Segoe UI" w:hAnsi="Segoe UI" w:cs="Segoe UI"/>
          <w:sz w:val="23"/>
          <w:szCs w:val="23"/>
        </w:rPr>
      </w:pPr>
      <w:r>
        <w:rPr>
          <w:rFonts w:ascii="Segoe UI" w:hAnsi="Segoe UI" w:cs="Segoe UI"/>
          <w:sz w:val="23"/>
          <w:szCs w:val="23"/>
        </w:rPr>
        <w:t>16.12. A personalidade jurídica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xml:space="preserve"> poderá ser desconsiderada sempre que utilizada com abuso do direito para facilitar, encobrir ou dissimular a prática dos</w:t>
      </w:r>
      <w:r>
        <w:rPr>
          <w:rFonts w:ascii="Segoe UI" w:hAnsi="Segoe UI" w:cs="Segoe UI"/>
          <w:sz w:val="23"/>
          <w:szCs w:val="23"/>
        </w:rPr>
        <w:t xml:space="preserve"> atos ilícitos previstos neste c</w:t>
      </w:r>
      <w:r w:rsidRPr="008C756A">
        <w:rPr>
          <w:rFonts w:ascii="Segoe UI" w:hAnsi="Segoe UI" w:cs="Segoe UI"/>
          <w:sz w:val="23"/>
          <w:szCs w:val="23"/>
        </w:rPr>
        <w:t>ontrato</w:t>
      </w:r>
      <w:r>
        <w:rPr>
          <w:rFonts w:ascii="Segoe UI" w:hAnsi="Segoe UI" w:cs="Segoe UI"/>
          <w:sz w:val="23"/>
          <w:szCs w:val="23"/>
        </w:rPr>
        <w:t xml:space="preserve"> administrativo</w:t>
      </w:r>
      <w:r w:rsidRPr="008C756A">
        <w:rPr>
          <w:rFonts w:ascii="Segoe UI" w:hAnsi="Segoe UI" w:cs="Segoe UI"/>
          <w:sz w:val="23"/>
          <w:szCs w:val="23"/>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w:t>
      </w:r>
      <w:r>
        <w:rPr>
          <w:rFonts w:ascii="Segoe UI" w:hAnsi="Segoe UI" w:cs="Segoe UI"/>
          <w:sz w:val="23"/>
          <w:szCs w:val="23"/>
        </w:rPr>
        <w:t xml:space="preserve">le, de fato ou de direito, com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observados, em todos os casos, o contraditório, a ampla defesa e a obrigatoriedade de análise jurídica prévia (art. 160</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16.13. </w:t>
      </w:r>
      <w:r w:rsidRPr="008C756A">
        <w:rPr>
          <w:rFonts w:ascii="Segoe UI" w:hAnsi="Segoe UI" w:cs="Segoe UI"/>
          <w:sz w:val="23"/>
          <w:szCs w:val="23"/>
        </w:rPr>
        <w:t xml:space="preserve">O </w:t>
      </w:r>
      <w:r w:rsidRPr="008C756A">
        <w:rPr>
          <w:rFonts w:ascii="Segoe UI" w:hAnsi="Segoe UI" w:cs="Segoe UI"/>
          <w:b/>
          <w:sz w:val="23"/>
          <w:szCs w:val="23"/>
        </w:rPr>
        <w:t>Contratante</w:t>
      </w:r>
      <w:r w:rsidRPr="008C756A">
        <w:rPr>
          <w:rFonts w:ascii="Segoe UI" w:hAnsi="Segoe UI" w:cs="Segoe UI"/>
          <w:sz w:val="23"/>
          <w:szCs w:val="23"/>
        </w:rPr>
        <w:t xml:space="preserve"> deverá, no prazo máximo 15 (quinze) dias úteis, contado da data de aplicação da sanção, informar e manter atualizados os dados relativos às sanções por ela aplicadas, para fins de publicidade no Cadastro Nacional de </w:t>
      </w:r>
      <w:r>
        <w:rPr>
          <w:rFonts w:ascii="Segoe UI" w:hAnsi="Segoe UI" w:cs="Segoe UI"/>
          <w:sz w:val="23"/>
          <w:szCs w:val="23"/>
        </w:rPr>
        <w:t xml:space="preserve">Empresas Inidôneas e Suspensas – </w:t>
      </w:r>
      <w:r w:rsidRPr="008C756A">
        <w:rPr>
          <w:rFonts w:ascii="Segoe UI" w:hAnsi="Segoe UI" w:cs="Segoe UI"/>
          <w:sz w:val="23"/>
          <w:szCs w:val="23"/>
        </w:rPr>
        <w:t>C</w:t>
      </w:r>
      <w:r>
        <w:rPr>
          <w:rFonts w:ascii="Segoe UI" w:hAnsi="Segoe UI" w:cs="Segoe UI"/>
          <w:sz w:val="23"/>
          <w:szCs w:val="23"/>
        </w:rPr>
        <w:t>EIS –</w:t>
      </w:r>
      <w:r w:rsidRPr="008C756A">
        <w:rPr>
          <w:rFonts w:ascii="Segoe UI" w:hAnsi="Segoe UI" w:cs="Segoe UI"/>
          <w:sz w:val="23"/>
          <w:szCs w:val="23"/>
        </w:rPr>
        <w:t xml:space="preserve"> e no Cadastr</w:t>
      </w:r>
      <w:r>
        <w:rPr>
          <w:rFonts w:ascii="Segoe UI" w:hAnsi="Segoe UI" w:cs="Segoe UI"/>
          <w:sz w:val="23"/>
          <w:szCs w:val="23"/>
        </w:rPr>
        <w:t xml:space="preserve">o Nacional de Empresas Punidas – </w:t>
      </w:r>
      <w:r w:rsidRPr="008C756A">
        <w:rPr>
          <w:rFonts w:ascii="Segoe UI" w:hAnsi="Segoe UI" w:cs="Segoe UI"/>
          <w:sz w:val="23"/>
          <w:szCs w:val="23"/>
        </w:rPr>
        <w:t>C</w:t>
      </w:r>
      <w:r>
        <w:rPr>
          <w:rFonts w:ascii="Segoe UI" w:hAnsi="Segoe UI" w:cs="Segoe UI"/>
          <w:sz w:val="23"/>
          <w:szCs w:val="23"/>
        </w:rPr>
        <w:t>NEP –</w:t>
      </w:r>
      <w:r w:rsidRPr="008C756A">
        <w:rPr>
          <w:rFonts w:ascii="Segoe UI" w:hAnsi="Segoe UI" w:cs="Segoe UI"/>
          <w:sz w:val="23"/>
          <w:szCs w:val="23"/>
        </w:rPr>
        <w:t>, instituídos no âm</w:t>
      </w:r>
      <w:r>
        <w:rPr>
          <w:rFonts w:ascii="Segoe UI" w:hAnsi="Segoe UI" w:cs="Segoe UI"/>
          <w:sz w:val="23"/>
          <w:szCs w:val="23"/>
        </w:rPr>
        <w:t>bito do Poder Executivo Federal</w:t>
      </w:r>
      <w:r w:rsidRPr="008C756A">
        <w:rPr>
          <w:rFonts w:ascii="Segoe UI" w:hAnsi="Segoe UI" w:cs="Segoe UI"/>
          <w:sz w:val="23"/>
          <w:szCs w:val="23"/>
        </w:rPr>
        <w:t xml:space="preserve"> (</w:t>
      </w:r>
      <w:r>
        <w:rPr>
          <w:rFonts w:ascii="Segoe UI" w:hAnsi="Segoe UI" w:cs="Segoe UI"/>
          <w:sz w:val="23"/>
          <w:szCs w:val="23"/>
        </w:rPr>
        <w:t>a</w:t>
      </w:r>
      <w:r w:rsidRPr="008C756A">
        <w:rPr>
          <w:rFonts w:ascii="Segoe UI" w:hAnsi="Segoe UI" w:cs="Segoe UI"/>
          <w:sz w:val="23"/>
          <w:szCs w:val="23"/>
        </w:rPr>
        <w:t>rt. 161</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F50DFF" w:rsidRPr="00865D11"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16.14. </w:t>
      </w:r>
      <w:r w:rsidRPr="00865D11">
        <w:rPr>
          <w:rFonts w:ascii="Segoe UI" w:hAnsi="Segoe UI" w:cs="Segoe UI"/>
          <w:sz w:val="23"/>
          <w:szCs w:val="23"/>
        </w:rPr>
        <w:t>As sanções de impedimento de licitar e contratar e declaração de inidoneidade para licitar ou contratar são passíveis de reabilitação na forma do art. 163 da Lei nº 14.133/</w:t>
      </w:r>
      <w:r>
        <w:rPr>
          <w:rFonts w:ascii="Segoe UI" w:hAnsi="Segoe UI" w:cs="Segoe UI"/>
          <w:sz w:val="23"/>
          <w:szCs w:val="23"/>
        </w:rPr>
        <w:t>20</w:t>
      </w:r>
      <w:r w:rsidRPr="00865D11">
        <w:rPr>
          <w:rFonts w:ascii="Segoe UI" w:hAnsi="Segoe UI" w:cs="Segoe UI"/>
          <w:sz w:val="23"/>
          <w:szCs w:val="23"/>
        </w:rPr>
        <w:t>21.</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17. CLÁUSULA DÉCIMA SÉTIMA: Do modelo de gestão do contrato administrativo, observados os requisitos definidos em regulamento</w:t>
      </w:r>
    </w:p>
    <w:p w:rsidR="00F50DFF"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17.1. O modelo de gestão deste contrato administrativo, observados os requisitos definidos em regulamento está previsto no TR.</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18. CLÁUSULA DÉCIMA OITAVA: Dos casos de extinção</w:t>
      </w:r>
    </w:p>
    <w:p w:rsidR="00F50DFF" w:rsidRPr="00941D85"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i/>
          <w:sz w:val="23"/>
          <w:szCs w:val="23"/>
        </w:rPr>
        <w:t xml:space="preserve">18.1. </w:t>
      </w:r>
      <w:r w:rsidRPr="00160C5D">
        <w:rPr>
          <w:rFonts w:ascii="Segoe UI" w:hAnsi="Segoe UI" w:cs="Segoe UI"/>
          <w:i/>
          <w:sz w:val="23"/>
          <w:szCs w:val="23"/>
        </w:rPr>
        <w:t xml:space="preserve">O contrato </w:t>
      </w:r>
      <w:r>
        <w:rPr>
          <w:rFonts w:ascii="Segoe UI" w:hAnsi="Segoe UI" w:cs="Segoe UI"/>
          <w:i/>
          <w:sz w:val="23"/>
          <w:szCs w:val="23"/>
        </w:rPr>
        <w:t xml:space="preserve">administrativo </w:t>
      </w:r>
      <w:r w:rsidRPr="00160C5D">
        <w:rPr>
          <w:rFonts w:ascii="Segoe UI" w:hAnsi="Segoe UI" w:cs="Segoe UI"/>
          <w:i/>
          <w:sz w:val="23"/>
          <w:szCs w:val="23"/>
        </w:rPr>
        <w:t>se extingue quando cumpridas as obrigações de ambas as partes, ainda que isso ocorra antes do prazo estipulado para tanto.</w:t>
      </w:r>
    </w:p>
    <w:p w:rsidR="00F50DFF" w:rsidRPr="00160C5D" w:rsidRDefault="00F50DFF" w:rsidP="00F50DFF">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18.2. </w:t>
      </w:r>
      <w:r w:rsidRPr="00160C5D">
        <w:rPr>
          <w:rFonts w:ascii="Segoe UI" w:hAnsi="Segoe UI" w:cs="Segoe UI"/>
          <w:i w:val="0"/>
          <w:color w:val="auto"/>
          <w:sz w:val="23"/>
          <w:szCs w:val="23"/>
        </w:rPr>
        <w:t>Se as obrigações não forem cumpridas no prazo estipulado, a vigência ficará prorrogada até a conclusão do objeto,</w:t>
      </w:r>
      <w:r>
        <w:rPr>
          <w:rFonts w:ascii="Segoe UI" w:hAnsi="Segoe UI" w:cs="Segoe UI"/>
          <w:i w:val="0"/>
          <w:color w:val="auto"/>
          <w:sz w:val="23"/>
          <w:szCs w:val="23"/>
        </w:rPr>
        <w:t xml:space="preserve"> caso em que deverá o </w:t>
      </w:r>
      <w:r>
        <w:rPr>
          <w:rFonts w:ascii="Segoe UI" w:hAnsi="Segoe UI" w:cs="Segoe UI"/>
          <w:b/>
          <w:i w:val="0"/>
          <w:color w:val="auto"/>
          <w:sz w:val="23"/>
          <w:szCs w:val="23"/>
        </w:rPr>
        <w:t>Contratante</w:t>
      </w:r>
      <w:r w:rsidRPr="00160C5D">
        <w:rPr>
          <w:rFonts w:ascii="Segoe UI" w:hAnsi="Segoe UI" w:cs="Segoe UI"/>
          <w:i w:val="0"/>
          <w:color w:val="auto"/>
          <w:sz w:val="23"/>
          <w:szCs w:val="23"/>
        </w:rPr>
        <w:t xml:space="preserve"> providenciar a readequação do cronograma físico-financeiro</w:t>
      </w:r>
      <w:r>
        <w:rPr>
          <w:rFonts w:ascii="Segoe UI" w:hAnsi="Segoe UI" w:cs="Segoe UI"/>
          <w:i w:val="0"/>
          <w:color w:val="auto"/>
          <w:sz w:val="23"/>
          <w:szCs w:val="23"/>
        </w:rPr>
        <w:t>, se for o caso</w:t>
      </w:r>
      <w:r w:rsidRPr="00160C5D">
        <w:rPr>
          <w:rFonts w:ascii="Segoe UI" w:hAnsi="Segoe UI" w:cs="Segoe UI"/>
          <w:i w:val="0"/>
          <w:color w:val="auto"/>
          <w:sz w:val="23"/>
          <w:szCs w:val="23"/>
        </w:rPr>
        <w:t>.</w:t>
      </w:r>
    </w:p>
    <w:p w:rsidR="00F50DFF" w:rsidRPr="00160C5D" w:rsidRDefault="00F50DFF" w:rsidP="00F50DFF">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lastRenderedPageBreak/>
        <w:t xml:space="preserve">18.3. </w:t>
      </w:r>
      <w:r w:rsidRPr="00160C5D">
        <w:rPr>
          <w:rFonts w:ascii="Segoe UI" w:hAnsi="Segoe UI" w:cs="Segoe UI"/>
          <w:i w:val="0"/>
          <w:color w:val="auto"/>
          <w:sz w:val="23"/>
          <w:szCs w:val="23"/>
        </w:rPr>
        <w:t>Quando a não conclusão do contrato</w:t>
      </w:r>
      <w:r>
        <w:rPr>
          <w:rFonts w:ascii="Segoe UI" w:hAnsi="Segoe UI" w:cs="Segoe UI"/>
          <w:i w:val="0"/>
          <w:color w:val="auto"/>
          <w:sz w:val="23"/>
          <w:szCs w:val="23"/>
        </w:rPr>
        <w:t xml:space="preserve"> administrativa</w:t>
      </w:r>
      <w:r w:rsidRPr="00160C5D">
        <w:rPr>
          <w:rFonts w:ascii="Segoe UI" w:hAnsi="Segoe UI" w:cs="Segoe UI"/>
          <w:i w:val="0"/>
          <w:color w:val="auto"/>
          <w:sz w:val="23"/>
          <w:szCs w:val="23"/>
        </w:rPr>
        <w:t xml:space="preserve"> referida no item anterior</w:t>
      </w:r>
      <w:r>
        <w:rPr>
          <w:rFonts w:ascii="Segoe UI" w:hAnsi="Segoe UI" w:cs="Segoe UI"/>
          <w:i w:val="0"/>
          <w:color w:val="auto"/>
          <w:sz w:val="23"/>
          <w:szCs w:val="23"/>
        </w:rPr>
        <w:t xml:space="preserve"> decorrer de culpa </w:t>
      </w:r>
      <w:r w:rsidRPr="00AB36FE">
        <w:rPr>
          <w:rFonts w:ascii="Segoe UI" w:hAnsi="Segoe UI" w:cs="Segoe UI"/>
          <w:i w:val="0"/>
          <w:color w:val="auto"/>
          <w:sz w:val="23"/>
          <w:szCs w:val="23"/>
        </w:rPr>
        <w:t>d</w:t>
      </w:r>
      <w:r w:rsidRPr="00AB36FE">
        <w:rPr>
          <w:rFonts w:ascii="Segoe UI" w:hAnsi="Segoe UI" w:cs="Segoe UI"/>
          <w:i w:val="0"/>
          <w:color w:val="000000"/>
          <w:sz w:val="23"/>
          <w:szCs w:val="23"/>
        </w:rPr>
        <w:t xml:space="preserve">o(a) </w:t>
      </w:r>
      <w:r w:rsidRPr="00AB36FE">
        <w:rPr>
          <w:rFonts w:ascii="Segoe UI" w:hAnsi="Segoe UI" w:cs="Segoe UI"/>
          <w:b/>
          <w:i w:val="0"/>
          <w:color w:val="000000"/>
          <w:sz w:val="23"/>
          <w:szCs w:val="23"/>
        </w:rPr>
        <w:t>Contratado(a)</w:t>
      </w:r>
      <w:r w:rsidRPr="00AB36FE">
        <w:rPr>
          <w:rFonts w:ascii="Segoe UI" w:hAnsi="Segoe UI" w:cs="Segoe UI"/>
          <w:i w:val="0"/>
          <w:color w:val="auto"/>
          <w:sz w:val="23"/>
          <w:szCs w:val="23"/>
        </w:rPr>
        <w:t>:</w:t>
      </w:r>
    </w:p>
    <w:p w:rsidR="00F50DFF" w:rsidRPr="00160C5D"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18.3.1. </w:t>
      </w:r>
      <w:r w:rsidRPr="00160C5D">
        <w:rPr>
          <w:rFonts w:ascii="Segoe UI" w:hAnsi="Segoe UI" w:cs="Segoe UI"/>
          <w:sz w:val="23"/>
          <w:szCs w:val="23"/>
        </w:rPr>
        <w:t xml:space="preserve">Ficará ele constituído em mora, sendo-lhe aplicáveis as respectivas sanções administrativas; e  </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18.3.2. </w:t>
      </w:r>
      <w:r w:rsidRPr="00160C5D">
        <w:rPr>
          <w:rFonts w:ascii="Segoe UI" w:hAnsi="Segoe UI" w:cs="Segoe UI"/>
          <w:sz w:val="23"/>
          <w:szCs w:val="23"/>
        </w:rPr>
        <w:t xml:space="preserve">Poderá o </w:t>
      </w:r>
      <w:r w:rsidRPr="00160C5D">
        <w:rPr>
          <w:rFonts w:ascii="Segoe UI" w:hAnsi="Segoe UI" w:cs="Segoe UI"/>
          <w:b/>
          <w:sz w:val="23"/>
          <w:szCs w:val="23"/>
        </w:rPr>
        <w:t>Contratante</w:t>
      </w:r>
      <w:r w:rsidRPr="00160C5D">
        <w:rPr>
          <w:rFonts w:ascii="Segoe UI" w:hAnsi="Segoe UI" w:cs="Segoe UI"/>
          <w:sz w:val="23"/>
          <w:szCs w:val="23"/>
        </w:rPr>
        <w:t xml:space="preserve"> optar pela extinção do contrato e, nesse caso, adotará as medidas admitidas em lei para a continuidade da execução contratual.</w:t>
      </w:r>
    </w:p>
    <w:p w:rsidR="00F50DFF" w:rsidRPr="00B2636E" w:rsidRDefault="00F50DFF" w:rsidP="00F50DFF">
      <w:pPr>
        <w:spacing w:after="160" w:line="300" w:lineRule="auto"/>
        <w:jc w:val="both"/>
        <w:rPr>
          <w:rFonts w:ascii="Segoe UI" w:hAnsi="Segoe UI" w:cs="Segoe UI"/>
          <w:i/>
          <w:sz w:val="23"/>
          <w:szCs w:val="23"/>
        </w:rPr>
      </w:pPr>
      <w:r>
        <w:rPr>
          <w:rFonts w:ascii="Segoe UI" w:hAnsi="Segoe UI" w:cs="Segoe UI"/>
          <w:sz w:val="23"/>
          <w:szCs w:val="23"/>
        </w:rPr>
        <w:t xml:space="preserve">18.4. </w:t>
      </w:r>
      <w:r w:rsidRPr="00B2636E">
        <w:rPr>
          <w:rFonts w:ascii="Segoe UI" w:hAnsi="Segoe UI" w:cs="Segoe UI"/>
          <w:sz w:val="23"/>
          <w:szCs w:val="23"/>
        </w:rPr>
        <w:t xml:space="preserve">O contrato </w:t>
      </w:r>
      <w:r>
        <w:rPr>
          <w:rFonts w:ascii="Segoe UI" w:hAnsi="Segoe UI" w:cs="Segoe UI"/>
          <w:sz w:val="23"/>
          <w:szCs w:val="23"/>
        </w:rPr>
        <w:t xml:space="preserve">administrativo </w:t>
      </w:r>
      <w:r w:rsidRPr="00B2636E">
        <w:rPr>
          <w:rFonts w:ascii="Segoe UI" w:hAnsi="Segoe UI" w:cs="Segoe UI"/>
          <w:sz w:val="23"/>
          <w:szCs w:val="23"/>
        </w:rPr>
        <w:t>pode ser extinto antes de cumpridas as obrigações nele estipuladas, ou antes do prazo nele fixado, por algum</w:t>
      </w:r>
      <w:r>
        <w:rPr>
          <w:rFonts w:ascii="Segoe UI" w:hAnsi="Segoe UI" w:cs="Segoe UI"/>
          <w:sz w:val="23"/>
          <w:szCs w:val="23"/>
        </w:rPr>
        <w:t xml:space="preserve"> dos motivos previstos no art.</w:t>
      </w:r>
      <w:r w:rsidRPr="00B2636E">
        <w:rPr>
          <w:rFonts w:ascii="Segoe UI" w:hAnsi="Segoe UI" w:cs="Segoe UI"/>
          <w:sz w:val="23"/>
          <w:szCs w:val="23"/>
        </w:rPr>
        <w:t xml:space="preserve"> 137 da </w:t>
      </w:r>
      <w:r>
        <w:rPr>
          <w:rFonts w:ascii="Segoe UI" w:hAnsi="Segoe UI" w:cs="Segoe UI"/>
          <w:sz w:val="23"/>
          <w:szCs w:val="23"/>
        </w:rPr>
        <w:t>Lei nº. 14.133/2021</w:t>
      </w:r>
      <w:r w:rsidRPr="00B2636E">
        <w:rPr>
          <w:rFonts w:ascii="Segoe UI" w:hAnsi="Segoe UI" w:cs="Segoe UI"/>
          <w:sz w:val="23"/>
          <w:szCs w:val="23"/>
        </w:rPr>
        <w:t>, assegurados o contraditório e a ampla defesa</w:t>
      </w:r>
      <w:r>
        <w:rPr>
          <w:rFonts w:ascii="Segoe UI" w:hAnsi="Segoe UI" w:cs="Segoe UI"/>
          <w:sz w:val="23"/>
          <w:szCs w:val="23"/>
        </w:rPr>
        <w:t>, bem como amigavelmente</w:t>
      </w:r>
      <w:r w:rsidRPr="00B2636E">
        <w:rPr>
          <w:rFonts w:ascii="Segoe UI" w:hAnsi="Segoe UI" w:cs="Segoe UI"/>
          <w:sz w:val="23"/>
          <w:szCs w:val="23"/>
        </w:rPr>
        <w:t>.</w:t>
      </w:r>
    </w:p>
    <w:p w:rsidR="00F50DFF" w:rsidRPr="00B2636E" w:rsidRDefault="00F50DFF" w:rsidP="00F50DFF">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18.5. </w:t>
      </w:r>
      <w:r w:rsidRPr="00B2636E">
        <w:rPr>
          <w:rFonts w:ascii="Segoe UI" w:hAnsi="Segoe UI" w:cs="Segoe UI"/>
          <w:i w:val="0"/>
          <w:color w:val="auto"/>
          <w:sz w:val="23"/>
          <w:szCs w:val="23"/>
        </w:rPr>
        <w:t>Nesta hipót</w:t>
      </w:r>
      <w:r>
        <w:rPr>
          <w:rFonts w:ascii="Segoe UI" w:hAnsi="Segoe UI" w:cs="Segoe UI"/>
          <w:i w:val="0"/>
          <w:color w:val="auto"/>
          <w:sz w:val="23"/>
          <w:szCs w:val="23"/>
        </w:rPr>
        <w:t xml:space="preserve">ese, aplicam-se também os </w:t>
      </w:r>
      <w:proofErr w:type="spellStart"/>
      <w:r>
        <w:rPr>
          <w:rFonts w:ascii="Segoe UI" w:hAnsi="Segoe UI" w:cs="Segoe UI"/>
          <w:i w:val="0"/>
          <w:color w:val="auto"/>
          <w:sz w:val="23"/>
          <w:szCs w:val="23"/>
        </w:rPr>
        <w:t>art</w:t>
      </w:r>
      <w:r w:rsidRPr="00B2636E">
        <w:rPr>
          <w:rFonts w:ascii="Segoe UI" w:hAnsi="Segoe UI" w:cs="Segoe UI"/>
          <w:i w:val="0"/>
          <w:color w:val="auto"/>
          <w:sz w:val="23"/>
          <w:szCs w:val="23"/>
        </w:rPr>
        <w:t>s</w:t>
      </w:r>
      <w:proofErr w:type="spellEnd"/>
      <w:r>
        <w:rPr>
          <w:rFonts w:ascii="Segoe UI" w:hAnsi="Segoe UI" w:cs="Segoe UI"/>
          <w:i w:val="0"/>
          <w:color w:val="auto"/>
          <w:sz w:val="23"/>
          <w:szCs w:val="23"/>
        </w:rPr>
        <w:t xml:space="preserve">. 138 e 139 da </w:t>
      </w:r>
      <w:r w:rsidRPr="00B2636E">
        <w:rPr>
          <w:rFonts w:ascii="Segoe UI" w:hAnsi="Segoe UI" w:cs="Segoe UI"/>
          <w:i w:val="0"/>
          <w:color w:val="auto"/>
          <w:sz w:val="23"/>
          <w:szCs w:val="23"/>
        </w:rPr>
        <w:t>Lei</w:t>
      </w:r>
      <w:r>
        <w:rPr>
          <w:rFonts w:ascii="Segoe UI" w:hAnsi="Segoe UI" w:cs="Segoe UI"/>
          <w:i w:val="0"/>
          <w:color w:val="auto"/>
          <w:sz w:val="23"/>
          <w:szCs w:val="23"/>
        </w:rPr>
        <w:t xml:space="preserve"> nº. 14.133/2021</w:t>
      </w:r>
      <w:r w:rsidRPr="00B2636E">
        <w:rPr>
          <w:rFonts w:ascii="Segoe UI" w:hAnsi="Segoe UI" w:cs="Segoe UI"/>
          <w:i w:val="0"/>
          <w:color w:val="auto"/>
          <w:sz w:val="23"/>
          <w:szCs w:val="23"/>
        </w:rPr>
        <w:t>.</w:t>
      </w:r>
    </w:p>
    <w:p w:rsidR="00F50DFF" w:rsidRPr="00B2636E" w:rsidRDefault="00F50DFF" w:rsidP="00F50DFF">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18.6. </w:t>
      </w:r>
      <w:r w:rsidRPr="00B2636E">
        <w:rPr>
          <w:rFonts w:ascii="Segoe UI" w:hAnsi="Segoe UI" w:cs="Segoe UI"/>
          <w:i w:val="0"/>
          <w:color w:val="auto"/>
          <w:sz w:val="23"/>
          <w:szCs w:val="23"/>
        </w:rPr>
        <w:t>O termo de rescisão, sempre que possível, será precedido:</w:t>
      </w:r>
    </w:p>
    <w:p w:rsidR="00F50DFF" w:rsidRPr="00B2636E" w:rsidRDefault="00F50DFF" w:rsidP="00F50DFF">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18.6.1. </w:t>
      </w:r>
      <w:r w:rsidRPr="00B2636E">
        <w:rPr>
          <w:rFonts w:ascii="Segoe UI" w:hAnsi="Segoe UI" w:cs="Segoe UI"/>
          <w:sz w:val="23"/>
          <w:szCs w:val="23"/>
        </w:rPr>
        <w:t>Balanço dos eventos contratuais já cumpridos ou parcialmente cumpridos;</w:t>
      </w:r>
    </w:p>
    <w:p w:rsidR="00F50DFF" w:rsidRPr="00B2636E" w:rsidRDefault="00F50DFF" w:rsidP="00F50DFF">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18.6.2. </w:t>
      </w:r>
      <w:r w:rsidRPr="00B2636E">
        <w:rPr>
          <w:rFonts w:ascii="Segoe UI" w:hAnsi="Segoe UI" w:cs="Segoe UI"/>
          <w:sz w:val="23"/>
          <w:szCs w:val="23"/>
        </w:rPr>
        <w:t>Relação dos pagamentos</w:t>
      </w:r>
      <w:r>
        <w:rPr>
          <w:rFonts w:ascii="Segoe UI" w:hAnsi="Segoe UI" w:cs="Segoe UI"/>
          <w:sz w:val="23"/>
          <w:szCs w:val="23"/>
        </w:rPr>
        <w:t xml:space="preserve"> já efetuados e ainda devidos; e</w:t>
      </w:r>
    </w:p>
    <w:p w:rsidR="00F50DFF" w:rsidRDefault="00F50DFF" w:rsidP="00F50DFF">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18.6.3. </w:t>
      </w:r>
      <w:r w:rsidRPr="00B2636E">
        <w:rPr>
          <w:rFonts w:ascii="Segoe UI" w:hAnsi="Segoe UI" w:cs="Segoe UI"/>
          <w:sz w:val="23"/>
          <w:szCs w:val="23"/>
        </w:rPr>
        <w:t>Indenizações e multas</w:t>
      </w:r>
      <w:r>
        <w:rPr>
          <w:rFonts w:ascii="Segoe UI" w:hAnsi="Segoe UI" w:cs="Segoe UI"/>
          <w:sz w:val="23"/>
          <w:szCs w:val="23"/>
        </w:rPr>
        <w:t>.</w:t>
      </w:r>
    </w:p>
    <w:p w:rsidR="00F50DFF" w:rsidRPr="00941D85" w:rsidRDefault="00F50DFF" w:rsidP="00F50DFF">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b/>
          <w:sz w:val="23"/>
          <w:szCs w:val="23"/>
        </w:rPr>
        <w:t>19. CLÁUSULA DÉCIMA NONA: Das disposições finais</w:t>
      </w:r>
    </w:p>
    <w:p w:rsidR="00F50DFF" w:rsidRDefault="00F50DFF" w:rsidP="00F50DFF">
      <w:pPr>
        <w:spacing w:line="300" w:lineRule="auto"/>
        <w:jc w:val="both"/>
        <w:rPr>
          <w:rFonts w:ascii="Segoe UI" w:hAnsi="Segoe UI" w:cs="Segoe UI"/>
          <w:bCs/>
          <w:sz w:val="23"/>
          <w:szCs w:val="23"/>
        </w:rPr>
      </w:pPr>
      <w:r>
        <w:rPr>
          <w:rFonts w:ascii="Segoe UI" w:hAnsi="Segoe UI" w:cs="Segoe UI"/>
          <w:bCs/>
          <w:sz w:val="23"/>
          <w:szCs w:val="23"/>
        </w:rPr>
        <w:t xml:space="preserve">18.1. O </w:t>
      </w:r>
      <w:r>
        <w:rPr>
          <w:rFonts w:ascii="Segoe UI" w:hAnsi="Segoe UI" w:cs="Segoe UI"/>
          <w:b/>
          <w:bCs/>
          <w:sz w:val="23"/>
          <w:szCs w:val="23"/>
        </w:rPr>
        <w:t xml:space="preserve">Contratante </w:t>
      </w:r>
      <w:r>
        <w:rPr>
          <w:rFonts w:ascii="Segoe UI" w:hAnsi="Segoe UI" w:cs="Segoe UI"/>
          <w:bCs/>
          <w:sz w:val="23"/>
          <w:szCs w:val="23"/>
        </w:rPr>
        <w:t>fará a publicação deste contrato administrativo nos termos da Lei nº. 14.133/2021.</w:t>
      </w:r>
    </w:p>
    <w:p w:rsidR="00F50DFF" w:rsidRDefault="00F50DFF" w:rsidP="00F50DFF">
      <w:pPr>
        <w:spacing w:line="300" w:lineRule="auto"/>
        <w:jc w:val="both"/>
        <w:rPr>
          <w:rFonts w:ascii="Segoe UI" w:hAnsi="Segoe UI" w:cs="Segoe UI"/>
          <w:bCs/>
          <w:sz w:val="23"/>
          <w:szCs w:val="23"/>
        </w:rPr>
      </w:pPr>
      <w:r>
        <w:rPr>
          <w:rFonts w:ascii="Segoe UI" w:hAnsi="Segoe UI" w:cs="Segoe UI"/>
          <w:bCs/>
          <w:sz w:val="23"/>
          <w:szCs w:val="23"/>
        </w:rPr>
        <w:t>18.2. O foro da Justiça Estadual de Rio Casca é eleito para dirimir os eventuais litígios que decorrerem da execução deste contrato administrativo que não puderem ser compostos pela conciliação, conforme § 1º do art. 92 da Lei nº. 14.133/2021.</w:t>
      </w:r>
    </w:p>
    <w:p w:rsidR="00F50DFF" w:rsidRPr="00941D85" w:rsidRDefault="00F50DFF" w:rsidP="00F50DFF">
      <w:pPr>
        <w:spacing w:line="300" w:lineRule="auto"/>
        <w:jc w:val="both"/>
        <w:rPr>
          <w:rFonts w:ascii="Segoe UI" w:hAnsi="Segoe UI" w:cs="Segoe UI"/>
          <w:bCs/>
          <w:sz w:val="23"/>
          <w:szCs w:val="23"/>
        </w:rPr>
      </w:pPr>
    </w:p>
    <w:p w:rsidR="00F50DFF" w:rsidRPr="00B918E9" w:rsidRDefault="00F50DFF" w:rsidP="00F50DFF">
      <w:pPr>
        <w:jc w:val="center"/>
        <w:rPr>
          <w:rFonts w:ascii="Segoe UI" w:hAnsi="Segoe UI" w:cs="Segoe UI"/>
          <w:b/>
          <w:sz w:val="23"/>
          <w:szCs w:val="23"/>
        </w:rPr>
      </w:pPr>
      <w:r w:rsidRPr="00B918E9">
        <w:rPr>
          <w:rFonts w:ascii="Segoe UI" w:hAnsi="Segoe UI" w:cs="Segoe UI"/>
          <w:b/>
          <w:sz w:val="23"/>
          <w:szCs w:val="23"/>
        </w:rPr>
        <w:t>Prefeito(a) Municipal</w:t>
      </w:r>
    </w:p>
    <w:p w:rsidR="00F50DFF" w:rsidRDefault="00F50DFF" w:rsidP="00F50DFF">
      <w:pPr>
        <w:jc w:val="center"/>
        <w:rPr>
          <w:rFonts w:ascii="Segoe UI" w:hAnsi="Segoe UI" w:cs="Segoe UI"/>
          <w:sz w:val="23"/>
          <w:szCs w:val="23"/>
        </w:rPr>
      </w:pPr>
      <w:r>
        <w:rPr>
          <w:rFonts w:ascii="Segoe UI" w:hAnsi="Segoe UI" w:cs="Segoe UI"/>
          <w:sz w:val="23"/>
          <w:szCs w:val="23"/>
        </w:rPr>
        <w:t>Contratante</w:t>
      </w: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rPr>
          <w:rFonts w:ascii="Segoe UI" w:hAnsi="Segoe UI" w:cs="Segoe UI"/>
          <w:sz w:val="23"/>
          <w:szCs w:val="23"/>
        </w:rPr>
      </w:pPr>
    </w:p>
    <w:p w:rsidR="00F50DFF" w:rsidRDefault="00F50DFF" w:rsidP="00F50DFF">
      <w:pPr>
        <w:rPr>
          <w:rFonts w:ascii="Segoe UI" w:hAnsi="Segoe UI" w:cs="Segoe UI"/>
          <w:sz w:val="23"/>
          <w:szCs w:val="23"/>
        </w:rPr>
      </w:pPr>
    </w:p>
    <w:p w:rsidR="006F3C77" w:rsidRDefault="006F3C77" w:rsidP="00F50DFF">
      <w:pPr>
        <w:rPr>
          <w:rFonts w:ascii="Segoe UI" w:hAnsi="Segoe UI" w:cs="Segoe UI"/>
          <w:sz w:val="23"/>
          <w:szCs w:val="23"/>
        </w:rPr>
      </w:pPr>
    </w:p>
    <w:p w:rsidR="006F3C77" w:rsidRDefault="006F3C77" w:rsidP="00F50DFF">
      <w:pPr>
        <w:rPr>
          <w:rFonts w:ascii="Segoe UI" w:hAnsi="Segoe UI" w:cs="Segoe UI"/>
          <w:sz w:val="23"/>
          <w:szCs w:val="23"/>
        </w:rPr>
      </w:pPr>
    </w:p>
    <w:p w:rsidR="006F3C77" w:rsidRDefault="006F3C77" w:rsidP="00F50DFF">
      <w:pPr>
        <w:rPr>
          <w:rFonts w:ascii="Segoe UI" w:hAnsi="Segoe UI" w:cs="Segoe UI"/>
          <w:sz w:val="23"/>
          <w:szCs w:val="23"/>
        </w:rPr>
      </w:pPr>
    </w:p>
    <w:p w:rsidR="006F3C77" w:rsidRDefault="006F3C77" w:rsidP="00F50DFF">
      <w:pPr>
        <w:rPr>
          <w:rFonts w:ascii="Segoe UI" w:hAnsi="Segoe UI" w:cs="Segoe UI"/>
          <w:sz w:val="23"/>
          <w:szCs w:val="23"/>
        </w:rPr>
      </w:pPr>
    </w:p>
    <w:p w:rsidR="006F3C77" w:rsidRDefault="006F3C77" w:rsidP="00F50DFF">
      <w:pPr>
        <w:rPr>
          <w:rFonts w:ascii="Segoe UI" w:hAnsi="Segoe UI" w:cs="Segoe UI"/>
          <w:sz w:val="23"/>
          <w:szCs w:val="23"/>
        </w:rPr>
      </w:pPr>
    </w:p>
    <w:p w:rsidR="006F3C77" w:rsidRDefault="006F3C77" w:rsidP="00F50DFF">
      <w:pPr>
        <w:rPr>
          <w:rFonts w:ascii="Segoe UI" w:hAnsi="Segoe UI" w:cs="Segoe UI"/>
          <w:sz w:val="23"/>
          <w:szCs w:val="23"/>
        </w:rPr>
      </w:pPr>
    </w:p>
    <w:p w:rsidR="006F3C77" w:rsidRDefault="006F3C77" w:rsidP="00F50DFF">
      <w:pPr>
        <w:rPr>
          <w:rFonts w:ascii="Segoe UI" w:hAnsi="Segoe UI" w:cs="Segoe UI"/>
          <w:sz w:val="23"/>
          <w:szCs w:val="23"/>
        </w:rPr>
      </w:pPr>
    </w:p>
    <w:p w:rsidR="00F50DFF" w:rsidRDefault="00F50DFF" w:rsidP="00E92697">
      <w:pPr>
        <w:rPr>
          <w:rFonts w:ascii="Segoe UI" w:hAnsi="Segoe UI" w:cs="Segoe UI"/>
          <w:sz w:val="23"/>
          <w:szCs w:val="23"/>
        </w:rPr>
      </w:pPr>
    </w:p>
    <w:p w:rsidR="00B47F65" w:rsidRDefault="00B47F65" w:rsidP="00F50DFF">
      <w:pPr>
        <w:jc w:val="center"/>
        <w:rPr>
          <w:rFonts w:ascii="Segoe UI" w:hAnsi="Segoe UI" w:cs="Segoe UI"/>
          <w:sz w:val="23"/>
          <w:szCs w:val="23"/>
        </w:rPr>
      </w:pPr>
    </w:p>
    <w:p w:rsidR="00B47F65" w:rsidRDefault="00B47F65" w:rsidP="00F50DFF">
      <w:pPr>
        <w:jc w:val="center"/>
        <w:rPr>
          <w:rFonts w:ascii="Segoe UI" w:hAnsi="Segoe UI" w:cs="Segoe UI"/>
          <w:sz w:val="23"/>
          <w:szCs w:val="23"/>
        </w:rPr>
      </w:pPr>
    </w:p>
    <w:p w:rsidR="00B47F65" w:rsidRDefault="00B47F65" w:rsidP="00F50DFF">
      <w:pPr>
        <w:jc w:val="center"/>
        <w:rPr>
          <w:rFonts w:ascii="Segoe UI" w:hAnsi="Segoe UI" w:cs="Segoe UI"/>
          <w:sz w:val="23"/>
          <w:szCs w:val="23"/>
        </w:rPr>
      </w:pPr>
    </w:p>
    <w:p w:rsidR="00B47F65" w:rsidRDefault="00B47F65" w:rsidP="00F50DFF">
      <w:pPr>
        <w:jc w:val="center"/>
        <w:rPr>
          <w:rFonts w:ascii="Segoe UI" w:hAnsi="Segoe UI" w:cs="Segoe UI"/>
          <w:sz w:val="23"/>
          <w:szCs w:val="23"/>
        </w:rPr>
      </w:pPr>
    </w:p>
    <w:p w:rsidR="00B47F65" w:rsidRDefault="00B47F65" w:rsidP="00F50DFF">
      <w:pPr>
        <w:jc w:val="center"/>
        <w:rPr>
          <w:rFonts w:ascii="Segoe UI" w:hAnsi="Segoe UI" w:cs="Segoe UI"/>
          <w:sz w:val="23"/>
          <w:szCs w:val="23"/>
        </w:rPr>
      </w:pPr>
    </w:p>
    <w:p w:rsidR="00B47F65" w:rsidRDefault="00B47F65"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2C236E" w:rsidRDefault="002C236E" w:rsidP="00F50DFF">
      <w:pPr>
        <w:tabs>
          <w:tab w:val="left" w:pos="2268"/>
        </w:tabs>
        <w:spacing w:line="300" w:lineRule="auto"/>
        <w:jc w:val="center"/>
        <w:rPr>
          <w:rFonts w:ascii="Arial" w:hAnsi="Arial" w:cs="Arial"/>
          <w:b/>
          <w:sz w:val="24"/>
          <w:szCs w:val="24"/>
        </w:rPr>
      </w:pPr>
    </w:p>
    <w:p w:rsidR="002C236E" w:rsidRDefault="002C236E" w:rsidP="00F50DFF">
      <w:pPr>
        <w:tabs>
          <w:tab w:val="left" w:pos="2268"/>
        </w:tabs>
        <w:spacing w:line="300" w:lineRule="auto"/>
        <w:jc w:val="center"/>
        <w:rPr>
          <w:rFonts w:ascii="Arial" w:hAnsi="Arial" w:cs="Arial"/>
          <w:b/>
          <w:sz w:val="24"/>
          <w:szCs w:val="24"/>
        </w:rPr>
      </w:pPr>
    </w:p>
    <w:p w:rsidR="002C236E" w:rsidRDefault="002C236E" w:rsidP="00F50DFF">
      <w:pPr>
        <w:tabs>
          <w:tab w:val="left" w:pos="2268"/>
        </w:tabs>
        <w:spacing w:line="300" w:lineRule="auto"/>
        <w:jc w:val="center"/>
        <w:rPr>
          <w:rFonts w:ascii="Arial" w:hAnsi="Arial" w:cs="Arial"/>
          <w:b/>
          <w:sz w:val="24"/>
          <w:szCs w:val="24"/>
        </w:rPr>
      </w:pPr>
    </w:p>
    <w:p w:rsidR="002C236E" w:rsidRDefault="002C236E" w:rsidP="00F50DFF">
      <w:pPr>
        <w:tabs>
          <w:tab w:val="left" w:pos="2268"/>
        </w:tabs>
        <w:spacing w:line="300" w:lineRule="auto"/>
        <w:jc w:val="center"/>
        <w:rPr>
          <w:rFonts w:ascii="Arial" w:hAnsi="Arial" w:cs="Arial"/>
          <w:b/>
          <w:sz w:val="24"/>
          <w:szCs w:val="24"/>
        </w:rPr>
      </w:pPr>
    </w:p>
    <w:p w:rsidR="002C236E" w:rsidRDefault="002C236E" w:rsidP="00F50DFF">
      <w:pPr>
        <w:tabs>
          <w:tab w:val="left" w:pos="2268"/>
        </w:tabs>
        <w:spacing w:line="300" w:lineRule="auto"/>
        <w:jc w:val="center"/>
        <w:rPr>
          <w:rFonts w:ascii="Arial" w:hAnsi="Arial" w:cs="Arial"/>
          <w:b/>
          <w:sz w:val="24"/>
          <w:szCs w:val="24"/>
        </w:rPr>
      </w:pPr>
    </w:p>
    <w:p w:rsidR="002C236E" w:rsidRDefault="002C236E" w:rsidP="00F50DFF">
      <w:pPr>
        <w:tabs>
          <w:tab w:val="left" w:pos="2268"/>
        </w:tabs>
        <w:spacing w:line="300" w:lineRule="auto"/>
        <w:jc w:val="center"/>
        <w:rPr>
          <w:rFonts w:ascii="Arial" w:hAnsi="Arial" w:cs="Arial"/>
          <w:b/>
          <w:sz w:val="24"/>
          <w:szCs w:val="24"/>
        </w:rPr>
      </w:pPr>
    </w:p>
    <w:p w:rsidR="00E92697" w:rsidRDefault="00E92697" w:rsidP="00F50DFF">
      <w:pPr>
        <w:tabs>
          <w:tab w:val="left" w:pos="2268"/>
        </w:tabs>
        <w:spacing w:line="300" w:lineRule="auto"/>
        <w:jc w:val="center"/>
        <w:rPr>
          <w:rFonts w:ascii="Arial" w:hAnsi="Arial" w:cs="Arial"/>
          <w:b/>
          <w:sz w:val="24"/>
          <w:szCs w:val="24"/>
        </w:rPr>
      </w:pPr>
    </w:p>
    <w:p w:rsidR="00F50DFF" w:rsidRPr="004654A2" w:rsidRDefault="00F50DFF" w:rsidP="00F50DFF">
      <w:pPr>
        <w:tabs>
          <w:tab w:val="left" w:pos="2268"/>
        </w:tabs>
        <w:spacing w:line="300" w:lineRule="auto"/>
        <w:jc w:val="center"/>
        <w:rPr>
          <w:rFonts w:ascii="Arial" w:hAnsi="Arial" w:cs="Arial"/>
          <w:b/>
          <w:sz w:val="24"/>
          <w:szCs w:val="24"/>
        </w:rPr>
      </w:pPr>
      <w:r w:rsidRPr="004654A2">
        <w:rPr>
          <w:rFonts w:ascii="Arial" w:hAnsi="Arial" w:cs="Arial"/>
          <w:b/>
          <w:sz w:val="24"/>
          <w:szCs w:val="24"/>
        </w:rPr>
        <w:lastRenderedPageBreak/>
        <w:t>TERMO DE REFERÊNCIA</w:t>
      </w:r>
    </w:p>
    <w:p w:rsidR="00F50DFF" w:rsidRPr="004654A2" w:rsidRDefault="00F50DFF" w:rsidP="00F50DFF">
      <w:pPr>
        <w:tabs>
          <w:tab w:val="left" w:pos="2268"/>
        </w:tabs>
        <w:spacing w:line="300" w:lineRule="auto"/>
        <w:jc w:val="both"/>
        <w:rPr>
          <w:rFonts w:ascii="Arial" w:hAnsi="Arial" w:cs="Arial"/>
          <w:sz w:val="24"/>
          <w:szCs w:val="24"/>
        </w:rPr>
      </w:pPr>
    </w:p>
    <w:p w:rsidR="00F50DFF" w:rsidRPr="004654A2" w:rsidRDefault="00F50DFF" w:rsidP="00F50DFF">
      <w:pPr>
        <w:tabs>
          <w:tab w:val="left" w:pos="2268"/>
        </w:tabs>
        <w:spacing w:after="160" w:line="300" w:lineRule="auto"/>
        <w:jc w:val="both"/>
        <w:rPr>
          <w:rFonts w:ascii="Arial" w:hAnsi="Arial" w:cs="Arial"/>
          <w:b/>
          <w:sz w:val="24"/>
          <w:szCs w:val="24"/>
        </w:rPr>
      </w:pPr>
      <w:r w:rsidRPr="004654A2">
        <w:rPr>
          <w:rFonts w:ascii="Arial" w:hAnsi="Arial" w:cs="Arial"/>
          <w:b/>
          <w:sz w:val="24"/>
          <w:szCs w:val="24"/>
        </w:rPr>
        <w:t>1. Da definição do objeto</w:t>
      </w:r>
    </w:p>
    <w:p w:rsidR="00F50DFF" w:rsidRDefault="00F50DFF" w:rsidP="00F50DFF">
      <w:pPr>
        <w:tabs>
          <w:tab w:val="left" w:pos="2268"/>
        </w:tabs>
        <w:spacing w:after="160" w:line="300" w:lineRule="auto"/>
        <w:jc w:val="both"/>
        <w:rPr>
          <w:rFonts w:ascii="Arial" w:hAnsi="Arial" w:cs="Arial"/>
          <w:sz w:val="24"/>
          <w:szCs w:val="24"/>
        </w:rPr>
      </w:pPr>
      <w:r>
        <w:rPr>
          <w:rFonts w:ascii="Arial" w:hAnsi="Arial" w:cs="Arial"/>
          <w:sz w:val="24"/>
          <w:szCs w:val="24"/>
        </w:rPr>
        <w:t xml:space="preserve">1.1. </w:t>
      </w:r>
      <w:r w:rsidR="006F3C77" w:rsidRPr="00F46D47">
        <w:rPr>
          <w:rFonts w:ascii="Arial" w:hAnsi="Arial" w:cs="Arial"/>
          <w:sz w:val="24"/>
          <w:szCs w:val="24"/>
        </w:rPr>
        <w:t xml:space="preserve">Contratação de empresa especializada em seguros de veículos, através da secretaria Municipal de </w:t>
      </w:r>
      <w:r w:rsidR="009D45BD">
        <w:rPr>
          <w:rFonts w:ascii="Arial" w:hAnsi="Arial" w:cs="Arial"/>
        </w:rPr>
        <w:t>Administração</w:t>
      </w:r>
      <w:r w:rsidR="006F3C77" w:rsidRPr="00F46D47">
        <w:rPr>
          <w:rFonts w:ascii="Arial" w:hAnsi="Arial" w:cs="Arial"/>
          <w:sz w:val="24"/>
          <w:szCs w:val="24"/>
        </w:rPr>
        <w:t xml:space="preserve"> do Município de Santo Antônio do Grama- MG</w:t>
      </w:r>
      <w:r>
        <w:rPr>
          <w:rFonts w:ascii="Arial" w:hAnsi="Arial" w:cs="Arial"/>
          <w:sz w:val="24"/>
          <w:szCs w:val="24"/>
        </w:rPr>
        <w:t xml:space="preserve">, </w:t>
      </w:r>
      <w:r w:rsidRPr="004654A2">
        <w:rPr>
          <w:rFonts w:ascii="Arial" w:hAnsi="Arial" w:cs="Arial"/>
          <w:b/>
          <w:bCs/>
          <w:sz w:val="24"/>
          <w:szCs w:val="24"/>
        </w:rPr>
        <w:t>conforme memorial descritivo anexo</w:t>
      </w:r>
      <w:r w:rsidRPr="004654A2">
        <w:rPr>
          <w:rFonts w:ascii="Arial" w:hAnsi="Arial" w:cs="Arial"/>
          <w:sz w:val="24"/>
          <w:szCs w:val="24"/>
        </w:rPr>
        <w:t>, conforme condições, quantidades e exigências estabelecidas neste Termo de Referência – TR:</w:t>
      </w:r>
    </w:p>
    <w:tbl>
      <w:tblPr>
        <w:tblStyle w:val="Tabelacomgrade"/>
        <w:tblW w:w="9067" w:type="dxa"/>
        <w:tblLook w:val="04A0" w:firstRow="1" w:lastRow="0" w:firstColumn="1" w:lastColumn="0" w:noHBand="0" w:noVBand="1"/>
      </w:tblPr>
      <w:tblGrid>
        <w:gridCol w:w="791"/>
        <w:gridCol w:w="1104"/>
        <w:gridCol w:w="917"/>
        <w:gridCol w:w="4049"/>
        <w:gridCol w:w="1103"/>
        <w:gridCol w:w="1103"/>
      </w:tblGrid>
      <w:tr w:rsidR="006F3C77" w:rsidRPr="009A087C" w:rsidTr="00DD7ECB">
        <w:tc>
          <w:tcPr>
            <w:tcW w:w="791" w:type="dxa"/>
          </w:tcPr>
          <w:p w:rsidR="006F3C77" w:rsidRPr="009A087C" w:rsidRDefault="006F3C77" w:rsidP="00DD7ECB">
            <w:pPr>
              <w:jc w:val="center"/>
              <w:rPr>
                <w:rFonts w:ascii="Century Gothic" w:hAnsi="Century Gothic"/>
              </w:rPr>
            </w:pPr>
            <w:r w:rsidRPr="009A087C">
              <w:rPr>
                <w:rFonts w:ascii="Century Gothic" w:hAnsi="Century Gothic"/>
              </w:rPr>
              <w:t>ITEM</w:t>
            </w:r>
          </w:p>
        </w:tc>
        <w:tc>
          <w:tcPr>
            <w:tcW w:w="1104" w:type="dxa"/>
          </w:tcPr>
          <w:p w:rsidR="006F3C77" w:rsidRPr="009A087C" w:rsidRDefault="006F3C77" w:rsidP="00DD7ECB">
            <w:pPr>
              <w:jc w:val="center"/>
              <w:rPr>
                <w:rFonts w:ascii="Century Gothic" w:hAnsi="Century Gothic"/>
              </w:rPr>
            </w:pPr>
            <w:r w:rsidRPr="009A087C">
              <w:rPr>
                <w:rFonts w:ascii="Century Gothic" w:hAnsi="Century Gothic"/>
              </w:rPr>
              <w:t>QUANT.</w:t>
            </w:r>
          </w:p>
        </w:tc>
        <w:tc>
          <w:tcPr>
            <w:tcW w:w="917" w:type="dxa"/>
          </w:tcPr>
          <w:p w:rsidR="006F3C77" w:rsidRPr="009A087C" w:rsidRDefault="006F3C77" w:rsidP="00DD7ECB">
            <w:pPr>
              <w:jc w:val="center"/>
              <w:rPr>
                <w:rFonts w:ascii="Century Gothic" w:hAnsi="Century Gothic"/>
              </w:rPr>
            </w:pPr>
            <w:r w:rsidRPr="009A087C">
              <w:rPr>
                <w:rFonts w:ascii="Century Gothic" w:hAnsi="Century Gothic"/>
              </w:rPr>
              <w:t>UNID.</w:t>
            </w:r>
          </w:p>
        </w:tc>
        <w:tc>
          <w:tcPr>
            <w:tcW w:w="4049" w:type="dxa"/>
          </w:tcPr>
          <w:p w:rsidR="006F3C77" w:rsidRPr="009A087C" w:rsidRDefault="006F3C77" w:rsidP="00DD7ECB">
            <w:pPr>
              <w:jc w:val="center"/>
              <w:rPr>
                <w:rFonts w:ascii="Century Gothic" w:hAnsi="Century Gothic"/>
              </w:rPr>
            </w:pPr>
            <w:r w:rsidRPr="009A087C">
              <w:rPr>
                <w:rFonts w:ascii="Century Gothic" w:hAnsi="Century Gothic"/>
              </w:rPr>
              <w:t>DESCRIÇÃO DO OBJETO</w:t>
            </w:r>
          </w:p>
        </w:tc>
        <w:tc>
          <w:tcPr>
            <w:tcW w:w="1103" w:type="dxa"/>
          </w:tcPr>
          <w:p w:rsidR="006F3C77" w:rsidRPr="009A087C" w:rsidRDefault="006F3C77" w:rsidP="00DD7ECB">
            <w:pPr>
              <w:jc w:val="center"/>
              <w:rPr>
                <w:rFonts w:ascii="Century Gothic" w:hAnsi="Century Gothic"/>
              </w:rPr>
            </w:pPr>
            <w:r>
              <w:rPr>
                <w:rFonts w:ascii="Century Gothic" w:hAnsi="Century Gothic"/>
              </w:rPr>
              <w:t>VALOR médio</w:t>
            </w:r>
            <w:r w:rsidRPr="009A087C">
              <w:rPr>
                <w:rFonts w:ascii="Century Gothic" w:hAnsi="Century Gothic"/>
              </w:rPr>
              <w:t>.</w:t>
            </w:r>
          </w:p>
        </w:tc>
        <w:tc>
          <w:tcPr>
            <w:tcW w:w="1103" w:type="dxa"/>
            <w:shd w:val="clear" w:color="auto" w:fill="auto"/>
          </w:tcPr>
          <w:p w:rsidR="006F3C77" w:rsidRPr="009A087C" w:rsidRDefault="006F3C77" w:rsidP="00DD7ECB">
            <w:pPr>
              <w:spacing w:after="160" w:line="259" w:lineRule="auto"/>
              <w:jc w:val="center"/>
              <w:rPr>
                <w:rFonts w:ascii="Century Gothic" w:hAnsi="Century Gothic"/>
              </w:rPr>
            </w:pPr>
            <w:r w:rsidRPr="009A087C">
              <w:rPr>
                <w:rFonts w:ascii="Century Gothic" w:hAnsi="Century Gothic"/>
              </w:rPr>
              <w:t>VALOR TOTAL</w:t>
            </w:r>
          </w:p>
        </w:tc>
      </w:tr>
      <w:tr w:rsidR="006F3C77" w:rsidRPr="009A087C" w:rsidTr="00DD7ECB">
        <w:tc>
          <w:tcPr>
            <w:tcW w:w="791" w:type="dxa"/>
          </w:tcPr>
          <w:p w:rsidR="006F3C77" w:rsidRPr="009A087C" w:rsidRDefault="006F3C77" w:rsidP="00DD7ECB">
            <w:pPr>
              <w:jc w:val="center"/>
              <w:rPr>
                <w:rFonts w:ascii="Century Gothic" w:hAnsi="Century Gothic"/>
              </w:rPr>
            </w:pPr>
            <w:r>
              <w:rPr>
                <w:rFonts w:ascii="Century Gothic" w:hAnsi="Century Gothic"/>
              </w:rPr>
              <w:t>01</w:t>
            </w:r>
          </w:p>
        </w:tc>
        <w:tc>
          <w:tcPr>
            <w:tcW w:w="1104" w:type="dxa"/>
          </w:tcPr>
          <w:p w:rsidR="006F3C77" w:rsidRPr="009A087C" w:rsidRDefault="006F3C77" w:rsidP="00DD7ECB">
            <w:pPr>
              <w:jc w:val="center"/>
              <w:rPr>
                <w:rFonts w:ascii="Century Gothic" w:hAnsi="Century Gothic"/>
              </w:rPr>
            </w:pPr>
            <w:r>
              <w:rPr>
                <w:rFonts w:ascii="Century Gothic" w:hAnsi="Century Gothic"/>
              </w:rPr>
              <w:t>01</w:t>
            </w:r>
          </w:p>
        </w:tc>
        <w:tc>
          <w:tcPr>
            <w:tcW w:w="917" w:type="dxa"/>
          </w:tcPr>
          <w:p w:rsidR="006F3C77" w:rsidRPr="009A087C" w:rsidRDefault="006F3C77" w:rsidP="00DD7ECB">
            <w:pPr>
              <w:jc w:val="center"/>
              <w:rPr>
                <w:rFonts w:ascii="Century Gothic" w:hAnsi="Century Gothic"/>
              </w:rPr>
            </w:pPr>
            <w:r>
              <w:rPr>
                <w:rFonts w:ascii="Century Gothic" w:hAnsi="Century Gothic"/>
              </w:rPr>
              <w:t>Serviço</w:t>
            </w:r>
          </w:p>
        </w:tc>
        <w:tc>
          <w:tcPr>
            <w:tcW w:w="4049" w:type="dxa"/>
          </w:tcPr>
          <w:p w:rsidR="00DD7ECB" w:rsidRPr="00DD7ECB" w:rsidRDefault="00DD7ECB" w:rsidP="00DD7ECB">
            <w:pPr>
              <w:jc w:val="center"/>
              <w:rPr>
                <w:rFonts w:ascii="Century Gothic" w:hAnsi="Century Gothic"/>
              </w:rPr>
            </w:pPr>
            <w:r w:rsidRPr="00DD7ECB">
              <w:rPr>
                <w:rFonts w:ascii="Century Gothic" w:hAnsi="Century Gothic"/>
              </w:rPr>
              <w:t>Seguro total, importância segurada 100% do valor da tabela FIPE, franquia igual ou inferior a R$ 12.000,00, RCV, danos materiais no</w:t>
            </w:r>
          </w:p>
          <w:p w:rsidR="00DD7ECB" w:rsidRPr="00DD7ECB" w:rsidRDefault="00DD7ECB" w:rsidP="00DD7ECB">
            <w:pPr>
              <w:jc w:val="center"/>
              <w:rPr>
                <w:rFonts w:ascii="Century Gothic" w:hAnsi="Century Gothic"/>
              </w:rPr>
            </w:pPr>
            <w:proofErr w:type="gramStart"/>
            <w:r w:rsidRPr="00DD7ECB">
              <w:rPr>
                <w:rFonts w:ascii="Century Gothic" w:hAnsi="Century Gothic"/>
              </w:rPr>
              <w:t>valor</w:t>
            </w:r>
            <w:proofErr w:type="gramEnd"/>
            <w:r w:rsidRPr="00DD7ECB">
              <w:rPr>
                <w:rFonts w:ascii="Century Gothic" w:hAnsi="Century Gothic"/>
              </w:rPr>
              <w:t xml:space="preserve"> de R$ 100.000,00 danos corporais no valor de R$ 100.000,00, acidente pessoais de passageiros no R$ 10.000,00 por pessoa, danos</w:t>
            </w:r>
          </w:p>
          <w:p w:rsidR="00DD7ECB" w:rsidRPr="00DD7ECB" w:rsidRDefault="00DD7ECB" w:rsidP="00DD7ECB">
            <w:pPr>
              <w:jc w:val="center"/>
              <w:rPr>
                <w:rFonts w:ascii="Century Gothic" w:hAnsi="Century Gothic"/>
              </w:rPr>
            </w:pPr>
            <w:proofErr w:type="gramStart"/>
            <w:r w:rsidRPr="00DD7ECB">
              <w:rPr>
                <w:rFonts w:ascii="Century Gothic" w:hAnsi="Century Gothic"/>
              </w:rPr>
              <w:t>morais</w:t>
            </w:r>
            <w:proofErr w:type="gramEnd"/>
            <w:r w:rsidRPr="00DD7ECB">
              <w:rPr>
                <w:rFonts w:ascii="Century Gothic" w:hAnsi="Century Gothic"/>
              </w:rPr>
              <w:t xml:space="preserve"> no valor de R$ 20.000,00 assistência 24 horas, assistência vidros e faróis, para o veículo VW Novo Gol 1.6 </w:t>
            </w:r>
            <w:proofErr w:type="spellStart"/>
            <w:r w:rsidRPr="00DD7ECB">
              <w:rPr>
                <w:rFonts w:ascii="Century Gothic" w:hAnsi="Century Gothic"/>
              </w:rPr>
              <w:t>Highline</w:t>
            </w:r>
            <w:proofErr w:type="spellEnd"/>
            <w:r w:rsidRPr="00DD7ECB">
              <w:rPr>
                <w:rFonts w:ascii="Century Gothic" w:hAnsi="Century Gothic"/>
              </w:rPr>
              <w:t>. Chassi</w:t>
            </w:r>
          </w:p>
          <w:p w:rsidR="006F3C77" w:rsidRPr="009A087C" w:rsidRDefault="00DD7ECB" w:rsidP="00DD7ECB">
            <w:pPr>
              <w:jc w:val="center"/>
              <w:rPr>
                <w:rFonts w:ascii="Century Gothic" w:hAnsi="Century Gothic"/>
              </w:rPr>
            </w:pPr>
            <w:r w:rsidRPr="00DD7ECB">
              <w:rPr>
                <w:rFonts w:ascii="Century Gothic" w:hAnsi="Century Gothic"/>
              </w:rPr>
              <w:t>9bwab45u7et148546. Na cor preta. Motorização ALC/GASOL. Ano: 2013 e modelo 2014.</w:t>
            </w:r>
          </w:p>
        </w:tc>
        <w:tc>
          <w:tcPr>
            <w:tcW w:w="1103" w:type="dxa"/>
          </w:tcPr>
          <w:p w:rsidR="006F3C77" w:rsidRPr="009A087C" w:rsidRDefault="00924E21" w:rsidP="00DD7ECB">
            <w:pPr>
              <w:jc w:val="center"/>
              <w:rPr>
                <w:rFonts w:ascii="Century Gothic" w:hAnsi="Century Gothic"/>
              </w:rPr>
            </w:pPr>
            <w:r>
              <w:rPr>
                <w:rFonts w:ascii="Century Gothic" w:hAnsi="Century Gothic"/>
              </w:rPr>
              <w:t>4.046,29</w:t>
            </w:r>
          </w:p>
        </w:tc>
        <w:tc>
          <w:tcPr>
            <w:tcW w:w="1103" w:type="dxa"/>
            <w:shd w:val="clear" w:color="auto" w:fill="auto"/>
          </w:tcPr>
          <w:p w:rsidR="006F3C77" w:rsidRPr="009A087C" w:rsidRDefault="0075792C" w:rsidP="00DD7ECB">
            <w:pPr>
              <w:spacing w:after="160" w:line="259" w:lineRule="auto"/>
              <w:jc w:val="center"/>
              <w:rPr>
                <w:rFonts w:ascii="Century Gothic" w:hAnsi="Century Gothic"/>
              </w:rPr>
            </w:pPr>
            <w:r>
              <w:rPr>
                <w:rFonts w:ascii="Century Gothic" w:hAnsi="Century Gothic"/>
              </w:rPr>
              <w:t>4.046,29</w:t>
            </w:r>
          </w:p>
        </w:tc>
      </w:tr>
    </w:tbl>
    <w:p w:rsidR="006F3C77" w:rsidRDefault="006F3C77" w:rsidP="00F50DFF">
      <w:pPr>
        <w:tabs>
          <w:tab w:val="left" w:pos="2268"/>
        </w:tabs>
        <w:spacing w:after="160" w:line="300" w:lineRule="auto"/>
        <w:jc w:val="both"/>
        <w:rPr>
          <w:rFonts w:ascii="Arial" w:hAnsi="Arial" w:cs="Arial"/>
          <w:sz w:val="24"/>
          <w:szCs w:val="24"/>
        </w:rPr>
      </w:pPr>
    </w:p>
    <w:p w:rsidR="00F50DFF" w:rsidRPr="004654A2" w:rsidRDefault="00F50DFF" w:rsidP="00F50DFF">
      <w:pPr>
        <w:spacing w:after="160" w:line="300" w:lineRule="auto"/>
        <w:jc w:val="both"/>
        <w:rPr>
          <w:rFonts w:ascii="Arial" w:hAnsi="Arial" w:cs="Arial"/>
          <w:bCs/>
          <w:sz w:val="24"/>
          <w:szCs w:val="24"/>
        </w:rPr>
      </w:pPr>
      <w:r w:rsidRPr="004654A2">
        <w:rPr>
          <w:rFonts w:ascii="Arial" w:hAnsi="Arial" w:cs="Arial"/>
          <w:sz w:val="24"/>
          <w:szCs w:val="24"/>
        </w:rPr>
        <w:t xml:space="preserve">1.2. </w:t>
      </w:r>
      <w:r w:rsidRPr="004654A2">
        <w:rPr>
          <w:rFonts w:ascii="Arial" w:hAnsi="Arial" w:cs="Arial"/>
          <w:bCs/>
          <w:sz w:val="24"/>
          <w:szCs w:val="24"/>
        </w:rPr>
        <w:t xml:space="preserve">O prazo de vigência da contratação é de </w:t>
      </w:r>
      <w:r>
        <w:rPr>
          <w:rFonts w:ascii="Arial" w:hAnsi="Arial" w:cs="Arial"/>
          <w:bCs/>
          <w:sz w:val="24"/>
          <w:szCs w:val="24"/>
        </w:rPr>
        <w:t xml:space="preserve">trinta </w:t>
      </w:r>
      <w:r w:rsidRPr="004654A2">
        <w:rPr>
          <w:rFonts w:ascii="Arial" w:hAnsi="Arial" w:cs="Arial"/>
          <w:bCs/>
          <w:sz w:val="24"/>
          <w:szCs w:val="24"/>
        </w:rPr>
        <w:t>dias contados do (a) da assinatura do contrato, prorrogável por até</w:t>
      </w:r>
      <w:r>
        <w:rPr>
          <w:rFonts w:ascii="Arial" w:hAnsi="Arial" w:cs="Arial"/>
          <w:bCs/>
          <w:sz w:val="24"/>
          <w:szCs w:val="24"/>
        </w:rPr>
        <w:t xml:space="preserve"> 12</w:t>
      </w:r>
      <w:r w:rsidRPr="004654A2">
        <w:rPr>
          <w:rFonts w:ascii="Arial" w:hAnsi="Arial" w:cs="Arial"/>
          <w:bCs/>
          <w:sz w:val="24"/>
          <w:szCs w:val="24"/>
        </w:rPr>
        <w:t xml:space="preserve"> (</w:t>
      </w:r>
      <w:r>
        <w:rPr>
          <w:rFonts w:ascii="Arial" w:hAnsi="Arial" w:cs="Arial"/>
          <w:bCs/>
          <w:sz w:val="24"/>
          <w:szCs w:val="24"/>
        </w:rPr>
        <w:t>doze</w:t>
      </w:r>
      <w:r w:rsidRPr="004654A2">
        <w:rPr>
          <w:rFonts w:ascii="Arial" w:hAnsi="Arial" w:cs="Arial"/>
          <w:bCs/>
          <w:sz w:val="24"/>
          <w:szCs w:val="24"/>
        </w:rPr>
        <w:t xml:space="preserve">) </w:t>
      </w:r>
      <w:r>
        <w:rPr>
          <w:rFonts w:ascii="Arial" w:hAnsi="Arial" w:cs="Arial"/>
          <w:bCs/>
          <w:sz w:val="24"/>
          <w:szCs w:val="24"/>
        </w:rPr>
        <w:t>meses</w:t>
      </w:r>
      <w:r w:rsidRPr="004654A2">
        <w:rPr>
          <w:rFonts w:ascii="Arial" w:hAnsi="Arial" w:cs="Arial"/>
          <w:bCs/>
          <w:sz w:val="24"/>
          <w:szCs w:val="24"/>
        </w:rPr>
        <w:t>,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F50DFF" w:rsidRPr="004654A2" w:rsidRDefault="00F50DFF" w:rsidP="00F50DFF">
      <w:pPr>
        <w:tabs>
          <w:tab w:val="left" w:pos="2268"/>
        </w:tabs>
        <w:spacing w:after="160" w:line="300" w:lineRule="auto"/>
        <w:jc w:val="both"/>
        <w:rPr>
          <w:rFonts w:ascii="Arial" w:hAnsi="Arial" w:cs="Arial"/>
          <w:b/>
          <w:sz w:val="24"/>
          <w:szCs w:val="24"/>
        </w:rPr>
      </w:pPr>
      <w:r w:rsidRPr="004654A2">
        <w:rPr>
          <w:rFonts w:ascii="Arial" w:hAnsi="Arial" w:cs="Arial"/>
          <w:b/>
          <w:sz w:val="24"/>
          <w:szCs w:val="24"/>
        </w:rPr>
        <w:t>2. Da fundamentação da contratação administrativa</w:t>
      </w:r>
    </w:p>
    <w:p w:rsidR="00F50DFF" w:rsidRPr="007840C8"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2.</w:t>
      </w:r>
      <w:r>
        <w:rPr>
          <w:rFonts w:ascii="Arial" w:hAnsi="Arial" w:cs="Arial"/>
          <w:sz w:val="24"/>
          <w:szCs w:val="24"/>
        </w:rPr>
        <w:t>1</w:t>
      </w:r>
      <w:r w:rsidRPr="004654A2">
        <w:rPr>
          <w:rFonts w:ascii="Arial" w:hAnsi="Arial" w:cs="Arial"/>
          <w:sz w:val="24"/>
          <w:szCs w:val="24"/>
        </w:rPr>
        <w:t xml:space="preserve">. </w:t>
      </w:r>
      <w:r>
        <w:rPr>
          <w:rFonts w:ascii="Arial" w:hAnsi="Arial" w:cs="Arial"/>
          <w:sz w:val="24"/>
          <w:szCs w:val="24"/>
        </w:rPr>
        <w:t xml:space="preserve"> </w:t>
      </w:r>
      <w:r w:rsidR="00B04A80">
        <w:rPr>
          <w:rFonts w:ascii="Arial" w:hAnsi="Arial" w:cs="Arial"/>
          <w:sz w:val="24"/>
          <w:szCs w:val="24"/>
        </w:rPr>
        <w:t xml:space="preserve">Tendo em vista que os veículos do município estão em constante deslocamento, tanto na sua área jurisdicivel a necessidade de cobertura de seguro para os mesmos, dando mais segurança ao atendimento e locomoção dos servidores, passageiros do </w:t>
      </w:r>
      <w:r w:rsidR="009D45BD">
        <w:rPr>
          <w:rFonts w:ascii="Arial" w:hAnsi="Arial" w:cs="Arial"/>
        </w:rPr>
        <w:t>Administração</w:t>
      </w:r>
      <w:r w:rsidR="00B04A80">
        <w:rPr>
          <w:rFonts w:ascii="Arial" w:hAnsi="Arial" w:cs="Arial"/>
          <w:sz w:val="24"/>
          <w:szCs w:val="24"/>
        </w:rPr>
        <w:t xml:space="preserve"> escolar e autoridades do município</w:t>
      </w:r>
      <w:r>
        <w:rPr>
          <w:rFonts w:ascii="Arial" w:hAnsi="Arial" w:cs="Arial"/>
          <w:sz w:val="24"/>
          <w:szCs w:val="24"/>
        </w:rPr>
        <w:t>.</w:t>
      </w:r>
    </w:p>
    <w:p w:rsidR="00F50DFF" w:rsidRPr="004654A2" w:rsidRDefault="00F50DFF" w:rsidP="00F50DFF">
      <w:pPr>
        <w:tabs>
          <w:tab w:val="left" w:pos="2268"/>
        </w:tabs>
        <w:spacing w:after="160" w:line="300" w:lineRule="auto"/>
        <w:jc w:val="both"/>
        <w:rPr>
          <w:rFonts w:ascii="Arial" w:hAnsi="Arial" w:cs="Arial"/>
          <w:b/>
          <w:sz w:val="24"/>
          <w:szCs w:val="24"/>
        </w:rPr>
      </w:pPr>
      <w:r w:rsidRPr="004654A2">
        <w:rPr>
          <w:rFonts w:ascii="Arial" w:hAnsi="Arial" w:cs="Arial"/>
          <w:b/>
          <w:sz w:val="24"/>
          <w:szCs w:val="24"/>
        </w:rPr>
        <w:t>3. Da descrição da solução como um todo, considerando todo o ciclo de vida do objeto</w:t>
      </w:r>
    </w:p>
    <w:p w:rsidR="00F50DFF"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 xml:space="preserve">3.1. O objeto é para atender </w:t>
      </w:r>
      <w:r>
        <w:rPr>
          <w:rFonts w:ascii="Arial" w:hAnsi="Arial" w:cs="Arial"/>
          <w:sz w:val="24"/>
          <w:szCs w:val="24"/>
        </w:rPr>
        <w:t xml:space="preserve">a necessidade do Departamento da </w:t>
      </w:r>
      <w:r w:rsidR="009D45BD">
        <w:rPr>
          <w:rFonts w:ascii="Arial" w:hAnsi="Arial" w:cs="Arial"/>
        </w:rPr>
        <w:t>Administração</w:t>
      </w:r>
    </w:p>
    <w:p w:rsidR="00F50DFF" w:rsidRPr="004654A2" w:rsidRDefault="00F50DFF" w:rsidP="00F50DFF">
      <w:pPr>
        <w:tabs>
          <w:tab w:val="left" w:pos="2268"/>
        </w:tabs>
        <w:spacing w:after="160" w:line="300" w:lineRule="auto"/>
        <w:jc w:val="both"/>
        <w:rPr>
          <w:rFonts w:ascii="Arial" w:hAnsi="Arial" w:cs="Arial"/>
          <w:b/>
          <w:sz w:val="24"/>
          <w:szCs w:val="24"/>
        </w:rPr>
      </w:pPr>
      <w:r w:rsidRPr="004654A2">
        <w:rPr>
          <w:rFonts w:ascii="Arial" w:hAnsi="Arial" w:cs="Arial"/>
          <w:b/>
          <w:sz w:val="24"/>
          <w:szCs w:val="24"/>
        </w:rPr>
        <w:t>4. Dos requisitos da contratação administrativa</w:t>
      </w:r>
    </w:p>
    <w:p w:rsidR="00F50DFF" w:rsidRPr="004654A2"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4.1. A contratação administrativa deverá observar os seguintes requisitos:</w:t>
      </w:r>
    </w:p>
    <w:p w:rsidR="00F50DFF" w:rsidRPr="004654A2"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4.1.1. Sustentabilidade ambiental.</w:t>
      </w:r>
    </w:p>
    <w:p w:rsidR="00F50DFF" w:rsidRPr="004654A2"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4.2. Não será admitida a subcontratação do objeto do contrato administrativo.</w:t>
      </w:r>
    </w:p>
    <w:p w:rsidR="00F50DFF" w:rsidRPr="004654A2"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4.3. Não haverá exigência da garantia da contratação administrativa em razão do seu baixo valor.</w:t>
      </w:r>
    </w:p>
    <w:p w:rsidR="00F50DFF" w:rsidRPr="004654A2" w:rsidRDefault="00F50DFF" w:rsidP="00F50DFF">
      <w:pPr>
        <w:pStyle w:val="PargrafodaLista"/>
        <w:spacing w:after="160" w:line="300" w:lineRule="auto"/>
        <w:ind w:left="0"/>
        <w:jc w:val="both"/>
        <w:rPr>
          <w:rFonts w:ascii="Arial" w:hAnsi="Arial" w:cs="Arial"/>
          <w:b/>
          <w:sz w:val="24"/>
          <w:szCs w:val="24"/>
        </w:rPr>
      </w:pPr>
      <w:r w:rsidRPr="004654A2">
        <w:rPr>
          <w:rFonts w:ascii="Arial" w:hAnsi="Arial" w:cs="Arial"/>
          <w:b/>
          <w:sz w:val="24"/>
          <w:szCs w:val="24"/>
        </w:rPr>
        <w:t xml:space="preserve">5. Do modelo de execução do objeto </w:t>
      </w:r>
    </w:p>
    <w:p w:rsidR="00F50DFF" w:rsidRPr="004654A2" w:rsidRDefault="00F50DFF" w:rsidP="00F50DFF">
      <w:pPr>
        <w:pStyle w:val="Nivel2"/>
        <w:spacing w:before="0" w:after="160" w:line="300" w:lineRule="auto"/>
        <w:rPr>
          <w:color w:val="auto"/>
          <w:sz w:val="24"/>
          <w:szCs w:val="24"/>
        </w:rPr>
      </w:pPr>
      <w:r w:rsidRPr="004654A2">
        <w:rPr>
          <w:color w:val="auto"/>
          <w:sz w:val="24"/>
          <w:szCs w:val="24"/>
        </w:rPr>
        <w:t>5.1. A execução do objeto seguirá a seguinte dinâmica:</w:t>
      </w:r>
    </w:p>
    <w:p w:rsidR="00B47F65" w:rsidRDefault="00F50DFF" w:rsidP="00B47F65">
      <w:pPr>
        <w:tabs>
          <w:tab w:val="left" w:pos="2268"/>
        </w:tabs>
        <w:spacing w:after="160" w:line="300" w:lineRule="auto"/>
        <w:jc w:val="both"/>
        <w:rPr>
          <w:rFonts w:ascii="Segoe UI" w:hAnsi="Segoe UI" w:cs="Segoe UI"/>
          <w:sz w:val="23"/>
          <w:szCs w:val="23"/>
        </w:rPr>
      </w:pPr>
      <w:r w:rsidRPr="004654A2">
        <w:rPr>
          <w:bCs/>
          <w:sz w:val="24"/>
          <w:szCs w:val="24"/>
        </w:rPr>
        <w:t xml:space="preserve">5.1.1. </w:t>
      </w:r>
      <w:r w:rsidR="00B47F65">
        <w:rPr>
          <w:rFonts w:ascii="Segoe UI" w:hAnsi="Segoe UI" w:cs="Segoe UI"/>
          <w:sz w:val="23"/>
          <w:szCs w:val="23"/>
        </w:rPr>
        <w:t>O início da execução do serviço se dará no prazo de 05 (cinco) dias úteis após a emissão da Ordem de Fornecimento(OF), devendo ser emitida a respectiva Apólice de Seguro pela Contratada, no prazo referido acima.</w:t>
      </w:r>
    </w:p>
    <w:p w:rsidR="00B47F65" w:rsidRDefault="00B47F65" w:rsidP="00B47F65">
      <w:pPr>
        <w:tabs>
          <w:tab w:val="left" w:pos="2268"/>
        </w:tabs>
        <w:spacing w:after="160" w:line="300" w:lineRule="auto"/>
        <w:jc w:val="both"/>
        <w:rPr>
          <w:rFonts w:ascii="Segoe UI" w:hAnsi="Segoe UI" w:cs="Segoe UI"/>
          <w:sz w:val="23"/>
          <w:szCs w:val="23"/>
        </w:rPr>
      </w:pPr>
      <w:r>
        <w:rPr>
          <w:rFonts w:ascii="Segoe UI" w:hAnsi="Segoe UI" w:cs="Segoe UI"/>
          <w:sz w:val="23"/>
          <w:szCs w:val="23"/>
        </w:rPr>
        <w:t>DO AVISO DE SINISTRO</w:t>
      </w:r>
    </w:p>
    <w:p w:rsidR="00B47F65" w:rsidRPr="00DC4A2B" w:rsidRDefault="00B47F65" w:rsidP="00B47F65">
      <w:pPr>
        <w:pStyle w:val="PargrafodaLista"/>
        <w:numPr>
          <w:ilvl w:val="0"/>
          <w:numId w:val="9"/>
        </w:numPr>
        <w:tabs>
          <w:tab w:val="left" w:pos="2268"/>
        </w:tabs>
        <w:spacing w:after="160" w:line="300" w:lineRule="auto"/>
        <w:jc w:val="both"/>
        <w:rPr>
          <w:rFonts w:ascii="Segoe UI" w:hAnsi="Segoe UI" w:cs="Segoe UI"/>
          <w:sz w:val="23"/>
          <w:szCs w:val="23"/>
        </w:rPr>
      </w:pPr>
      <w:r w:rsidRPr="00DC4A2B">
        <w:rPr>
          <w:rFonts w:ascii="Segoe UI" w:hAnsi="Segoe UI" w:cs="Segoe UI"/>
          <w:sz w:val="23"/>
          <w:szCs w:val="23"/>
        </w:rPr>
        <w:t>A contratada deverá colocar á disposição da CONTRATANTE, 24 (vinte quatro horas) por dia, durante 07(sete) dias da semana, Central de Comunicação para aviso de sinistro.</w:t>
      </w:r>
    </w:p>
    <w:p w:rsidR="00B47F65" w:rsidRDefault="00B47F65" w:rsidP="00B47F65">
      <w:pPr>
        <w:pStyle w:val="PargrafodaLista"/>
        <w:numPr>
          <w:ilvl w:val="0"/>
          <w:numId w:val="9"/>
        </w:numPr>
        <w:tabs>
          <w:tab w:val="left" w:pos="2268"/>
        </w:tabs>
        <w:spacing w:after="160" w:line="300" w:lineRule="auto"/>
        <w:jc w:val="both"/>
        <w:rPr>
          <w:rFonts w:ascii="Segoe UI" w:hAnsi="Segoe UI" w:cs="Segoe UI"/>
          <w:sz w:val="23"/>
          <w:szCs w:val="23"/>
        </w:rPr>
      </w:pPr>
      <w:r>
        <w:rPr>
          <w:rFonts w:ascii="Segoe UI" w:hAnsi="Segoe UI" w:cs="Segoe UI"/>
          <w:sz w:val="23"/>
          <w:szCs w:val="23"/>
        </w:rPr>
        <w:t>A central poderá funcionar por e-mail, telefone, Fax ou serviço online, com acessibilidade em todo o território nacional.</w:t>
      </w:r>
    </w:p>
    <w:p w:rsidR="00B47F65" w:rsidRDefault="00B47F65" w:rsidP="00B47F65">
      <w:pPr>
        <w:pStyle w:val="PargrafodaLista"/>
        <w:numPr>
          <w:ilvl w:val="0"/>
          <w:numId w:val="9"/>
        </w:num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Após o registro de sinistro, por um dos meios relacionados, a CONTRATADA terá no máximo de 05 (cinco) dias, a contar a data do registro, para realizar a vistoria do veículo e proceder á liberação do serviço a ser executado. </w:t>
      </w:r>
    </w:p>
    <w:p w:rsidR="00B47F65" w:rsidRPr="00DC4A2B" w:rsidRDefault="00B47F65" w:rsidP="00B47F65">
      <w:pPr>
        <w:pStyle w:val="PargrafodaLista"/>
        <w:numPr>
          <w:ilvl w:val="0"/>
          <w:numId w:val="9"/>
        </w:numPr>
        <w:tabs>
          <w:tab w:val="left" w:pos="2268"/>
        </w:tabs>
        <w:spacing w:after="160" w:line="300" w:lineRule="auto"/>
        <w:jc w:val="both"/>
        <w:rPr>
          <w:rFonts w:ascii="Segoe UI" w:hAnsi="Segoe UI" w:cs="Segoe UI"/>
          <w:sz w:val="23"/>
          <w:szCs w:val="23"/>
        </w:rPr>
      </w:pPr>
      <w:r>
        <w:rPr>
          <w:rFonts w:ascii="Segoe UI" w:hAnsi="Segoe UI" w:cs="Segoe UI"/>
          <w:sz w:val="23"/>
          <w:szCs w:val="23"/>
        </w:rPr>
        <w:t>Havendo necessidade de reboque, a CONTRATADA deverá atender em um prazo máximo de 03 (três) horas, após o aviso do sinistro.</w:t>
      </w:r>
    </w:p>
    <w:p w:rsidR="00454ED7" w:rsidRDefault="00454ED7" w:rsidP="00B47F65">
      <w:pPr>
        <w:pStyle w:val="Nivel2"/>
        <w:spacing w:before="0" w:after="160" w:line="300" w:lineRule="auto"/>
        <w:rPr>
          <w:color w:val="auto"/>
          <w:sz w:val="24"/>
          <w:szCs w:val="24"/>
        </w:rPr>
      </w:pPr>
      <w:r>
        <w:rPr>
          <w:color w:val="auto"/>
          <w:sz w:val="24"/>
          <w:szCs w:val="24"/>
        </w:rPr>
        <w:t>Cobertura total em 100% Tabela Fipe (colisão, incêndio, roubo ou furto)</w:t>
      </w:r>
    </w:p>
    <w:p w:rsidR="00454ED7" w:rsidRDefault="00454ED7" w:rsidP="00454ED7">
      <w:pPr>
        <w:pStyle w:val="Nivel2"/>
        <w:numPr>
          <w:ilvl w:val="0"/>
          <w:numId w:val="6"/>
        </w:numPr>
        <w:spacing w:before="0" w:after="160" w:line="300" w:lineRule="auto"/>
        <w:rPr>
          <w:color w:val="auto"/>
          <w:sz w:val="24"/>
          <w:szCs w:val="24"/>
        </w:rPr>
      </w:pPr>
      <w:r>
        <w:rPr>
          <w:color w:val="auto"/>
          <w:sz w:val="24"/>
          <w:szCs w:val="24"/>
        </w:rPr>
        <w:t>RCF- Danos Materiais a Terceiros – R$ 100.000,00;</w:t>
      </w:r>
    </w:p>
    <w:p w:rsidR="00454ED7" w:rsidRDefault="00454ED7" w:rsidP="00454ED7">
      <w:pPr>
        <w:pStyle w:val="Nivel2"/>
        <w:numPr>
          <w:ilvl w:val="0"/>
          <w:numId w:val="6"/>
        </w:numPr>
        <w:spacing w:before="0" w:after="160" w:line="300" w:lineRule="auto"/>
        <w:rPr>
          <w:color w:val="auto"/>
          <w:sz w:val="24"/>
          <w:szCs w:val="24"/>
        </w:rPr>
      </w:pPr>
      <w:r>
        <w:rPr>
          <w:color w:val="auto"/>
          <w:sz w:val="24"/>
          <w:szCs w:val="24"/>
        </w:rPr>
        <w:t>RCF- Danos Corporais a Terceiros – R$ 100.000,00;</w:t>
      </w:r>
    </w:p>
    <w:p w:rsidR="00454ED7" w:rsidRDefault="00454ED7" w:rsidP="00454ED7">
      <w:pPr>
        <w:pStyle w:val="Nivel2"/>
        <w:numPr>
          <w:ilvl w:val="0"/>
          <w:numId w:val="6"/>
        </w:numPr>
        <w:spacing w:before="0" w:after="160" w:line="300" w:lineRule="auto"/>
        <w:rPr>
          <w:color w:val="auto"/>
          <w:sz w:val="24"/>
          <w:szCs w:val="24"/>
        </w:rPr>
      </w:pPr>
      <w:r>
        <w:rPr>
          <w:color w:val="auto"/>
          <w:sz w:val="24"/>
          <w:szCs w:val="24"/>
        </w:rPr>
        <w:t>RCFV- Danos Morais/Estéticos – R$ 10.000,00;</w:t>
      </w:r>
    </w:p>
    <w:p w:rsidR="00454ED7" w:rsidRDefault="00454ED7" w:rsidP="00454ED7">
      <w:pPr>
        <w:pStyle w:val="Nivel2"/>
        <w:numPr>
          <w:ilvl w:val="0"/>
          <w:numId w:val="6"/>
        </w:numPr>
        <w:spacing w:before="0" w:after="160" w:line="300" w:lineRule="auto"/>
        <w:rPr>
          <w:color w:val="auto"/>
          <w:sz w:val="24"/>
          <w:szCs w:val="24"/>
        </w:rPr>
      </w:pPr>
      <w:r>
        <w:rPr>
          <w:color w:val="auto"/>
          <w:sz w:val="24"/>
          <w:szCs w:val="24"/>
        </w:rPr>
        <w:t>APP – Morte por passageiros – R$ 10.000,00;</w:t>
      </w:r>
    </w:p>
    <w:p w:rsidR="00454ED7" w:rsidRDefault="00454ED7" w:rsidP="00454ED7">
      <w:pPr>
        <w:pStyle w:val="Nivel2"/>
        <w:numPr>
          <w:ilvl w:val="0"/>
          <w:numId w:val="6"/>
        </w:numPr>
        <w:spacing w:before="0" w:after="160" w:line="300" w:lineRule="auto"/>
        <w:rPr>
          <w:color w:val="auto"/>
          <w:sz w:val="24"/>
          <w:szCs w:val="24"/>
        </w:rPr>
      </w:pPr>
      <w:r>
        <w:rPr>
          <w:color w:val="auto"/>
          <w:sz w:val="24"/>
          <w:szCs w:val="24"/>
        </w:rPr>
        <w:t xml:space="preserve">APP – Invalidez por passageiros – R$ </w:t>
      </w:r>
      <w:r w:rsidR="007730BE">
        <w:rPr>
          <w:color w:val="auto"/>
          <w:sz w:val="24"/>
          <w:szCs w:val="24"/>
        </w:rPr>
        <w:t>10.000,00;</w:t>
      </w:r>
    </w:p>
    <w:p w:rsidR="007730BE" w:rsidRDefault="007730BE" w:rsidP="00454ED7">
      <w:pPr>
        <w:pStyle w:val="Nivel2"/>
        <w:numPr>
          <w:ilvl w:val="0"/>
          <w:numId w:val="6"/>
        </w:numPr>
        <w:spacing w:before="0" w:after="160" w:line="300" w:lineRule="auto"/>
        <w:rPr>
          <w:color w:val="auto"/>
          <w:sz w:val="24"/>
          <w:szCs w:val="24"/>
        </w:rPr>
      </w:pPr>
      <w:r>
        <w:rPr>
          <w:color w:val="auto"/>
          <w:sz w:val="24"/>
          <w:szCs w:val="24"/>
        </w:rPr>
        <w:lastRenderedPageBreak/>
        <w:t>Vidros completos – Todos os vidros, faróis, lanternas e retrovisores;</w:t>
      </w:r>
    </w:p>
    <w:p w:rsidR="007730BE" w:rsidRDefault="007730BE" w:rsidP="00454ED7">
      <w:pPr>
        <w:pStyle w:val="Nivel2"/>
        <w:numPr>
          <w:ilvl w:val="0"/>
          <w:numId w:val="6"/>
        </w:numPr>
        <w:spacing w:before="0" w:after="160" w:line="300" w:lineRule="auto"/>
        <w:rPr>
          <w:color w:val="auto"/>
          <w:sz w:val="24"/>
          <w:szCs w:val="24"/>
        </w:rPr>
      </w:pPr>
      <w:r>
        <w:rPr>
          <w:color w:val="auto"/>
          <w:sz w:val="24"/>
          <w:szCs w:val="24"/>
        </w:rPr>
        <w:t>Assistência 24 horas em todo o território nacional;</w:t>
      </w:r>
    </w:p>
    <w:p w:rsidR="007730BE" w:rsidRPr="004654A2" w:rsidRDefault="007730BE" w:rsidP="00454ED7">
      <w:pPr>
        <w:pStyle w:val="Nivel2"/>
        <w:numPr>
          <w:ilvl w:val="0"/>
          <w:numId w:val="6"/>
        </w:numPr>
        <w:spacing w:before="0" w:after="160" w:line="300" w:lineRule="auto"/>
        <w:rPr>
          <w:color w:val="auto"/>
          <w:sz w:val="24"/>
          <w:szCs w:val="24"/>
        </w:rPr>
      </w:pPr>
      <w:r>
        <w:rPr>
          <w:color w:val="auto"/>
          <w:sz w:val="24"/>
          <w:szCs w:val="24"/>
        </w:rPr>
        <w:t xml:space="preserve"> Carro Reserva 30(trinta) dias;</w:t>
      </w:r>
    </w:p>
    <w:p w:rsidR="00F50DFF" w:rsidRPr="004654A2" w:rsidRDefault="00F50DFF" w:rsidP="00F50DFF">
      <w:pPr>
        <w:pStyle w:val="Nivel2"/>
        <w:spacing w:before="0" w:after="160" w:line="300" w:lineRule="auto"/>
        <w:rPr>
          <w:color w:val="auto"/>
          <w:sz w:val="24"/>
          <w:szCs w:val="24"/>
        </w:rPr>
      </w:pPr>
      <w:r w:rsidRPr="004654A2">
        <w:rPr>
          <w:color w:val="auto"/>
          <w:sz w:val="24"/>
          <w:szCs w:val="24"/>
        </w:rPr>
        <w:t>5.1.2.</w:t>
      </w:r>
      <w:r w:rsidR="00454ED7">
        <w:rPr>
          <w:color w:val="auto"/>
          <w:sz w:val="24"/>
          <w:szCs w:val="24"/>
        </w:rPr>
        <w:t>1</w:t>
      </w:r>
      <w:r w:rsidRPr="004654A2">
        <w:rPr>
          <w:color w:val="auto"/>
          <w:sz w:val="24"/>
          <w:szCs w:val="24"/>
        </w:rPr>
        <w:t xml:space="preserve"> Os métodos, as rotinas, as etapas, as tecnologias de procedimentos, a frequência e a periodicidade de execução do trabalho são as seguintes:</w:t>
      </w:r>
    </w:p>
    <w:p w:rsidR="00F50DFF" w:rsidRPr="004654A2" w:rsidRDefault="00454ED7" w:rsidP="00F50DFF">
      <w:pPr>
        <w:pStyle w:val="Nivel2"/>
        <w:spacing w:before="0" w:after="160" w:line="300" w:lineRule="auto"/>
        <w:rPr>
          <w:color w:val="auto"/>
          <w:sz w:val="24"/>
          <w:szCs w:val="24"/>
        </w:rPr>
      </w:pPr>
      <w:r>
        <w:rPr>
          <w:color w:val="auto"/>
          <w:sz w:val="24"/>
          <w:szCs w:val="24"/>
        </w:rPr>
        <w:t>5.1.2.2</w:t>
      </w:r>
      <w:r w:rsidR="00F50DFF" w:rsidRPr="004654A2">
        <w:rPr>
          <w:color w:val="auto"/>
          <w:sz w:val="24"/>
          <w:szCs w:val="24"/>
        </w:rPr>
        <w:t xml:space="preserve">. O local e horário da </w:t>
      </w:r>
      <w:r w:rsidR="00C9101A" w:rsidRPr="00F46D47">
        <w:rPr>
          <w:sz w:val="24"/>
          <w:szCs w:val="24"/>
        </w:rPr>
        <w:t xml:space="preserve">Contratação de empresa especializada em seguros de veículos, através da secretaria Municipal de </w:t>
      </w:r>
      <w:r w:rsidR="009D45BD">
        <w:t>Administração</w:t>
      </w:r>
      <w:r w:rsidR="009D45BD" w:rsidRPr="00F46D47">
        <w:rPr>
          <w:sz w:val="24"/>
          <w:szCs w:val="24"/>
        </w:rPr>
        <w:t xml:space="preserve"> </w:t>
      </w:r>
      <w:r w:rsidR="00C9101A" w:rsidRPr="00F46D47">
        <w:rPr>
          <w:sz w:val="24"/>
          <w:szCs w:val="24"/>
        </w:rPr>
        <w:t>do Município de Santo Antônio do Grama- MG</w:t>
      </w:r>
      <w:r w:rsidR="00F50DFF" w:rsidRPr="004654A2">
        <w:rPr>
          <w:color w:val="auto"/>
          <w:sz w:val="24"/>
          <w:szCs w:val="24"/>
        </w:rPr>
        <w:t>.</w:t>
      </w:r>
    </w:p>
    <w:p w:rsidR="00F50DFF" w:rsidRPr="004654A2" w:rsidRDefault="00F50DFF" w:rsidP="00F50DFF">
      <w:pPr>
        <w:pStyle w:val="Nivel2"/>
        <w:spacing w:before="0" w:after="160" w:line="300" w:lineRule="auto"/>
        <w:rPr>
          <w:bCs/>
          <w:color w:val="auto"/>
          <w:sz w:val="24"/>
          <w:szCs w:val="24"/>
        </w:rPr>
      </w:pPr>
      <w:r w:rsidRPr="004654A2">
        <w:rPr>
          <w:color w:val="auto"/>
          <w:sz w:val="24"/>
          <w:szCs w:val="24"/>
        </w:rPr>
        <w:t xml:space="preserve">5.2. </w:t>
      </w:r>
      <w:r w:rsidRPr="004654A2">
        <w:rPr>
          <w:bCs/>
          <w:color w:val="auto"/>
          <w:sz w:val="24"/>
          <w:szCs w:val="24"/>
        </w:rPr>
        <w:t xml:space="preserve">Para a perfeita </w:t>
      </w:r>
      <w:r w:rsidR="00C9101A" w:rsidRPr="00F46D47">
        <w:rPr>
          <w:sz w:val="24"/>
          <w:szCs w:val="24"/>
        </w:rPr>
        <w:t xml:space="preserve">Contratação de empresa especializada em seguros de veículos, através da secretaria Municipal de </w:t>
      </w:r>
      <w:r w:rsidR="009D45BD">
        <w:t>Administração</w:t>
      </w:r>
      <w:r w:rsidR="00C9101A" w:rsidRPr="00F46D47">
        <w:rPr>
          <w:sz w:val="24"/>
          <w:szCs w:val="24"/>
        </w:rPr>
        <w:t xml:space="preserve"> do Município de Santo Antônio do Grama- MG</w:t>
      </w:r>
      <w:r w:rsidRPr="001037FF">
        <w:rPr>
          <w:b/>
          <w:bCs/>
          <w:color w:val="auto"/>
          <w:sz w:val="24"/>
          <w:szCs w:val="24"/>
        </w:rPr>
        <w:t>,</w:t>
      </w:r>
      <w:r w:rsidRPr="004654A2">
        <w:rPr>
          <w:bCs/>
          <w:color w:val="auto"/>
          <w:sz w:val="24"/>
          <w:szCs w:val="24"/>
        </w:rPr>
        <w:t xml:space="preserve"> o</w:t>
      </w:r>
      <w:r>
        <w:rPr>
          <w:bCs/>
          <w:color w:val="auto"/>
          <w:sz w:val="24"/>
          <w:szCs w:val="24"/>
        </w:rPr>
        <w:t xml:space="preserve"> </w:t>
      </w:r>
      <w:r w:rsidRPr="004654A2">
        <w:rPr>
          <w:bCs/>
          <w:color w:val="auto"/>
          <w:sz w:val="24"/>
          <w:szCs w:val="24"/>
        </w:rPr>
        <w:t>(a) contratado (a) deverá disponibilizar os materiais, equipamentos, ferramentas e utensílios necessários, nas quantidades estimadas e qualidades a seguir estabelecidas, promovendo sua substituição quando necessário.</w:t>
      </w:r>
    </w:p>
    <w:p w:rsidR="00F50DFF" w:rsidRPr="004654A2" w:rsidRDefault="00F50DFF" w:rsidP="00F50DFF">
      <w:pPr>
        <w:pStyle w:val="PargrafodaLista"/>
        <w:spacing w:after="160" w:line="300" w:lineRule="auto"/>
        <w:ind w:left="0"/>
        <w:jc w:val="both"/>
        <w:rPr>
          <w:rFonts w:ascii="Arial" w:hAnsi="Arial" w:cs="Arial"/>
          <w:sz w:val="24"/>
          <w:szCs w:val="24"/>
        </w:rPr>
      </w:pPr>
      <w:r w:rsidRPr="004654A2">
        <w:rPr>
          <w:rFonts w:ascii="Arial" w:hAnsi="Arial" w:cs="Arial"/>
          <w:sz w:val="24"/>
          <w:szCs w:val="24"/>
        </w:rPr>
        <w:t xml:space="preserve">5.3. O prazo de entrega da </w:t>
      </w:r>
      <w:r w:rsidR="00C9101A" w:rsidRPr="00F46D47">
        <w:rPr>
          <w:rFonts w:ascii="Arial" w:hAnsi="Arial" w:cs="Arial"/>
          <w:sz w:val="24"/>
          <w:szCs w:val="24"/>
        </w:rPr>
        <w:t xml:space="preserve">Contratação de empresa especializada em seguros de veículos, através da secretaria Municipal de </w:t>
      </w:r>
      <w:r w:rsidR="009D45BD">
        <w:rPr>
          <w:rFonts w:ascii="Arial" w:hAnsi="Arial" w:cs="Arial"/>
        </w:rPr>
        <w:t>Administração</w:t>
      </w:r>
      <w:r w:rsidR="00C9101A" w:rsidRPr="00F46D47">
        <w:rPr>
          <w:rFonts w:ascii="Arial" w:hAnsi="Arial" w:cs="Arial"/>
          <w:sz w:val="24"/>
          <w:szCs w:val="24"/>
        </w:rPr>
        <w:t xml:space="preserve"> do Município de Santo Antônio do Grama- MG</w:t>
      </w:r>
      <w:r w:rsidR="00C9101A" w:rsidRPr="004654A2">
        <w:rPr>
          <w:rFonts w:ascii="Arial" w:hAnsi="Arial" w:cs="Arial"/>
          <w:sz w:val="24"/>
          <w:szCs w:val="24"/>
        </w:rPr>
        <w:t xml:space="preserve"> </w:t>
      </w:r>
      <w:r w:rsidRPr="004654A2">
        <w:rPr>
          <w:rFonts w:ascii="Arial" w:hAnsi="Arial" w:cs="Arial"/>
          <w:sz w:val="24"/>
          <w:szCs w:val="24"/>
        </w:rPr>
        <w:t xml:space="preserve">é de até </w:t>
      </w:r>
      <w:r>
        <w:rPr>
          <w:rFonts w:ascii="Arial" w:hAnsi="Arial" w:cs="Arial"/>
          <w:sz w:val="24"/>
          <w:szCs w:val="24"/>
        </w:rPr>
        <w:t>trinta</w:t>
      </w:r>
      <w:r w:rsidRPr="004654A2">
        <w:rPr>
          <w:rFonts w:ascii="Arial" w:hAnsi="Arial" w:cs="Arial"/>
          <w:sz w:val="24"/>
          <w:szCs w:val="24"/>
        </w:rPr>
        <w:t xml:space="preserve"> dias úteis, contados da Ordem de Fornecimento – OF.</w:t>
      </w:r>
    </w:p>
    <w:p w:rsidR="00F50DFF" w:rsidRPr="004654A2" w:rsidRDefault="00F50DFF" w:rsidP="00F50DFF">
      <w:pPr>
        <w:pStyle w:val="Nivel2"/>
        <w:spacing w:before="0" w:after="160" w:line="300" w:lineRule="auto"/>
        <w:rPr>
          <w:bCs/>
          <w:color w:val="auto"/>
          <w:sz w:val="24"/>
          <w:szCs w:val="24"/>
        </w:rPr>
      </w:pPr>
      <w:r w:rsidRPr="004654A2">
        <w:rPr>
          <w:bCs/>
          <w:color w:val="auto"/>
          <w:sz w:val="24"/>
          <w:szCs w:val="24"/>
        </w:rPr>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4654A2">
        <w:rPr>
          <w:color w:val="auto"/>
          <w:sz w:val="24"/>
          <w:szCs w:val="24"/>
        </w:rPr>
        <w:t>força</w:t>
      </w:r>
      <w:r w:rsidRPr="004654A2">
        <w:rPr>
          <w:bCs/>
          <w:color w:val="auto"/>
          <w:sz w:val="24"/>
          <w:szCs w:val="24"/>
        </w:rPr>
        <w:t xml:space="preserve"> maior.</w:t>
      </w:r>
    </w:p>
    <w:p w:rsidR="00F50DFF" w:rsidRPr="004654A2" w:rsidRDefault="00F50DFF" w:rsidP="00F50DFF">
      <w:pPr>
        <w:pStyle w:val="Nivel2"/>
        <w:spacing w:before="0" w:after="160" w:line="300" w:lineRule="auto"/>
        <w:rPr>
          <w:bCs/>
          <w:color w:val="auto"/>
          <w:sz w:val="24"/>
          <w:szCs w:val="24"/>
        </w:rPr>
      </w:pPr>
      <w:r>
        <w:rPr>
          <w:bCs/>
          <w:color w:val="auto"/>
          <w:sz w:val="24"/>
          <w:szCs w:val="24"/>
        </w:rPr>
        <w:t>5.5. A</w:t>
      </w:r>
      <w:r w:rsidRPr="00895643">
        <w:rPr>
          <w:sz w:val="24"/>
          <w:szCs w:val="24"/>
        </w:rPr>
        <w:t xml:space="preserve"> </w:t>
      </w:r>
      <w:r w:rsidR="00C9101A" w:rsidRPr="00F46D47">
        <w:rPr>
          <w:sz w:val="24"/>
          <w:szCs w:val="24"/>
        </w:rPr>
        <w:t xml:space="preserve">Contratação de empresa especializada em seguros de veículos, através da secretaria Municipal de </w:t>
      </w:r>
      <w:r w:rsidR="009D45BD">
        <w:t>Administração</w:t>
      </w:r>
      <w:r w:rsidR="00C9101A" w:rsidRPr="00F46D47">
        <w:rPr>
          <w:sz w:val="24"/>
          <w:szCs w:val="24"/>
        </w:rPr>
        <w:t xml:space="preserve"> do Município de Santo Antônio do Grama- MG</w:t>
      </w:r>
      <w:r>
        <w:t>,</w:t>
      </w:r>
      <w:r w:rsidRPr="004654A2">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F50DFF" w:rsidRPr="004654A2" w:rsidRDefault="00F50DFF" w:rsidP="00F50DFF">
      <w:pPr>
        <w:pStyle w:val="Nivel2"/>
        <w:spacing w:before="0" w:after="160" w:line="300" w:lineRule="auto"/>
        <w:rPr>
          <w:bCs/>
          <w:color w:val="auto"/>
          <w:sz w:val="24"/>
          <w:szCs w:val="24"/>
        </w:rPr>
      </w:pPr>
      <w:r w:rsidRPr="004654A2">
        <w:rPr>
          <w:bCs/>
          <w:color w:val="auto"/>
          <w:sz w:val="24"/>
          <w:szCs w:val="24"/>
        </w:rPr>
        <w:t>5.5.1. O recebimento provisório poderá ser efetivado no atesto da nota fiscal pelo(a) servidor(a) público(a) municipal pelo acompanhamento e fiscalização do contrato administrativo.</w:t>
      </w:r>
    </w:p>
    <w:p w:rsidR="00F50DFF" w:rsidRPr="004654A2" w:rsidRDefault="00F50DFF" w:rsidP="00F50DFF">
      <w:pPr>
        <w:pStyle w:val="Nivel2"/>
        <w:spacing w:before="0" w:after="160" w:line="300" w:lineRule="auto"/>
        <w:rPr>
          <w:bCs/>
          <w:color w:val="auto"/>
          <w:sz w:val="24"/>
          <w:szCs w:val="24"/>
        </w:rPr>
      </w:pPr>
      <w:r>
        <w:rPr>
          <w:bCs/>
          <w:color w:val="auto"/>
          <w:sz w:val="24"/>
          <w:szCs w:val="24"/>
        </w:rPr>
        <w:lastRenderedPageBreak/>
        <w:t>5.6. A</w:t>
      </w:r>
      <w:r w:rsidRPr="004654A2">
        <w:rPr>
          <w:bCs/>
          <w:color w:val="auto"/>
          <w:sz w:val="24"/>
          <w:szCs w:val="24"/>
        </w:rPr>
        <w:t xml:space="preserve"> </w:t>
      </w:r>
      <w:r w:rsidR="00C9101A" w:rsidRPr="00F46D47">
        <w:rPr>
          <w:sz w:val="24"/>
          <w:szCs w:val="24"/>
        </w:rPr>
        <w:t xml:space="preserve">Contratação de empresa especializada em seguros de veículos, através da secretaria Municipal de </w:t>
      </w:r>
      <w:r w:rsidR="009D45BD">
        <w:t>Administração</w:t>
      </w:r>
      <w:r w:rsidR="00C9101A" w:rsidRPr="00F46D47">
        <w:rPr>
          <w:sz w:val="24"/>
          <w:szCs w:val="24"/>
        </w:rPr>
        <w:t xml:space="preserve"> do Município de Santo Antônio do Grama- MG</w:t>
      </w:r>
      <w:r w:rsidR="00C9101A" w:rsidRPr="004654A2">
        <w:rPr>
          <w:bCs/>
          <w:color w:val="auto"/>
          <w:sz w:val="24"/>
          <w:szCs w:val="24"/>
        </w:rPr>
        <w:t xml:space="preserve"> </w:t>
      </w:r>
      <w:r w:rsidRPr="004654A2">
        <w:rPr>
          <w:bCs/>
          <w:color w:val="auto"/>
          <w:sz w:val="24"/>
          <w:szCs w:val="24"/>
        </w:rPr>
        <w:t>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F50DFF" w:rsidRDefault="00F50DFF" w:rsidP="00F50DFF">
      <w:pPr>
        <w:pStyle w:val="Nivel2"/>
        <w:spacing w:before="0" w:after="160" w:line="300" w:lineRule="auto"/>
        <w:rPr>
          <w:sz w:val="24"/>
          <w:szCs w:val="24"/>
        </w:rPr>
      </w:pPr>
      <w:r w:rsidRPr="004654A2">
        <w:rPr>
          <w:bCs/>
          <w:color w:val="auto"/>
          <w:sz w:val="24"/>
          <w:szCs w:val="24"/>
        </w:rPr>
        <w:t xml:space="preserve">5.7. </w:t>
      </w:r>
      <w:r>
        <w:rPr>
          <w:bCs/>
          <w:color w:val="auto"/>
          <w:sz w:val="24"/>
          <w:szCs w:val="24"/>
        </w:rPr>
        <w:t>A</w:t>
      </w:r>
      <w:r w:rsidRPr="00C13266">
        <w:rPr>
          <w:sz w:val="24"/>
          <w:szCs w:val="24"/>
        </w:rPr>
        <w:t xml:space="preserve"> </w:t>
      </w:r>
      <w:r w:rsidR="00C9101A" w:rsidRPr="00F46D47">
        <w:rPr>
          <w:sz w:val="24"/>
          <w:szCs w:val="24"/>
        </w:rPr>
        <w:t xml:space="preserve">Contratação de empresa especializada em seguros de veículos, através da secretaria Municipal de </w:t>
      </w:r>
      <w:r w:rsidR="009D45BD">
        <w:t>Administração</w:t>
      </w:r>
      <w:r w:rsidR="00C9101A" w:rsidRPr="00F46D47">
        <w:rPr>
          <w:sz w:val="24"/>
          <w:szCs w:val="24"/>
        </w:rPr>
        <w:t xml:space="preserve"> do Município de Santo Antônio do Grama- MG</w:t>
      </w:r>
      <w:r>
        <w:rPr>
          <w:sz w:val="24"/>
          <w:szCs w:val="24"/>
        </w:rPr>
        <w:t>,</w:t>
      </w:r>
      <w:r w:rsidRPr="004654A2">
        <w:rPr>
          <w:sz w:val="24"/>
          <w:szCs w:val="24"/>
        </w:rPr>
        <w:t xml:space="preserve"> </w:t>
      </w:r>
      <w:r w:rsidRPr="004654A2">
        <w:rPr>
          <w:bCs/>
          <w:color w:val="auto"/>
          <w:sz w:val="24"/>
          <w:szCs w:val="24"/>
        </w:rPr>
        <w:t>serão recebidos definitivamente no prazo de cinco dias úteis, pelo (a) servidor (a) público (a) municipal ou comissão, contados do recebimento provisório, após a verificação da e</w:t>
      </w:r>
      <w:r w:rsidR="009530B6">
        <w:rPr>
          <w:bCs/>
          <w:color w:val="auto"/>
          <w:sz w:val="24"/>
          <w:szCs w:val="24"/>
        </w:rPr>
        <w:t xml:space="preserve">fetiva prestação de serviço </w:t>
      </w:r>
      <w:r>
        <w:rPr>
          <w:color w:val="auto"/>
          <w:sz w:val="24"/>
          <w:szCs w:val="24"/>
        </w:rPr>
        <w:t xml:space="preserve">de </w:t>
      </w:r>
      <w:r w:rsidR="009530B6">
        <w:rPr>
          <w:color w:val="auto"/>
          <w:sz w:val="24"/>
          <w:szCs w:val="24"/>
        </w:rPr>
        <w:t>seguro</w:t>
      </w:r>
      <w:r>
        <w:rPr>
          <w:sz w:val="24"/>
          <w:szCs w:val="24"/>
        </w:rPr>
        <w:t>.</w:t>
      </w:r>
    </w:p>
    <w:p w:rsidR="00F50DFF" w:rsidRPr="004654A2" w:rsidRDefault="00F50DFF" w:rsidP="00F50DFF">
      <w:pPr>
        <w:pStyle w:val="Nivel2"/>
        <w:spacing w:before="0" w:after="160" w:line="300" w:lineRule="auto"/>
        <w:rPr>
          <w:bCs/>
          <w:color w:val="auto"/>
          <w:sz w:val="24"/>
          <w:szCs w:val="24"/>
        </w:rPr>
      </w:pPr>
      <w:r w:rsidRPr="004654A2">
        <w:rPr>
          <w:bCs/>
          <w:color w:val="auto"/>
          <w:sz w:val="24"/>
          <w:szCs w:val="24"/>
        </w:rPr>
        <w:t>5.7.1. O recebimento definitivo poderá ser efetivado no atesto da nota fiscal pelo pelo(a) pelo(a) servidor(a) público(a) municipal ou comissão, após atesto pelo(a) responsável pelo(a) fiscal do contrato administrativo.</w:t>
      </w:r>
    </w:p>
    <w:p w:rsidR="00F50DFF" w:rsidRPr="004654A2" w:rsidRDefault="00F50DFF" w:rsidP="00F50DFF">
      <w:pPr>
        <w:pStyle w:val="Nivel2"/>
        <w:spacing w:before="0" w:after="160" w:line="300" w:lineRule="auto"/>
        <w:rPr>
          <w:bCs/>
          <w:color w:val="auto"/>
          <w:sz w:val="24"/>
          <w:szCs w:val="24"/>
        </w:rPr>
      </w:pPr>
      <w:r w:rsidRPr="004654A2">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F50DFF" w:rsidRPr="004654A2" w:rsidRDefault="00F50DFF" w:rsidP="00F50DFF">
      <w:pPr>
        <w:pStyle w:val="Nivel2"/>
        <w:spacing w:before="0" w:after="160" w:line="300" w:lineRule="auto"/>
        <w:rPr>
          <w:bCs/>
          <w:color w:val="auto"/>
          <w:sz w:val="24"/>
          <w:szCs w:val="24"/>
        </w:rPr>
      </w:pPr>
      <w:r w:rsidRPr="004654A2">
        <w:rPr>
          <w:bCs/>
          <w:color w:val="auto"/>
          <w:sz w:val="24"/>
          <w:szCs w:val="24"/>
        </w:rPr>
        <w:t>5.9. O recebimento provisório ou definitivo não excluirá a responsabilidade civil pela solidez e pela segurança d</w:t>
      </w:r>
      <w:r>
        <w:rPr>
          <w:bCs/>
          <w:color w:val="auto"/>
          <w:sz w:val="24"/>
          <w:szCs w:val="24"/>
        </w:rPr>
        <w:t xml:space="preserve">a </w:t>
      </w:r>
      <w:r w:rsidR="00C9101A" w:rsidRPr="00F46D47">
        <w:rPr>
          <w:sz w:val="24"/>
          <w:szCs w:val="24"/>
        </w:rPr>
        <w:t xml:space="preserve">Contratação de empresa especializada em seguros de veículos, através da secretaria Municipal de </w:t>
      </w:r>
      <w:r w:rsidR="009D45BD">
        <w:t>Administração</w:t>
      </w:r>
      <w:r w:rsidR="00C9101A" w:rsidRPr="00F46D47">
        <w:rPr>
          <w:sz w:val="24"/>
          <w:szCs w:val="24"/>
        </w:rPr>
        <w:t xml:space="preserve"> do Município de Santo Antônio do Grama- MG</w:t>
      </w:r>
      <w:r w:rsidR="00C9101A" w:rsidRPr="004654A2">
        <w:rPr>
          <w:bCs/>
          <w:color w:val="auto"/>
          <w:sz w:val="24"/>
          <w:szCs w:val="24"/>
        </w:rPr>
        <w:t xml:space="preserve"> </w:t>
      </w:r>
      <w:r w:rsidRPr="004654A2">
        <w:rPr>
          <w:bCs/>
          <w:color w:val="auto"/>
          <w:sz w:val="24"/>
          <w:szCs w:val="24"/>
        </w:rPr>
        <w:t xml:space="preserve">nem a responsabilidade </w:t>
      </w:r>
      <w:r>
        <w:rPr>
          <w:bCs/>
          <w:color w:val="auto"/>
          <w:sz w:val="24"/>
          <w:szCs w:val="24"/>
        </w:rPr>
        <w:t>ético-profissional pela perfeita</w:t>
      </w:r>
      <w:r w:rsidRPr="004654A2">
        <w:rPr>
          <w:bCs/>
          <w:color w:val="auto"/>
          <w:sz w:val="24"/>
          <w:szCs w:val="24"/>
        </w:rPr>
        <w:t xml:space="preserve"> execução do contrato administrativo.</w:t>
      </w:r>
    </w:p>
    <w:p w:rsidR="00F50DFF" w:rsidRPr="004654A2" w:rsidRDefault="00F50DFF" w:rsidP="00F50DFF">
      <w:pPr>
        <w:tabs>
          <w:tab w:val="left" w:pos="2268"/>
        </w:tabs>
        <w:spacing w:after="160" w:line="300" w:lineRule="auto"/>
        <w:jc w:val="both"/>
        <w:rPr>
          <w:rFonts w:ascii="Arial" w:hAnsi="Arial" w:cs="Arial"/>
          <w:b/>
          <w:sz w:val="24"/>
          <w:szCs w:val="24"/>
        </w:rPr>
      </w:pPr>
      <w:r w:rsidRPr="004654A2">
        <w:rPr>
          <w:rFonts w:ascii="Arial" w:hAnsi="Arial" w:cs="Arial"/>
          <w:b/>
          <w:sz w:val="24"/>
          <w:szCs w:val="24"/>
        </w:rPr>
        <w:t>6. Do modelo de gestão do contrato administrativo</w:t>
      </w:r>
    </w:p>
    <w:p w:rsidR="00F50DFF" w:rsidRPr="004654A2" w:rsidRDefault="00F50DFF" w:rsidP="00F50DFF">
      <w:pPr>
        <w:pStyle w:val="Nivel2"/>
        <w:spacing w:before="0" w:after="160" w:line="300" w:lineRule="auto"/>
        <w:rPr>
          <w:color w:val="auto"/>
          <w:sz w:val="24"/>
          <w:szCs w:val="24"/>
        </w:rPr>
      </w:pPr>
      <w:r w:rsidRPr="004654A2">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F50DFF" w:rsidRPr="004654A2" w:rsidRDefault="00F50DFF" w:rsidP="00F50DFF">
      <w:pPr>
        <w:pStyle w:val="Nivel2"/>
        <w:spacing w:before="0" w:after="160" w:line="300" w:lineRule="auto"/>
        <w:rPr>
          <w:color w:val="auto"/>
          <w:sz w:val="24"/>
          <w:szCs w:val="24"/>
        </w:rPr>
      </w:pPr>
      <w:bookmarkStart w:id="1" w:name="art115§1"/>
      <w:bookmarkStart w:id="2" w:name="art115§5"/>
      <w:bookmarkEnd w:id="1"/>
      <w:bookmarkEnd w:id="2"/>
      <w:r w:rsidRPr="004654A2">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F50DFF" w:rsidRPr="004654A2" w:rsidRDefault="00F50DFF" w:rsidP="00F50DFF">
      <w:pPr>
        <w:pStyle w:val="Nivel2"/>
        <w:spacing w:before="0" w:after="160" w:line="300" w:lineRule="auto"/>
        <w:rPr>
          <w:color w:val="auto"/>
          <w:sz w:val="24"/>
          <w:szCs w:val="24"/>
        </w:rPr>
      </w:pPr>
      <w:r w:rsidRPr="004654A2">
        <w:rPr>
          <w:color w:val="auto"/>
          <w:sz w:val="24"/>
          <w:szCs w:val="24"/>
        </w:rPr>
        <w:t>6.3. A execução do contrato administrativo deverá ser acompanhada e fiscalizada pelo(a) fiscal do contrato administrativos, ou pelos respectivos substitutos (art. 117 da Lei nº. 14.133/2021).</w:t>
      </w:r>
    </w:p>
    <w:p w:rsidR="00F50DFF" w:rsidRPr="004654A2" w:rsidRDefault="00F50DFF" w:rsidP="00F50DFF">
      <w:pPr>
        <w:pStyle w:val="Nivel2"/>
        <w:spacing w:before="0" w:after="160" w:line="300" w:lineRule="auto"/>
        <w:rPr>
          <w:color w:val="auto"/>
          <w:sz w:val="24"/>
          <w:szCs w:val="24"/>
        </w:rPr>
      </w:pPr>
      <w:r w:rsidRPr="004654A2">
        <w:rPr>
          <w:color w:val="auto"/>
          <w:sz w:val="24"/>
          <w:szCs w:val="24"/>
        </w:rPr>
        <w:lastRenderedPageBreak/>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F50DFF" w:rsidRPr="004654A2" w:rsidRDefault="00F50DFF" w:rsidP="00F50DFF">
      <w:pPr>
        <w:pStyle w:val="Nivel3"/>
        <w:tabs>
          <w:tab w:val="clear" w:pos="360"/>
        </w:tabs>
        <w:spacing w:before="0" w:after="160" w:line="300" w:lineRule="auto"/>
        <w:ind w:left="0"/>
        <w:contextualSpacing w:val="0"/>
        <w:rPr>
          <w:sz w:val="24"/>
          <w:szCs w:val="24"/>
        </w:rPr>
      </w:pPr>
      <w:bookmarkStart w:id="3" w:name="art117§2"/>
      <w:bookmarkEnd w:id="3"/>
      <w:r w:rsidRPr="004654A2">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F50DFF" w:rsidRPr="004654A2" w:rsidRDefault="00F50DFF" w:rsidP="00F50DFF">
      <w:pPr>
        <w:pStyle w:val="Nivel3"/>
        <w:tabs>
          <w:tab w:val="clear" w:pos="360"/>
        </w:tabs>
        <w:spacing w:before="0" w:after="160" w:line="300" w:lineRule="auto"/>
        <w:ind w:left="0"/>
        <w:contextualSpacing w:val="0"/>
        <w:rPr>
          <w:sz w:val="24"/>
          <w:szCs w:val="24"/>
        </w:rPr>
      </w:pPr>
      <w:r w:rsidRPr="004654A2">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F50DFF" w:rsidRPr="004654A2" w:rsidRDefault="00F50DFF" w:rsidP="00F50DFF">
      <w:pPr>
        <w:pStyle w:val="Nivel2"/>
        <w:spacing w:before="0" w:after="160" w:line="300" w:lineRule="auto"/>
        <w:rPr>
          <w:color w:val="auto"/>
          <w:sz w:val="24"/>
          <w:szCs w:val="24"/>
        </w:rPr>
      </w:pPr>
      <w:bookmarkStart w:id="4" w:name="art120"/>
      <w:bookmarkEnd w:id="4"/>
      <w:r w:rsidRPr="004654A2">
        <w:rPr>
          <w:color w:val="auto"/>
          <w:sz w:val="24"/>
          <w:szCs w:val="24"/>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5" w:name="art121"/>
      <w:bookmarkEnd w:id="5"/>
    </w:p>
    <w:p w:rsidR="00F50DFF" w:rsidRPr="004654A2" w:rsidRDefault="00F50DFF" w:rsidP="00F50DFF">
      <w:pPr>
        <w:pStyle w:val="Nivel2"/>
        <w:spacing w:before="0" w:after="160" w:line="300" w:lineRule="auto"/>
        <w:rPr>
          <w:color w:val="auto"/>
          <w:sz w:val="24"/>
          <w:szCs w:val="24"/>
        </w:rPr>
      </w:pPr>
      <w:r w:rsidRPr="004654A2">
        <w:rPr>
          <w:color w:val="auto"/>
          <w:sz w:val="24"/>
          <w:szCs w:val="24"/>
        </w:rPr>
        <w:t>6.8. Somente o(a) Contratado(a) será responsável pelos encargos trabalhistas, previdenciários, fiscais e comerciais resultantes da execução do contrato administrativo (art. 121 da Lei nº. 14.133/2021).</w:t>
      </w:r>
    </w:p>
    <w:p w:rsidR="00F50DFF" w:rsidRPr="004654A2" w:rsidRDefault="00F50DFF" w:rsidP="00F50DFF">
      <w:pPr>
        <w:pStyle w:val="Nivel3"/>
        <w:tabs>
          <w:tab w:val="clear" w:pos="360"/>
        </w:tabs>
        <w:spacing w:before="0" w:after="160" w:line="300" w:lineRule="auto"/>
        <w:ind w:left="0"/>
        <w:contextualSpacing w:val="0"/>
        <w:rPr>
          <w:sz w:val="24"/>
          <w:szCs w:val="24"/>
        </w:rPr>
      </w:pPr>
      <w:bookmarkStart w:id="6" w:name="art121§1"/>
      <w:bookmarkEnd w:id="6"/>
      <w:r w:rsidRPr="004654A2">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7" w:name="art122"/>
      <w:bookmarkStart w:id="8" w:name="art122§1"/>
      <w:bookmarkStart w:id="9" w:name="art122§2"/>
      <w:bookmarkStart w:id="10" w:name="art122§3"/>
      <w:bookmarkStart w:id="11" w:name="art123"/>
      <w:bookmarkEnd w:id="7"/>
      <w:bookmarkEnd w:id="8"/>
      <w:bookmarkEnd w:id="9"/>
      <w:bookmarkEnd w:id="10"/>
      <w:bookmarkEnd w:id="11"/>
    </w:p>
    <w:p w:rsidR="00F50DFF" w:rsidRPr="004654A2" w:rsidRDefault="00F50DFF" w:rsidP="00F50DFF">
      <w:pPr>
        <w:pStyle w:val="Nivel3"/>
        <w:tabs>
          <w:tab w:val="clear" w:pos="360"/>
        </w:tabs>
        <w:spacing w:before="0" w:after="160" w:line="300" w:lineRule="auto"/>
        <w:ind w:left="0"/>
        <w:contextualSpacing w:val="0"/>
        <w:rPr>
          <w:sz w:val="24"/>
          <w:szCs w:val="24"/>
        </w:rPr>
      </w:pPr>
      <w:r w:rsidRPr="004654A2">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F50DFF" w:rsidRPr="004654A2" w:rsidRDefault="00F50DFF" w:rsidP="00F50DFF">
      <w:pPr>
        <w:pStyle w:val="Nivel3"/>
        <w:tabs>
          <w:tab w:val="clear" w:pos="360"/>
        </w:tabs>
        <w:spacing w:before="0" w:after="160" w:line="300" w:lineRule="auto"/>
        <w:ind w:left="0"/>
        <w:contextualSpacing w:val="0"/>
        <w:rPr>
          <w:sz w:val="24"/>
          <w:szCs w:val="24"/>
        </w:rPr>
      </w:pPr>
      <w:r w:rsidRPr="004654A2">
        <w:rPr>
          <w:sz w:val="24"/>
          <w:szCs w:val="24"/>
        </w:rPr>
        <w:t>6.11. A Administração poderá convocar representante do(a) licitante para adoção de providências que devam ser cumpridas de imediato.</w:t>
      </w:r>
    </w:p>
    <w:p w:rsidR="00F50DFF" w:rsidRPr="004654A2" w:rsidRDefault="00F50DFF" w:rsidP="00F50DFF">
      <w:pPr>
        <w:tabs>
          <w:tab w:val="left" w:pos="1134"/>
        </w:tabs>
        <w:spacing w:after="160" w:line="300" w:lineRule="auto"/>
        <w:jc w:val="both"/>
        <w:rPr>
          <w:rFonts w:ascii="Arial" w:hAnsi="Arial" w:cs="Arial"/>
          <w:sz w:val="24"/>
          <w:szCs w:val="24"/>
        </w:rPr>
      </w:pPr>
      <w:r w:rsidRPr="004654A2">
        <w:rPr>
          <w:rFonts w:ascii="Arial" w:hAnsi="Arial" w:cs="Arial"/>
          <w:sz w:val="24"/>
          <w:szCs w:val="24"/>
        </w:rPr>
        <w:t>6.12. O(A) Contratado(a) deve</w:t>
      </w:r>
      <w:r>
        <w:rPr>
          <w:rFonts w:ascii="Arial" w:hAnsi="Arial" w:cs="Arial"/>
          <w:sz w:val="24"/>
          <w:szCs w:val="24"/>
        </w:rPr>
        <w:t>rá manter preposto aceito pela administração no local da</w:t>
      </w:r>
      <w:r w:rsidRPr="00C13266">
        <w:rPr>
          <w:rFonts w:ascii="Arial" w:hAnsi="Arial" w:cs="Arial"/>
          <w:sz w:val="24"/>
          <w:szCs w:val="24"/>
        </w:rPr>
        <w:t xml:space="preserve"> </w:t>
      </w:r>
      <w:r w:rsidR="00C9101A" w:rsidRPr="00F46D47">
        <w:rPr>
          <w:rFonts w:ascii="Arial" w:hAnsi="Arial" w:cs="Arial"/>
          <w:sz w:val="24"/>
          <w:szCs w:val="24"/>
        </w:rPr>
        <w:t xml:space="preserve">Contratação de empresa especializada em seguros de veículos, através da secretaria Municipal de </w:t>
      </w:r>
      <w:r w:rsidR="009D45BD">
        <w:rPr>
          <w:rFonts w:ascii="Arial" w:hAnsi="Arial" w:cs="Arial"/>
        </w:rPr>
        <w:t>Administração</w:t>
      </w:r>
      <w:r w:rsidR="00C9101A" w:rsidRPr="00F46D47">
        <w:rPr>
          <w:rFonts w:ascii="Arial" w:hAnsi="Arial" w:cs="Arial"/>
          <w:sz w:val="24"/>
          <w:szCs w:val="24"/>
        </w:rPr>
        <w:t xml:space="preserve"> do Município de Santo Antônio do Grama- MG</w:t>
      </w:r>
      <w:r>
        <w:rPr>
          <w:rFonts w:ascii="Arial" w:hAnsi="Arial" w:cs="Arial"/>
          <w:sz w:val="24"/>
          <w:szCs w:val="24"/>
        </w:rPr>
        <w:t>,</w:t>
      </w:r>
      <w:r w:rsidRPr="004654A2">
        <w:rPr>
          <w:rFonts w:ascii="Arial" w:hAnsi="Arial" w:cs="Arial"/>
          <w:sz w:val="24"/>
          <w:szCs w:val="24"/>
        </w:rPr>
        <w:t xml:space="preserve"> para representá-lo na execução do contrato administrativo (art. 118 da Lei nº 14.133/2021).</w:t>
      </w:r>
    </w:p>
    <w:p w:rsidR="00F50DFF" w:rsidRPr="004654A2" w:rsidRDefault="00F50DFF" w:rsidP="00F50DFF">
      <w:pPr>
        <w:tabs>
          <w:tab w:val="left" w:pos="1134"/>
        </w:tabs>
        <w:spacing w:after="160" w:line="300" w:lineRule="auto"/>
        <w:jc w:val="both"/>
        <w:rPr>
          <w:rFonts w:ascii="Arial" w:hAnsi="Arial" w:cs="Arial"/>
          <w:sz w:val="24"/>
          <w:szCs w:val="24"/>
        </w:rPr>
      </w:pPr>
      <w:r w:rsidRPr="004654A2">
        <w:rPr>
          <w:rFonts w:ascii="Arial" w:hAnsi="Arial" w:cs="Arial"/>
          <w:sz w:val="24"/>
          <w:szCs w:val="24"/>
        </w:rPr>
        <w:lastRenderedPageBreak/>
        <w:t>6.13. A indicação ou a manutenção do preposto do(a) Contratado(a) poderá ser recusada pelo contratante, desde que devidamente justificada, devendo o(a) contratado(a) designar outro para o exercício da atividade, no prazo indicado pelo fiscal.</w:t>
      </w:r>
    </w:p>
    <w:p w:rsidR="00F50DFF" w:rsidRPr="004654A2" w:rsidRDefault="00F50DFF" w:rsidP="00F50DFF">
      <w:pPr>
        <w:tabs>
          <w:tab w:val="left" w:pos="1134"/>
        </w:tabs>
        <w:spacing w:after="160" w:line="300" w:lineRule="auto"/>
        <w:jc w:val="both"/>
        <w:rPr>
          <w:rFonts w:ascii="Arial" w:hAnsi="Arial" w:cs="Arial"/>
          <w:sz w:val="24"/>
          <w:szCs w:val="24"/>
        </w:rPr>
      </w:pPr>
      <w:r w:rsidRPr="004654A2">
        <w:rPr>
          <w:rFonts w:ascii="Arial" w:hAnsi="Arial" w:cs="Arial"/>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F50DFF" w:rsidRPr="004654A2" w:rsidRDefault="00F50DFF" w:rsidP="00F50DFF">
      <w:pPr>
        <w:pStyle w:val="Nivel2"/>
        <w:spacing w:before="0" w:after="160" w:line="300" w:lineRule="auto"/>
        <w:rPr>
          <w:b/>
          <w:color w:val="auto"/>
          <w:sz w:val="24"/>
          <w:szCs w:val="24"/>
        </w:rPr>
      </w:pPr>
      <w:r w:rsidRPr="004654A2">
        <w:rPr>
          <w:b/>
          <w:color w:val="auto"/>
          <w:sz w:val="24"/>
          <w:szCs w:val="24"/>
        </w:rPr>
        <w:t>7. Dos critérios de medição e de pagamento</w:t>
      </w:r>
    </w:p>
    <w:p w:rsidR="00F50DFF" w:rsidRPr="004654A2" w:rsidRDefault="00F50DFF" w:rsidP="00F50DFF">
      <w:pPr>
        <w:pStyle w:val="Nivel2"/>
        <w:spacing w:before="0" w:after="160" w:line="300" w:lineRule="auto"/>
        <w:rPr>
          <w:color w:val="auto"/>
          <w:sz w:val="24"/>
          <w:szCs w:val="24"/>
        </w:rPr>
      </w:pPr>
      <w:r w:rsidRPr="004654A2">
        <w:rPr>
          <w:color w:val="auto"/>
          <w:sz w:val="24"/>
          <w:szCs w:val="24"/>
        </w:rPr>
        <w:t>7.1. A avaliação da execução do objeto utilizará a aceite, atesto ou recebimento, ainda que por e-mail, sem qualquer oposição, da nota fiscal com a descrição d</w:t>
      </w:r>
      <w:r>
        <w:rPr>
          <w:color w:val="auto"/>
          <w:sz w:val="24"/>
          <w:szCs w:val="24"/>
        </w:rPr>
        <w:t xml:space="preserve">a </w:t>
      </w:r>
      <w:r w:rsidR="00C9101A" w:rsidRPr="00F46D47">
        <w:rPr>
          <w:sz w:val="24"/>
          <w:szCs w:val="24"/>
        </w:rPr>
        <w:t xml:space="preserve">Contratação de empresa especializada em seguros de veículos, através da secretaria Municipal de </w:t>
      </w:r>
      <w:r w:rsidR="009D45BD">
        <w:t>Administração</w:t>
      </w:r>
      <w:r w:rsidR="00C9101A" w:rsidRPr="00F46D47">
        <w:rPr>
          <w:sz w:val="24"/>
          <w:szCs w:val="24"/>
        </w:rPr>
        <w:t xml:space="preserve"> do Município de Santo Antônio do Grama- MG</w:t>
      </w:r>
      <w:r w:rsidRPr="004654A2">
        <w:rPr>
          <w:color w:val="auto"/>
          <w:sz w:val="24"/>
          <w:szCs w:val="24"/>
        </w:rPr>
        <w:t>;</w:t>
      </w:r>
    </w:p>
    <w:p w:rsidR="00F50DFF" w:rsidRPr="004654A2" w:rsidRDefault="00F50DFF" w:rsidP="00F50DFF">
      <w:pPr>
        <w:pStyle w:val="Nivel2"/>
        <w:spacing w:before="0" w:after="160" w:line="300" w:lineRule="auto"/>
        <w:rPr>
          <w:color w:val="auto"/>
          <w:sz w:val="24"/>
          <w:szCs w:val="24"/>
        </w:rPr>
      </w:pPr>
      <w:r w:rsidRPr="004654A2">
        <w:rPr>
          <w:color w:val="auto"/>
          <w:sz w:val="24"/>
          <w:szCs w:val="24"/>
        </w:rPr>
        <w:t xml:space="preserve">7.2. O pagamento será em até </w:t>
      </w:r>
      <w:r>
        <w:rPr>
          <w:color w:val="auto"/>
          <w:sz w:val="24"/>
          <w:szCs w:val="24"/>
        </w:rPr>
        <w:t>30 (</w:t>
      </w:r>
      <w:r w:rsidRPr="004654A2">
        <w:rPr>
          <w:color w:val="auto"/>
          <w:sz w:val="24"/>
          <w:szCs w:val="24"/>
        </w:rPr>
        <w:t>trinta</w:t>
      </w:r>
      <w:r>
        <w:rPr>
          <w:color w:val="auto"/>
          <w:sz w:val="24"/>
          <w:szCs w:val="24"/>
        </w:rPr>
        <w:t>)</w:t>
      </w:r>
      <w:r w:rsidRPr="004654A2">
        <w:rPr>
          <w:color w:val="auto"/>
          <w:sz w:val="24"/>
          <w:szCs w:val="24"/>
        </w:rPr>
        <w:t xml:space="preserve"> dias úteis do recebimento da nota fiscal, acompanhado da comprovação de regularidade fiscal, trabalhista e social;</w:t>
      </w:r>
    </w:p>
    <w:p w:rsidR="00F50DFF" w:rsidRPr="004654A2" w:rsidRDefault="00F50DFF" w:rsidP="00F50DFF">
      <w:pPr>
        <w:pStyle w:val="Nivel2"/>
        <w:spacing w:before="0" w:after="160" w:line="300" w:lineRule="auto"/>
        <w:rPr>
          <w:color w:val="auto"/>
          <w:sz w:val="24"/>
          <w:szCs w:val="24"/>
        </w:rPr>
      </w:pPr>
      <w:r w:rsidRPr="004654A2">
        <w:rPr>
          <w:color w:val="auto"/>
          <w:sz w:val="24"/>
          <w:szCs w:val="24"/>
        </w:rPr>
        <w:t xml:space="preserve">7.3. O pagamento somente será realizado mediante a efetiva </w:t>
      </w:r>
      <w:r w:rsidR="00C9101A" w:rsidRPr="00F46D47">
        <w:rPr>
          <w:sz w:val="24"/>
          <w:szCs w:val="24"/>
        </w:rPr>
        <w:t xml:space="preserve">Contratação de empresa especializada em seguros de veículos, através da secretaria Municipal de </w:t>
      </w:r>
      <w:r w:rsidR="009D45BD">
        <w:t>Administração</w:t>
      </w:r>
      <w:r w:rsidR="00C9101A" w:rsidRPr="00F46D47">
        <w:rPr>
          <w:sz w:val="24"/>
          <w:szCs w:val="24"/>
        </w:rPr>
        <w:t xml:space="preserve"> do Município de Santo Antônio do Grama- MG</w:t>
      </w:r>
      <w:r>
        <w:rPr>
          <w:color w:val="auto"/>
          <w:sz w:val="24"/>
          <w:szCs w:val="24"/>
        </w:rPr>
        <w:t xml:space="preserve"> </w:t>
      </w:r>
      <w:r w:rsidRPr="004654A2">
        <w:rPr>
          <w:color w:val="auto"/>
          <w:sz w:val="24"/>
          <w:szCs w:val="24"/>
        </w:rPr>
        <w:t>nas condições estabelecidas, o que poderá ser comprovado por meio de aceite ou atestado na nota fiscal correspondente;</w:t>
      </w:r>
    </w:p>
    <w:p w:rsidR="00F50DFF" w:rsidRPr="004654A2" w:rsidRDefault="00F50DFF" w:rsidP="00F50DFF">
      <w:pPr>
        <w:spacing w:after="160" w:line="300" w:lineRule="auto"/>
        <w:jc w:val="both"/>
        <w:rPr>
          <w:rFonts w:ascii="Arial" w:hAnsi="Arial" w:cs="Arial"/>
          <w:sz w:val="24"/>
          <w:szCs w:val="24"/>
          <w:lang w:eastAsia="en-US"/>
        </w:rPr>
      </w:pPr>
      <w:r w:rsidRPr="004654A2">
        <w:rPr>
          <w:rFonts w:ascii="Arial" w:hAnsi="Arial" w:cs="Arial"/>
          <w:sz w:val="24"/>
          <w:szCs w:val="24"/>
          <w:lang w:eastAsia="en-US"/>
        </w:rPr>
        <w:t xml:space="preserve">7.4. Havendo erro na apresentação da nota fiscal ou dos documentos pertinentes à contratação administrativa, ou, ainda, circunstância que impeça a liquidação da despesa, como, por exemplo, </w:t>
      </w:r>
      <w:r w:rsidRPr="004654A2">
        <w:rPr>
          <w:rFonts w:ascii="Arial" w:hAnsi="Arial" w:cs="Arial"/>
          <w:sz w:val="24"/>
          <w:szCs w:val="24"/>
        </w:rPr>
        <w:t>obrigação financeira pendente, decorrente de penalidade imposta ou inadimplência,</w:t>
      </w:r>
      <w:r w:rsidRPr="004654A2">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F50DFF" w:rsidRPr="004654A2" w:rsidRDefault="00F50DFF" w:rsidP="00F50DFF">
      <w:pPr>
        <w:spacing w:after="160" w:line="300" w:lineRule="auto"/>
        <w:ind w:right="-17"/>
        <w:jc w:val="both"/>
        <w:rPr>
          <w:rFonts w:ascii="Arial" w:hAnsi="Arial" w:cs="Arial"/>
          <w:sz w:val="24"/>
          <w:szCs w:val="24"/>
        </w:rPr>
      </w:pPr>
      <w:r w:rsidRPr="004654A2">
        <w:rPr>
          <w:rFonts w:ascii="Arial" w:hAnsi="Arial" w:cs="Arial"/>
          <w:sz w:val="24"/>
          <w:szCs w:val="24"/>
        </w:rPr>
        <w:t xml:space="preserve">7.5. O pagamento devido pelo Contratante será efetuado por meio ordem bancária, para crédito em banco, agência e conta corrente indicados pelo(a) </w:t>
      </w:r>
      <w:r w:rsidRPr="004654A2">
        <w:rPr>
          <w:rFonts w:ascii="Arial" w:hAnsi="Arial" w:cs="Arial"/>
          <w:sz w:val="24"/>
          <w:szCs w:val="24"/>
        </w:rPr>
        <w:lastRenderedPageBreak/>
        <w:t>contratante, ou, eventualmente, por outra forma que vier a ser convencionada entre as partes.</w:t>
      </w:r>
    </w:p>
    <w:p w:rsidR="00F50DFF" w:rsidRPr="004654A2" w:rsidRDefault="00F50DFF" w:rsidP="00F50DFF">
      <w:pPr>
        <w:spacing w:after="160" w:line="300" w:lineRule="auto"/>
        <w:ind w:right="-17"/>
        <w:jc w:val="both"/>
        <w:rPr>
          <w:rFonts w:ascii="Arial" w:hAnsi="Arial" w:cs="Arial"/>
          <w:sz w:val="24"/>
          <w:szCs w:val="24"/>
        </w:rPr>
      </w:pPr>
      <w:r w:rsidRPr="004654A2">
        <w:rPr>
          <w:rFonts w:ascii="Arial" w:hAnsi="Arial" w:cs="Arial"/>
          <w:sz w:val="24"/>
          <w:szCs w:val="24"/>
        </w:rPr>
        <w:t xml:space="preserve">7.6. Será considerada data do pagamento o dia em que constar como emitida a ordem bancária para pagamento. </w:t>
      </w:r>
    </w:p>
    <w:p w:rsidR="00F50DFF" w:rsidRPr="004654A2" w:rsidRDefault="00F50DFF" w:rsidP="00F50DFF">
      <w:pPr>
        <w:spacing w:after="160" w:line="300" w:lineRule="auto"/>
        <w:ind w:right="-17"/>
        <w:jc w:val="both"/>
        <w:rPr>
          <w:rFonts w:ascii="Arial" w:hAnsi="Arial" w:cs="Arial"/>
          <w:sz w:val="24"/>
          <w:szCs w:val="24"/>
        </w:rPr>
      </w:pPr>
      <w:r w:rsidRPr="004654A2">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F50DFF" w:rsidRPr="004654A2" w:rsidRDefault="00F50DFF" w:rsidP="00F50DFF">
      <w:pPr>
        <w:spacing w:after="160" w:line="300" w:lineRule="auto"/>
        <w:ind w:right="-17"/>
        <w:jc w:val="both"/>
        <w:rPr>
          <w:rFonts w:ascii="Arial" w:hAnsi="Arial" w:cs="Arial"/>
          <w:sz w:val="24"/>
          <w:szCs w:val="24"/>
        </w:rPr>
      </w:pPr>
      <w:r w:rsidRPr="004654A2">
        <w:rPr>
          <w:rFonts w:ascii="Arial" w:hAnsi="Arial" w:cs="Arial"/>
          <w:sz w:val="24"/>
          <w:szCs w:val="24"/>
        </w:rPr>
        <w:t>7.8. Todo pagamento que vier a ser considerado contratualmente indevido será objeto de ajuste nos pagamentos futuros, quando devidos, ou cobrados diretamente do(a) Contratado(a).</w:t>
      </w:r>
    </w:p>
    <w:p w:rsidR="00F50DFF" w:rsidRPr="004654A2" w:rsidRDefault="00F50DFF" w:rsidP="00F50DFF">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7.9. Deverão ser excluídas do faturamento todas e quaisquer ocorrências que não forem de responsabilidade do contratante, assim como aquelas que não correspondem a bens entregues.</w:t>
      </w:r>
    </w:p>
    <w:p w:rsidR="00F50DFF" w:rsidRPr="004654A2" w:rsidRDefault="00F50DFF" w:rsidP="00F50DFF">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F50DFF" w:rsidRPr="004654A2" w:rsidRDefault="00F50DFF" w:rsidP="00F50DFF">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7.11. O(A) Contratado(a) deverá entregar os bens acompanhado da correspondente nota fiscal.</w:t>
      </w:r>
    </w:p>
    <w:p w:rsidR="00F50DFF" w:rsidRPr="004654A2" w:rsidRDefault="00F50DFF" w:rsidP="00F50DFF">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F50DFF" w:rsidRPr="004654A2" w:rsidRDefault="00F50DFF" w:rsidP="00F50DFF">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7.13. Antes de cada pagamento a(o) Contratado(a) será realizada consulta para verificar a manutenção das regularidades fiscal, social e trabalhista.</w:t>
      </w:r>
    </w:p>
    <w:p w:rsidR="00F50DFF" w:rsidRPr="004654A2" w:rsidRDefault="00F50DFF" w:rsidP="00F50DFF">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F50DFF" w:rsidRPr="004654A2" w:rsidRDefault="00F50DFF" w:rsidP="00F50DFF">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F50DFF" w:rsidRDefault="00F50DFF" w:rsidP="00F50DFF">
      <w:pPr>
        <w:pStyle w:val="PargrafodaLista"/>
        <w:spacing w:after="160" w:line="300" w:lineRule="auto"/>
        <w:ind w:left="0" w:right="-17"/>
        <w:jc w:val="both"/>
        <w:rPr>
          <w:rFonts w:ascii="Arial" w:hAnsi="Arial" w:cs="Arial"/>
          <w:sz w:val="24"/>
          <w:szCs w:val="24"/>
          <w:lang w:eastAsia="en-US"/>
        </w:rPr>
      </w:pPr>
    </w:p>
    <w:p w:rsidR="00F50DFF" w:rsidRPr="004654A2" w:rsidRDefault="00F50DFF" w:rsidP="00F50DFF">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lastRenderedPageBreak/>
        <w:t xml:space="preserve">7.16. Persistindo a irregularidade, o Contratante deverá adotar as medidas necessárias à rescisão contratual nos autos do processo administrativo correspondente, assegurada à contratada a ampla defesa. </w:t>
      </w:r>
    </w:p>
    <w:p w:rsidR="00F50DFF" w:rsidRPr="004654A2" w:rsidRDefault="00F50DFF" w:rsidP="00F50DFF">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7.17. Havendo a efetiva execução do objeto, os pagamentos serão realizados normalmente, até que se decida pela rescisão do contrato administrativo, caso o(a) Contratado(a) não regularize sua situação.</w:t>
      </w:r>
    </w:p>
    <w:p w:rsidR="00F50DFF" w:rsidRPr="004654A2" w:rsidRDefault="00F50DFF" w:rsidP="00F50DFF">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F50DFF" w:rsidRPr="004654A2" w:rsidRDefault="00F50DFF" w:rsidP="00F50DFF">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7.19. Quando do pagamento, será efetuada a retenção tributária prevista na legislação aplicável.</w:t>
      </w:r>
    </w:p>
    <w:p w:rsidR="00F50DFF" w:rsidRPr="004654A2" w:rsidRDefault="00F50DFF" w:rsidP="00F50DFF">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F50DFF" w:rsidRPr="004654A2" w:rsidRDefault="00F50DFF" w:rsidP="00F50DFF">
      <w:pPr>
        <w:pStyle w:val="Nivel2"/>
        <w:spacing w:before="0" w:after="160" w:line="300" w:lineRule="auto"/>
        <w:rPr>
          <w:b/>
          <w:color w:val="auto"/>
          <w:sz w:val="24"/>
          <w:szCs w:val="24"/>
        </w:rPr>
      </w:pPr>
      <w:r w:rsidRPr="004654A2">
        <w:rPr>
          <w:b/>
          <w:color w:val="auto"/>
          <w:sz w:val="24"/>
          <w:szCs w:val="24"/>
        </w:rPr>
        <w:t>8. Da forma e critérios de seleção do(a) fornecedor(a)</w:t>
      </w:r>
    </w:p>
    <w:p w:rsidR="00F50DFF" w:rsidRPr="004654A2" w:rsidRDefault="00F50DFF" w:rsidP="00F50DFF">
      <w:pPr>
        <w:pStyle w:val="Nivel2"/>
        <w:spacing w:before="0" w:after="160" w:line="300" w:lineRule="auto"/>
        <w:rPr>
          <w:color w:val="auto"/>
          <w:sz w:val="24"/>
          <w:szCs w:val="24"/>
        </w:rPr>
      </w:pPr>
      <w:r w:rsidRPr="004654A2">
        <w:rPr>
          <w:color w:val="auto"/>
          <w:sz w:val="24"/>
          <w:szCs w:val="24"/>
        </w:rPr>
        <w:t>8.1. O(A) licitante será selecionado por meio da realização de procedimento de dispensa de licitação pública (inciso I</w:t>
      </w:r>
      <w:r>
        <w:rPr>
          <w:color w:val="auto"/>
          <w:sz w:val="24"/>
          <w:szCs w:val="24"/>
        </w:rPr>
        <w:t>I</w:t>
      </w:r>
      <w:r w:rsidRPr="004654A2">
        <w:rPr>
          <w:color w:val="auto"/>
          <w:sz w:val="24"/>
          <w:szCs w:val="24"/>
        </w:rPr>
        <w:t xml:space="preserve"> do art. 75 da Lei n.º 14.133/2021), na forma estabelecidas n</w:t>
      </w:r>
      <w:r>
        <w:rPr>
          <w:color w:val="auto"/>
          <w:sz w:val="24"/>
          <w:szCs w:val="24"/>
        </w:rPr>
        <w:t>o Decreto Municipal nº 63/2023</w:t>
      </w:r>
      <w:r w:rsidRPr="004654A2">
        <w:rPr>
          <w:color w:val="auto"/>
          <w:sz w:val="24"/>
          <w:szCs w:val="24"/>
        </w:rPr>
        <w:t>, tendo como critério de julgamento: menor preço global.</w:t>
      </w:r>
    </w:p>
    <w:p w:rsidR="00F50DFF" w:rsidRPr="004654A2" w:rsidRDefault="00F50DFF" w:rsidP="00F50DFF">
      <w:pPr>
        <w:pStyle w:val="Nivel2"/>
        <w:spacing w:before="0" w:after="160" w:line="300" w:lineRule="auto"/>
        <w:rPr>
          <w:color w:val="auto"/>
          <w:sz w:val="24"/>
          <w:szCs w:val="24"/>
        </w:rPr>
      </w:pPr>
      <w:r w:rsidRPr="004654A2">
        <w:rPr>
          <w:color w:val="auto"/>
          <w:sz w:val="24"/>
          <w:szCs w:val="24"/>
        </w:rPr>
        <w:t>8.2. O modo de disputa será conjuntamente aberto.</w:t>
      </w:r>
    </w:p>
    <w:p w:rsidR="00F50DFF" w:rsidRPr="004654A2" w:rsidRDefault="00F50DFF" w:rsidP="00F50DFF">
      <w:pPr>
        <w:pStyle w:val="Nivel2"/>
        <w:spacing w:before="0" w:after="160" w:line="300" w:lineRule="auto"/>
        <w:rPr>
          <w:b/>
          <w:color w:val="auto"/>
          <w:sz w:val="24"/>
          <w:szCs w:val="24"/>
        </w:rPr>
      </w:pPr>
      <w:r w:rsidRPr="004654A2">
        <w:rPr>
          <w:b/>
          <w:color w:val="auto"/>
          <w:sz w:val="24"/>
          <w:szCs w:val="24"/>
        </w:rPr>
        <w:t>8.3. Habilitação jurídica:</w:t>
      </w:r>
    </w:p>
    <w:p w:rsidR="00F50DFF" w:rsidRPr="004654A2" w:rsidRDefault="00F50DFF" w:rsidP="00F50DFF">
      <w:pPr>
        <w:pStyle w:val="Nivel2"/>
        <w:spacing w:before="0" w:after="160" w:line="300" w:lineRule="auto"/>
        <w:rPr>
          <w:color w:val="auto"/>
          <w:sz w:val="24"/>
          <w:szCs w:val="24"/>
        </w:rPr>
      </w:pPr>
      <w:r w:rsidRPr="004654A2">
        <w:rPr>
          <w:color w:val="auto"/>
          <w:sz w:val="24"/>
          <w:szCs w:val="24"/>
        </w:rPr>
        <w:t>8.3.1. Empresário individual: inscrição no Registro Público de Empresas Mercantis, a cargo da Junta Comercial respectiva;</w:t>
      </w:r>
    </w:p>
    <w:p w:rsidR="00F50DFF" w:rsidRPr="004654A2" w:rsidRDefault="00F50DFF" w:rsidP="00F50DFF">
      <w:pPr>
        <w:pStyle w:val="Nivel2"/>
        <w:spacing w:before="0" w:after="160" w:line="300" w:lineRule="auto"/>
        <w:rPr>
          <w:color w:val="auto"/>
          <w:sz w:val="24"/>
          <w:szCs w:val="24"/>
        </w:rPr>
      </w:pPr>
      <w:r w:rsidRPr="004654A2">
        <w:rPr>
          <w:color w:val="auto"/>
          <w:sz w:val="24"/>
          <w:szCs w:val="24"/>
        </w:rPr>
        <w:t>8.3.2. Microempreendedor Individual – MEI: Certificado da Condição de Microempreendedor Individual – CCMEI;</w:t>
      </w:r>
    </w:p>
    <w:p w:rsidR="00F50DFF" w:rsidRDefault="00F50DFF" w:rsidP="00F50DFF">
      <w:pPr>
        <w:spacing w:after="160" w:line="300" w:lineRule="auto"/>
        <w:jc w:val="both"/>
        <w:rPr>
          <w:rFonts w:ascii="Arial" w:hAnsi="Arial" w:cs="Arial"/>
          <w:sz w:val="24"/>
          <w:szCs w:val="24"/>
        </w:rPr>
      </w:pPr>
      <w:r w:rsidRPr="004654A2">
        <w:rPr>
          <w:rFonts w:ascii="Arial" w:hAnsi="Arial" w:cs="Arial"/>
          <w:sz w:val="24"/>
          <w:szCs w:val="24"/>
        </w:rPr>
        <w:t xml:space="preserve">8.3.3. </w:t>
      </w:r>
      <w:r w:rsidRPr="004654A2">
        <w:rPr>
          <w:rFonts w:ascii="Arial" w:hAnsi="Arial" w:cs="Arial"/>
          <w:bCs/>
          <w:sz w:val="24"/>
          <w:szCs w:val="24"/>
        </w:rPr>
        <w:t>Sociedade empresária, sociedade limitada unipessoal – SLU – ou sociedade identificada como empresa individual de responsabilidade limitada – EIRELI:</w:t>
      </w:r>
      <w:r w:rsidRPr="004654A2">
        <w:rPr>
          <w:rFonts w:ascii="Arial" w:hAnsi="Arial" w:cs="Arial"/>
          <w:sz w:val="24"/>
          <w:szCs w:val="24"/>
        </w:rPr>
        <w:t xml:space="preserve"> inscrição do ato constitutivo, estatuto ou contrato social no Registro Público de Empresas Mercantis, a cargo da Junta Comercial da respectiva sede, acompanhada de documento comprob</w:t>
      </w:r>
      <w:r>
        <w:rPr>
          <w:rFonts w:ascii="Arial" w:hAnsi="Arial" w:cs="Arial"/>
          <w:sz w:val="24"/>
          <w:szCs w:val="24"/>
        </w:rPr>
        <w:t>atório de seus administradores;</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lastRenderedPageBreak/>
        <w:t>8.3.4. Sociedade empresária estrangeira com atuação permanente no país: Decreto de autorização para funcionamento no Brasil;</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8.3.5. Sociedade simples: inscrição do ato constitutivo no Registro Civil de Pessoas Jurídicas do local de sua sede, acompanhada de documento comprobatório de seus administradores;</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8.3.7. Ato de autorização para o exercício da atividade.</w:t>
      </w:r>
    </w:p>
    <w:p w:rsidR="00F50DFF" w:rsidRPr="004654A2" w:rsidRDefault="00F50DFF" w:rsidP="00F50DFF">
      <w:pPr>
        <w:spacing w:after="160" w:line="300" w:lineRule="auto"/>
        <w:jc w:val="both"/>
        <w:rPr>
          <w:rFonts w:ascii="Arial" w:hAnsi="Arial" w:cs="Arial"/>
          <w:b/>
          <w:sz w:val="24"/>
          <w:szCs w:val="24"/>
        </w:rPr>
      </w:pPr>
      <w:r w:rsidRPr="004654A2">
        <w:rPr>
          <w:rFonts w:ascii="Arial" w:hAnsi="Arial" w:cs="Arial"/>
          <w:b/>
          <w:sz w:val="24"/>
          <w:szCs w:val="24"/>
        </w:rPr>
        <w:t>8.4. Habilitação fiscal, social e trabalhista:</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8.4.1. Cadastro Nacional de Pessoa Jurídica – CNPJ;</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8.4.2. Inscrição no cadastro de contribuintes municipal, relativo ao domicílio ou sede do(a) licitante, pertinente ao seu ramo de atividade e compatível com o objeto contratual;</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8.4.3. Prova de regularidade perante a Fazenda Federal;</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8.3.4. Prova de regularidade perante a Fazenda Estadual;</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8.4.5. Prova de regularidade perante a Fazenda Municipal;</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 xml:space="preserve">8.4.6. Prova de regularidade relativo à Seguridade Social e ao Fundo </w:t>
      </w:r>
      <w:r>
        <w:rPr>
          <w:rFonts w:ascii="Arial" w:hAnsi="Arial" w:cs="Arial"/>
          <w:sz w:val="24"/>
          <w:szCs w:val="24"/>
        </w:rPr>
        <w:t xml:space="preserve">de Garantia de Tempo </w:t>
      </w:r>
      <w:r w:rsidRPr="0080289B">
        <w:rPr>
          <w:rFonts w:ascii="Arial" w:hAnsi="Arial" w:cs="Arial"/>
          <w:sz w:val="24"/>
          <w:szCs w:val="24"/>
        </w:rPr>
        <w:t xml:space="preserve">de </w:t>
      </w:r>
      <w:r w:rsidR="00C9101A" w:rsidRPr="00F46D47">
        <w:rPr>
          <w:rFonts w:ascii="Arial" w:hAnsi="Arial" w:cs="Arial"/>
          <w:sz w:val="24"/>
          <w:szCs w:val="24"/>
        </w:rPr>
        <w:t xml:space="preserve">Contratação de empresa especializada em seguros de veículos, através da secretaria Municipal de </w:t>
      </w:r>
      <w:r w:rsidR="009D45BD">
        <w:rPr>
          <w:rFonts w:ascii="Arial" w:hAnsi="Arial" w:cs="Arial"/>
        </w:rPr>
        <w:t>Administração</w:t>
      </w:r>
      <w:r w:rsidR="00C9101A" w:rsidRPr="00F46D47">
        <w:rPr>
          <w:rFonts w:ascii="Arial" w:hAnsi="Arial" w:cs="Arial"/>
          <w:sz w:val="24"/>
          <w:szCs w:val="24"/>
        </w:rPr>
        <w:t xml:space="preserve"> do Município de Santo Antônio do Grama- MG</w:t>
      </w:r>
      <w:r w:rsidRPr="004654A2">
        <w:rPr>
          <w:rFonts w:ascii="Arial" w:hAnsi="Arial" w:cs="Arial"/>
          <w:sz w:val="24"/>
          <w:szCs w:val="24"/>
        </w:rPr>
        <w:t>, que demonstre cumprimento dos encargos sociais instituídos por lei;</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8.4.7. Prova de regularidade perante a Justiça do Trabalho;</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8.4.8. Cumprimento do disposto no inciso XXXIII do art. 7º da Constituição da República de 1988 – CR88;</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F50DFF" w:rsidRPr="004654A2" w:rsidRDefault="00F50DFF" w:rsidP="00F50DFF">
      <w:pPr>
        <w:spacing w:after="160" w:line="300" w:lineRule="auto"/>
        <w:jc w:val="both"/>
        <w:rPr>
          <w:rFonts w:ascii="Arial" w:hAnsi="Arial" w:cs="Arial"/>
          <w:b/>
          <w:sz w:val="24"/>
          <w:szCs w:val="24"/>
        </w:rPr>
      </w:pPr>
      <w:r w:rsidRPr="004654A2">
        <w:rPr>
          <w:rFonts w:ascii="Arial" w:hAnsi="Arial" w:cs="Arial"/>
          <w:b/>
          <w:sz w:val="24"/>
          <w:szCs w:val="24"/>
        </w:rPr>
        <w:t>8.5. Habilitação técnico-profissional ou técnico operacional</w:t>
      </w:r>
    </w:p>
    <w:p w:rsidR="00F50DFF" w:rsidRDefault="00F50DFF" w:rsidP="00F50DFF">
      <w:pPr>
        <w:spacing w:after="160" w:line="300" w:lineRule="auto"/>
        <w:jc w:val="both"/>
        <w:rPr>
          <w:rFonts w:ascii="Arial" w:hAnsi="Arial" w:cs="Arial"/>
          <w:sz w:val="24"/>
          <w:szCs w:val="24"/>
        </w:rPr>
      </w:pPr>
      <w:r w:rsidRPr="004654A2">
        <w:rPr>
          <w:rFonts w:ascii="Arial" w:hAnsi="Arial" w:cs="Arial"/>
          <w:sz w:val="24"/>
          <w:szCs w:val="24"/>
        </w:rPr>
        <w:lastRenderedPageBreak/>
        <w:t xml:space="preserve">8.5.1. Registro ou inscrição no Conselho Regional </w:t>
      </w:r>
      <w:r>
        <w:rPr>
          <w:rFonts w:ascii="Arial" w:hAnsi="Arial" w:cs="Arial"/>
          <w:sz w:val="24"/>
          <w:szCs w:val="24"/>
        </w:rPr>
        <w:t>competente.</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8.5.2. Atestado de capacidade técnica de execução do objeto.</w:t>
      </w:r>
    </w:p>
    <w:p w:rsidR="00F50DFF" w:rsidRPr="004654A2" w:rsidRDefault="00F50DFF" w:rsidP="00F50DFF">
      <w:pPr>
        <w:pStyle w:val="Nivel2"/>
        <w:spacing w:before="0" w:after="160" w:line="300" w:lineRule="auto"/>
        <w:rPr>
          <w:color w:val="auto"/>
          <w:sz w:val="24"/>
          <w:szCs w:val="24"/>
        </w:rPr>
      </w:pPr>
      <w:r w:rsidRPr="004654A2">
        <w:rPr>
          <w:color w:val="auto"/>
          <w:sz w:val="24"/>
          <w:szCs w:val="24"/>
        </w:rPr>
        <w:t>8.6.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8.8. Após a entrega dos documentos para habilitação, não será permitida a substituição ou apresentação de novos documentos, salvo em sede de diligência, para:</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8.8.1. Complementação de informações acerca dos documentos já apresentados pelo(a)(s) licitante(s) e desde que necessária para apurar fatos existentes à época da abertura do certame;</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8.8.2. Atualização de documentos cuja validade tenha expirado após a data de recebimento das propostas.</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8.9. Os documentos de habilitação poderá ser:</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8.9.1. Apresentada em original, por cópia ou por qualquer outro meio expressamente admitido pela Administração;</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8.9.2. Substituída por registro cadastral emitido pela Administração, desde que o registro tenha sido feito em obediência ao disposta na Lei nº. 14.133/2021.</w:t>
      </w:r>
    </w:p>
    <w:p w:rsidR="00F50DFF" w:rsidRPr="004654A2" w:rsidRDefault="00F50DFF" w:rsidP="00F50DFF">
      <w:pPr>
        <w:pStyle w:val="Nivel2"/>
        <w:spacing w:before="0" w:after="160" w:line="300" w:lineRule="auto"/>
        <w:rPr>
          <w:b/>
          <w:color w:val="auto"/>
          <w:sz w:val="24"/>
          <w:szCs w:val="24"/>
        </w:rPr>
      </w:pPr>
      <w:r w:rsidRPr="004654A2">
        <w:rPr>
          <w:b/>
          <w:color w:val="auto"/>
          <w:sz w:val="24"/>
          <w:szCs w:val="24"/>
        </w:rPr>
        <w:t>9. Da estimativa do valor da contratação administrativa</w:t>
      </w:r>
    </w:p>
    <w:p w:rsidR="00F50DFF" w:rsidRDefault="00F50DFF" w:rsidP="00F50DFF">
      <w:pPr>
        <w:spacing w:after="160" w:line="300" w:lineRule="auto"/>
        <w:jc w:val="both"/>
        <w:rPr>
          <w:rFonts w:ascii="Arial" w:hAnsi="Arial" w:cs="Arial"/>
          <w:sz w:val="24"/>
          <w:szCs w:val="24"/>
        </w:rPr>
      </w:pPr>
      <w:r w:rsidRPr="00DA1529">
        <w:rPr>
          <w:rFonts w:ascii="Arial" w:hAnsi="Arial" w:cs="Arial"/>
          <w:sz w:val="24"/>
          <w:szCs w:val="24"/>
        </w:rPr>
        <w:lastRenderedPageBreak/>
        <w:t>9.</w:t>
      </w:r>
      <w:r>
        <w:rPr>
          <w:rFonts w:ascii="Arial" w:hAnsi="Arial" w:cs="Arial"/>
          <w:sz w:val="24"/>
          <w:szCs w:val="24"/>
        </w:rPr>
        <w:t xml:space="preserve">1. A estimativa do valor global é </w:t>
      </w:r>
      <w:r w:rsidRPr="00DA1529">
        <w:rPr>
          <w:rFonts w:ascii="Arial" w:hAnsi="Arial" w:cs="Arial"/>
          <w:sz w:val="24"/>
          <w:szCs w:val="24"/>
        </w:rPr>
        <w:t>R$</w:t>
      </w:r>
      <w:r w:rsidR="00DD7ECB">
        <w:rPr>
          <w:rFonts w:ascii="Arial" w:hAnsi="Arial" w:cs="Arial"/>
          <w:sz w:val="24"/>
          <w:szCs w:val="24"/>
        </w:rPr>
        <w:t>4.046,29</w:t>
      </w:r>
      <w:r w:rsidR="00FF03C8">
        <w:rPr>
          <w:rFonts w:ascii="Arial" w:hAnsi="Arial" w:cs="Arial"/>
          <w:sz w:val="24"/>
          <w:szCs w:val="24"/>
        </w:rPr>
        <w:t>(</w:t>
      </w:r>
      <w:r w:rsidR="00DD7ECB">
        <w:rPr>
          <w:rFonts w:ascii="Arial" w:hAnsi="Arial" w:cs="Arial"/>
          <w:sz w:val="24"/>
          <w:szCs w:val="24"/>
        </w:rPr>
        <w:t>quatro mil e quarenta e seis reais e vinte e nove centavos</w:t>
      </w:r>
      <w:r w:rsidRPr="00FF03C8">
        <w:rPr>
          <w:rFonts w:ascii="Arial" w:hAnsi="Arial" w:cs="Arial"/>
          <w:sz w:val="24"/>
          <w:szCs w:val="24"/>
        </w:rPr>
        <w:t>)</w:t>
      </w:r>
    </w:p>
    <w:p w:rsidR="00F50DFF" w:rsidRPr="00791BA6" w:rsidRDefault="00F50DFF" w:rsidP="00F50DFF">
      <w:pPr>
        <w:spacing w:after="160" w:line="300" w:lineRule="auto"/>
        <w:jc w:val="both"/>
        <w:rPr>
          <w:rFonts w:ascii="Arial" w:hAnsi="Arial" w:cs="Arial"/>
          <w:color w:val="FF0000"/>
          <w:sz w:val="24"/>
          <w:szCs w:val="24"/>
        </w:rPr>
      </w:pPr>
      <w:r w:rsidRPr="004654A2">
        <w:rPr>
          <w:b/>
          <w:sz w:val="24"/>
          <w:szCs w:val="24"/>
        </w:rPr>
        <w:t>10. Da adequação orçamentária</w:t>
      </w:r>
    </w:p>
    <w:p w:rsidR="00F50DFF" w:rsidRPr="004654A2" w:rsidRDefault="00F50DFF" w:rsidP="00F50DFF">
      <w:pPr>
        <w:pStyle w:val="Nivel2"/>
        <w:spacing w:before="0" w:after="160" w:line="300" w:lineRule="auto"/>
        <w:rPr>
          <w:color w:val="auto"/>
          <w:sz w:val="24"/>
          <w:szCs w:val="24"/>
        </w:rPr>
      </w:pPr>
      <w:r w:rsidRPr="004654A2">
        <w:rPr>
          <w:color w:val="auto"/>
          <w:sz w:val="24"/>
          <w:szCs w:val="24"/>
        </w:rPr>
        <w:t>10.1. As despesas decorrentes desta contratação administrativa correrão à conta de recursos específicos consignados no orçamento geral do Município.</w:t>
      </w:r>
    </w:p>
    <w:p w:rsidR="00F50DFF" w:rsidRPr="004654A2" w:rsidRDefault="00F50DFF" w:rsidP="00F50DFF">
      <w:pPr>
        <w:pStyle w:val="Nivel2"/>
        <w:spacing w:before="0" w:after="160" w:line="300" w:lineRule="auto"/>
        <w:rPr>
          <w:color w:val="auto"/>
          <w:sz w:val="24"/>
          <w:szCs w:val="24"/>
        </w:rPr>
      </w:pPr>
      <w:r w:rsidRPr="004654A2">
        <w:rPr>
          <w:color w:val="auto"/>
          <w:sz w:val="24"/>
          <w:szCs w:val="24"/>
        </w:rPr>
        <w:t>10.2. A contratação administrativa será atendida pela seguinte dotação orçamentária:</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 xml:space="preserve">10.3. A dotação relativa aos exercícios financeiros subsequentes será indicada após aprovação da Lei Orçamentária respectiva e liberação dos créditos correspondentes, mediante </w:t>
      </w:r>
      <w:proofErr w:type="spellStart"/>
      <w:r w:rsidRPr="004654A2">
        <w:rPr>
          <w:rFonts w:ascii="Arial" w:hAnsi="Arial" w:cs="Arial"/>
          <w:sz w:val="24"/>
          <w:szCs w:val="24"/>
        </w:rPr>
        <w:t>apostilamento</w:t>
      </w:r>
      <w:proofErr w:type="spellEnd"/>
      <w:r w:rsidRPr="004654A2">
        <w:rPr>
          <w:rFonts w:ascii="Arial" w:hAnsi="Arial" w:cs="Arial"/>
          <w:sz w:val="24"/>
          <w:szCs w:val="24"/>
        </w:rPr>
        <w:t>.</w:t>
      </w:r>
    </w:p>
    <w:p w:rsidR="00F50DFF" w:rsidRPr="004654A2" w:rsidRDefault="00F50DFF" w:rsidP="00F50DFF">
      <w:pPr>
        <w:pStyle w:val="Nivel2"/>
        <w:spacing w:before="0" w:after="160" w:line="300" w:lineRule="auto"/>
        <w:rPr>
          <w:b/>
          <w:color w:val="auto"/>
          <w:sz w:val="24"/>
          <w:szCs w:val="24"/>
        </w:rPr>
      </w:pPr>
      <w:r w:rsidRPr="004654A2">
        <w:rPr>
          <w:b/>
          <w:color w:val="auto"/>
          <w:sz w:val="24"/>
          <w:szCs w:val="24"/>
        </w:rPr>
        <w:t>11. Da especificação da garantia exigida e das condições de manutenção e assistência técnica, quando for o caso</w:t>
      </w:r>
    </w:p>
    <w:p w:rsidR="00F50DFF" w:rsidRPr="004654A2"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 O prazo de garantia </w:t>
      </w:r>
      <w:r>
        <w:rPr>
          <w:rFonts w:ascii="Arial" w:hAnsi="Arial" w:cs="Arial"/>
          <w:sz w:val="24"/>
          <w:szCs w:val="24"/>
        </w:rPr>
        <w:t xml:space="preserve">contratual da </w:t>
      </w:r>
      <w:r w:rsidR="00C9101A" w:rsidRPr="00F46D47">
        <w:rPr>
          <w:rFonts w:ascii="Arial" w:hAnsi="Arial" w:cs="Arial"/>
          <w:sz w:val="24"/>
          <w:szCs w:val="24"/>
        </w:rPr>
        <w:t xml:space="preserve">Contratação de empresa especializada em seguros de veículos, através da secretaria Municipal de </w:t>
      </w:r>
      <w:r w:rsidR="009D45BD">
        <w:rPr>
          <w:rFonts w:ascii="Arial" w:hAnsi="Arial" w:cs="Arial"/>
        </w:rPr>
        <w:t>Administração</w:t>
      </w:r>
      <w:r w:rsidR="00C9101A" w:rsidRPr="00F46D47">
        <w:rPr>
          <w:rFonts w:ascii="Arial" w:hAnsi="Arial" w:cs="Arial"/>
          <w:sz w:val="24"/>
          <w:szCs w:val="24"/>
        </w:rPr>
        <w:t xml:space="preserve"> do Município de Santo Antônio do Grama- MG</w:t>
      </w:r>
      <w:r>
        <w:rPr>
          <w:rFonts w:ascii="Arial" w:hAnsi="Arial" w:cs="Arial"/>
        </w:rPr>
        <w:t xml:space="preserve"> </w:t>
      </w:r>
      <w:r w:rsidRPr="004654A2">
        <w:rPr>
          <w:rFonts w:ascii="Arial" w:hAnsi="Arial" w:cs="Arial"/>
          <w:sz w:val="24"/>
          <w:szCs w:val="24"/>
        </w:rPr>
        <w:t xml:space="preserve">e bens, complementar à garantia legal e independente da garantia de execução contratual, será de, no mínimo, </w:t>
      </w:r>
      <w:r>
        <w:rPr>
          <w:rFonts w:ascii="Arial" w:hAnsi="Arial" w:cs="Arial"/>
          <w:sz w:val="24"/>
          <w:szCs w:val="24"/>
        </w:rPr>
        <w:t xml:space="preserve">sessenta </w:t>
      </w:r>
      <w:r w:rsidRPr="004654A2">
        <w:rPr>
          <w:rFonts w:ascii="Arial" w:hAnsi="Arial" w:cs="Arial"/>
          <w:sz w:val="24"/>
          <w:szCs w:val="24"/>
        </w:rPr>
        <w:t>meses, contado a partir do 1º (primeiro) dia útil subsequente à data do recebimento definitivo do objeto.</w:t>
      </w:r>
    </w:p>
    <w:p w:rsidR="00F50DFF" w:rsidRPr="004654A2"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F50DFF" w:rsidRPr="004654A2"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F50DFF" w:rsidRPr="004654A2"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F50DFF" w:rsidRPr="004654A2"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F50DFF" w:rsidRPr="004654A2"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 xml:space="preserve">11.6. Entende-se por manutenção corretiva aquela destinada a corrigir os defeitos apresentados pelos bens, compreendendo a substituição de peças, a realização de ajustes, reparos e correções necessárias. </w:t>
      </w:r>
    </w:p>
    <w:p w:rsidR="00F50DFF" w:rsidRPr="004654A2"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F50DFF" w:rsidRPr="004654A2"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F50DFF" w:rsidRPr="004654A2"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F50DFF" w:rsidRPr="004654A2"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F50DFF" w:rsidRPr="004654A2"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F50DFF" w:rsidRPr="004654A2"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11.12. O custo referente ao </w:t>
      </w:r>
      <w:r w:rsidR="009D45BD">
        <w:rPr>
          <w:rFonts w:ascii="Arial" w:hAnsi="Arial" w:cs="Arial"/>
        </w:rPr>
        <w:t>Administração</w:t>
      </w:r>
      <w:r w:rsidRPr="004654A2">
        <w:rPr>
          <w:rFonts w:ascii="Arial" w:hAnsi="Arial" w:cs="Arial"/>
          <w:sz w:val="24"/>
          <w:szCs w:val="24"/>
        </w:rPr>
        <w:t xml:space="preserve"> dos equipamentos cobertos pela garantia será de responsabilidade do(a) Contratado(a).</w:t>
      </w:r>
    </w:p>
    <w:p w:rsidR="00F50DFF" w:rsidRPr="004654A2"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F50DFF"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11.14. Fica fazendo parte integral do presente termo o Memorial do Departamento de Engenharia, estabelecendo os termos e condições para execução do objeto.</w:t>
      </w:r>
    </w:p>
    <w:p w:rsidR="00F50DFF" w:rsidRDefault="00F50DFF" w:rsidP="00F50DFF">
      <w:pPr>
        <w:tabs>
          <w:tab w:val="left" w:pos="2268"/>
        </w:tabs>
        <w:spacing w:after="160" w:line="300" w:lineRule="auto"/>
        <w:jc w:val="both"/>
        <w:rPr>
          <w:rFonts w:ascii="Arial" w:hAnsi="Arial" w:cs="Arial"/>
          <w:sz w:val="24"/>
          <w:szCs w:val="24"/>
        </w:rPr>
      </w:pPr>
    </w:p>
    <w:p w:rsidR="00F50DFF" w:rsidRDefault="00F50DFF" w:rsidP="00F50DFF">
      <w:pPr>
        <w:tabs>
          <w:tab w:val="left" w:pos="2268"/>
        </w:tabs>
        <w:spacing w:after="160" w:line="300" w:lineRule="auto"/>
        <w:jc w:val="both"/>
        <w:rPr>
          <w:rFonts w:ascii="Arial" w:hAnsi="Arial" w:cs="Arial"/>
          <w:sz w:val="24"/>
          <w:szCs w:val="24"/>
        </w:rPr>
      </w:pPr>
    </w:p>
    <w:p w:rsidR="00F50DFF" w:rsidRDefault="00F50DFF" w:rsidP="00F50DFF">
      <w:pPr>
        <w:tabs>
          <w:tab w:val="left" w:pos="2268"/>
        </w:tabs>
        <w:spacing w:after="160" w:line="300" w:lineRule="auto"/>
        <w:jc w:val="both"/>
        <w:rPr>
          <w:rFonts w:ascii="Arial" w:hAnsi="Arial" w:cs="Arial"/>
          <w:sz w:val="24"/>
          <w:szCs w:val="24"/>
        </w:rPr>
      </w:pPr>
      <w:r>
        <w:rPr>
          <w:rFonts w:ascii="Arial" w:hAnsi="Arial" w:cs="Arial"/>
          <w:sz w:val="24"/>
          <w:szCs w:val="24"/>
        </w:rPr>
        <w:t xml:space="preserve">                      </w:t>
      </w:r>
      <w:r w:rsidR="00672A64">
        <w:rPr>
          <w:rFonts w:ascii="Arial" w:hAnsi="Arial" w:cs="Arial"/>
          <w:sz w:val="24"/>
          <w:szCs w:val="24"/>
        </w:rPr>
        <w:t xml:space="preserve">       Santo Antônio do Grama,</w:t>
      </w:r>
      <w:r w:rsidR="0075792C">
        <w:rPr>
          <w:rFonts w:ascii="Arial" w:hAnsi="Arial" w:cs="Arial"/>
          <w:sz w:val="24"/>
          <w:szCs w:val="24"/>
        </w:rPr>
        <w:t xml:space="preserve"> </w:t>
      </w:r>
      <w:r w:rsidR="00672A64">
        <w:rPr>
          <w:rFonts w:ascii="Arial" w:hAnsi="Arial" w:cs="Arial"/>
          <w:sz w:val="24"/>
          <w:szCs w:val="24"/>
        </w:rPr>
        <w:t>2</w:t>
      </w:r>
      <w:r w:rsidR="009530B6">
        <w:rPr>
          <w:rFonts w:ascii="Arial" w:hAnsi="Arial" w:cs="Arial"/>
          <w:sz w:val="24"/>
          <w:szCs w:val="24"/>
        </w:rPr>
        <w:t>4</w:t>
      </w:r>
      <w:r>
        <w:rPr>
          <w:rFonts w:ascii="Arial" w:hAnsi="Arial" w:cs="Arial"/>
          <w:sz w:val="24"/>
          <w:szCs w:val="24"/>
        </w:rPr>
        <w:t xml:space="preserve"> de </w:t>
      </w:r>
      <w:r w:rsidR="00DD7ECB">
        <w:rPr>
          <w:rFonts w:ascii="Arial" w:hAnsi="Arial" w:cs="Arial"/>
          <w:sz w:val="24"/>
          <w:szCs w:val="24"/>
        </w:rPr>
        <w:t>janeiro</w:t>
      </w:r>
      <w:r>
        <w:rPr>
          <w:rFonts w:ascii="Arial" w:hAnsi="Arial" w:cs="Arial"/>
          <w:sz w:val="24"/>
          <w:szCs w:val="24"/>
        </w:rPr>
        <w:t xml:space="preserve"> de 202</w:t>
      </w:r>
      <w:r w:rsidR="00DD7ECB">
        <w:rPr>
          <w:rFonts w:ascii="Arial" w:hAnsi="Arial" w:cs="Arial"/>
          <w:sz w:val="24"/>
          <w:szCs w:val="24"/>
        </w:rPr>
        <w:t>5</w:t>
      </w:r>
      <w:r>
        <w:rPr>
          <w:rFonts w:ascii="Arial" w:hAnsi="Arial" w:cs="Arial"/>
          <w:sz w:val="24"/>
          <w:szCs w:val="24"/>
        </w:rPr>
        <w:t>.</w:t>
      </w:r>
    </w:p>
    <w:p w:rsidR="00F50DFF" w:rsidRDefault="00F50DFF" w:rsidP="00F50DFF">
      <w:pPr>
        <w:tabs>
          <w:tab w:val="left" w:pos="2268"/>
        </w:tabs>
        <w:spacing w:after="160" w:line="300" w:lineRule="auto"/>
        <w:jc w:val="both"/>
        <w:rPr>
          <w:rFonts w:ascii="Arial" w:hAnsi="Arial" w:cs="Arial"/>
          <w:sz w:val="24"/>
          <w:szCs w:val="24"/>
        </w:rPr>
      </w:pPr>
    </w:p>
    <w:p w:rsidR="00F50DFF" w:rsidRPr="004654A2" w:rsidRDefault="00F50DFF" w:rsidP="00F50DFF">
      <w:pPr>
        <w:tabs>
          <w:tab w:val="left" w:pos="2268"/>
        </w:tabs>
        <w:jc w:val="both"/>
        <w:rPr>
          <w:rFonts w:ascii="Arial" w:hAnsi="Arial" w:cs="Arial"/>
          <w:sz w:val="24"/>
          <w:szCs w:val="24"/>
        </w:rPr>
      </w:pPr>
    </w:p>
    <w:p w:rsidR="00672A64" w:rsidRDefault="009D45BD" w:rsidP="00F50DFF">
      <w:pPr>
        <w:tabs>
          <w:tab w:val="left" w:pos="2268"/>
        </w:tabs>
        <w:jc w:val="center"/>
        <w:rPr>
          <w:rFonts w:ascii="Arial" w:hAnsi="Arial" w:cs="Arial"/>
          <w:b/>
        </w:rPr>
      </w:pPr>
      <w:r>
        <w:rPr>
          <w:rFonts w:ascii="Arial" w:hAnsi="Arial" w:cs="Arial"/>
          <w:b/>
        </w:rPr>
        <w:t>Alcione Januária Teixeira da Silveira</w:t>
      </w:r>
    </w:p>
    <w:p w:rsidR="00F50DFF" w:rsidRDefault="00F50DFF" w:rsidP="00F50DFF">
      <w:pPr>
        <w:tabs>
          <w:tab w:val="left" w:pos="2268"/>
        </w:tabs>
        <w:jc w:val="center"/>
        <w:rPr>
          <w:rFonts w:ascii="Arial" w:hAnsi="Arial" w:cs="Arial"/>
          <w:b/>
        </w:rPr>
      </w:pPr>
      <w:r>
        <w:rPr>
          <w:rFonts w:ascii="Arial" w:hAnsi="Arial" w:cs="Arial"/>
          <w:b/>
        </w:rPr>
        <w:t xml:space="preserve">Secretaria Municipal de </w:t>
      </w:r>
      <w:r w:rsidR="009D45BD">
        <w:rPr>
          <w:rFonts w:ascii="Arial" w:hAnsi="Arial" w:cs="Arial"/>
          <w:b/>
        </w:rPr>
        <w:t>Administração</w:t>
      </w:r>
      <w:bookmarkStart w:id="12" w:name="_GoBack"/>
      <w:bookmarkEnd w:id="12"/>
      <w:r w:rsidR="00FF03C8">
        <w:rPr>
          <w:rFonts w:ascii="Arial" w:hAnsi="Arial" w:cs="Arial"/>
          <w:b/>
        </w:rPr>
        <w:t xml:space="preserve"> </w:t>
      </w:r>
    </w:p>
    <w:p w:rsidR="00F50DFF" w:rsidRDefault="00F50DFF" w:rsidP="00F50DFF">
      <w:pPr>
        <w:tabs>
          <w:tab w:val="left" w:pos="2268"/>
        </w:tabs>
        <w:jc w:val="center"/>
        <w:rPr>
          <w:rFonts w:ascii="Arial" w:hAnsi="Arial" w:cs="Arial"/>
          <w:b/>
        </w:rPr>
      </w:pPr>
    </w:p>
    <w:p w:rsidR="00F50DFF" w:rsidRDefault="00F50DFF" w:rsidP="00F50DFF">
      <w:pPr>
        <w:tabs>
          <w:tab w:val="left" w:pos="2268"/>
        </w:tabs>
        <w:jc w:val="center"/>
        <w:rPr>
          <w:rFonts w:ascii="Arial" w:hAnsi="Arial" w:cs="Arial"/>
          <w:b/>
        </w:rPr>
      </w:pPr>
    </w:p>
    <w:p w:rsidR="00F50DFF" w:rsidRDefault="00F50DFF" w:rsidP="00F50DFF">
      <w:pPr>
        <w:tabs>
          <w:tab w:val="left" w:pos="2268"/>
        </w:tabs>
        <w:jc w:val="center"/>
        <w:rPr>
          <w:rFonts w:ascii="Arial" w:hAnsi="Arial" w:cs="Arial"/>
          <w:b/>
        </w:rPr>
      </w:pPr>
    </w:p>
    <w:p w:rsidR="00F50DFF" w:rsidRDefault="00F50DFF" w:rsidP="00F50DFF">
      <w:pPr>
        <w:tabs>
          <w:tab w:val="left" w:pos="2268"/>
        </w:tabs>
        <w:jc w:val="center"/>
        <w:rPr>
          <w:rFonts w:ascii="Arial" w:hAnsi="Arial" w:cs="Arial"/>
          <w:b/>
        </w:rPr>
      </w:pPr>
    </w:p>
    <w:p w:rsidR="00F50DFF" w:rsidRDefault="00F50DFF" w:rsidP="00F50DFF">
      <w:pPr>
        <w:tabs>
          <w:tab w:val="left" w:pos="2268"/>
        </w:tabs>
        <w:jc w:val="center"/>
        <w:rPr>
          <w:rFonts w:ascii="Arial" w:hAnsi="Arial" w:cs="Arial"/>
          <w:b/>
        </w:rPr>
      </w:pPr>
    </w:p>
    <w:p w:rsidR="00F50DFF" w:rsidRDefault="00F50DFF" w:rsidP="00F50DFF">
      <w:pPr>
        <w:tabs>
          <w:tab w:val="left" w:pos="2268"/>
        </w:tabs>
        <w:jc w:val="center"/>
        <w:rPr>
          <w:rFonts w:ascii="Arial" w:hAnsi="Arial" w:cs="Arial"/>
          <w:b/>
        </w:rPr>
      </w:pPr>
    </w:p>
    <w:p w:rsidR="00F50DFF" w:rsidRDefault="00F50DFF" w:rsidP="00F50DFF">
      <w:pPr>
        <w:tabs>
          <w:tab w:val="left" w:pos="2268"/>
        </w:tabs>
        <w:jc w:val="center"/>
        <w:rPr>
          <w:rFonts w:ascii="Arial" w:hAnsi="Arial" w:cs="Arial"/>
          <w:b/>
        </w:rPr>
      </w:pPr>
    </w:p>
    <w:p w:rsidR="00F50DFF" w:rsidRDefault="00F50DFF" w:rsidP="00F50DFF">
      <w:pPr>
        <w:tabs>
          <w:tab w:val="left" w:pos="2268"/>
        </w:tabs>
        <w:jc w:val="center"/>
        <w:rPr>
          <w:rFonts w:ascii="Arial" w:hAnsi="Arial" w:cs="Arial"/>
          <w:b/>
        </w:rPr>
      </w:pPr>
    </w:p>
    <w:p w:rsidR="00F50DFF" w:rsidRDefault="00F50DFF" w:rsidP="00F50DFF">
      <w:pPr>
        <w:tabs>
          <w:tab w:val="left" w:pos="2268"/>
        </w:tabs>
        <w:jc w:val="center"/>
        <w:rPr>
          <w:rFonts w:ascii="Arial" w:hAnsi="Arial" w:cs="Arial"/>
          <w:b/>
        </w:rPr>
      </w:pPr>
    </w:p>
    <w:p w:rsidR="00F50DFF" w:rsidRDefault="00F50DFF" w:rsidP="00F50DFF">
      <w:pPr>
        <w:tabs>
          <w:tab w:val="left" w:pos="2268"/>
        </w:tabs>
        <w:jc w:val="center"/>
        <w:rPr>
          <w:rFonts w:ascii="Arial" w:hAnsi="Arial" w:cs="Arial"/>
          <w:b/>
        </w:rPr>
      </w:pPr>
    </w:p>
    <w:p w:rsidR="00F50DFF" w:rsidRDefault="00F50DFF" w:rsidP="00F50DFF">
      <w:pPr>
        <w:tabs>
          <w:tab w:val="left" w:pos="2268"/>
        </w:tabs>
        <w:jc w:val="center"/>
        <w:rPr>
          <w:rFonts w:ascii="Arial" w:hAnsi="Arial" w:cs="Arial"/>
          <w:b/>
        </w:rPr>
      </w:pPr>
    </w:p>
    <w:p w:rsidR="00F50DFF" w:rsidRDefault="00F50DFF" w:rsidP="00F50DFF">
      <w:pPr>
        <w:tabs>
          <w:tab w:val="left" w:pos="2268"/>
        </w:tabs>
        <w:jc w:val="center"/>
        <w:rPr>
          <w:rFonts w:ascii="Arial" w:hAnsi="Arial" w:cs="Arial"/>
          <w:b/>
        </w:rPr>
      </w:pPr>
    </w:p>
    <w:p w:rsidR="00F50DFF" w:rsidRDefault="00F50DFF" w:rsidP="00F50DFF"/>
    <w:p w:rsidR="00F50DFF" w:rsidRPr="006B2D8B" w:rsidRDefault="00F50DFF" w:rsidP="00F50DFF"/>
    <w:p w:rsidR="004E7298" w:rsidRDefault="004E7298"/>
    <w:sectPr w:rsidR="004E729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95B" w:rsidRDefault="008D395B">
      <w:r>
        <w:separator/>
      </w:r>
    </w:p>
  </w:endnote>
  <w:endnote w:type="continuationSeparator" w:id="0">
    <w:p w:rsidR="008D395B" w:rsidRDefault="008D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95B" w:rsidRDefault="008D395B">
      <w:r>
        <w:separator/>
      </w:r>
    </w:p>
  </w:footnote>
  <w:footnote w:type="continuationSeparator" w:id="0">
    <w:p w:rsidR="008D395B" w:rsidRDefault="008D3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422" w:rsidRPr="005D50B3" w:rsidRDefault="00B41422" w:rsidP="001A2189">
    <w:pPr>
      <w:pStyle w:val="Cabealho"/>
      <w:jc w:val="center"/>
    </w:pPr>
    <w:r>
      <w:rPr>
        <w:noProof/>
      </w:rPr>
      <w:drawing>
        <wp:anchor distT="0" distB="0" distL="114300" distR="114300" simplePos="0" relativeHeight="251659264" behindDoc="0" locked="0" layoutInCell="1" allowOverlap="1" wp14:anchorId="784325E3" wp14:editId="43116FAC">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B41422" w:rsidRDefault="00B41422" w:rsidP="001A2189">
    <w:pPr>
      <w:pStyle w:val="Cabealho"/>
    </w:pPr>
  </w:p>
  <w:p w:rsidR="00B41422" w:rsidRDefault="00B41422" w:rsidP="001A2189">
    <w:pPr>
      <w:pStyle w:val="Cabealho"/>
    </w:pPr>
  </w:p>
  <w:p w:rsidR="00B41422" w:rsidRDefault="00B4142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C3E75"/>
    <w:multiLevelType w:val="hybridMultilevel"/>
    <w:tmpl w:val="DB76F4B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9824E1E"/>
    <w:multiLevelType w:val="hybridMultilevel"/>
    <w:tmpl w:val="C9B6FA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5253E48"/>
    <w:multiLevelType w:val="hybridMultilevel"/>
    <w:tmpl w:val="1C70403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69E2421B"/>
    <w:multiLevelType w:val="hybridMultilevel"/>
    <w:tmpl w:val="C9B6FA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3"/>
  </w:num>
  <w:num w:numId="5">
    <w:abstractNumId w:val="6"/>
  </w:num>
  <w:num w:numId="6">
    <w:abstractNumId w:val="0"/>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DFF"/>
    <w:rsid w:val="000C2639"/>
    <w:rsid w:val="001A2189"/>
    <w:rsid w:val="002C236E"/>
    <w:rsid w:val="0043405F"/>
    <w:rsid w:val="00447B90"/>
    <w:rsid w:val="00454ED7"/>
    <w:rsid w:val="004E7298"/>
    <w:rsid w:val="00583326"/>
    <w:rsid w:val="00637FBD"/>
    <w:rsid w:val="00672A64"/>
    <w:rsid w:val="006F3C77"/>
    <w:rsid w:val="0075792C"/>
    <w:rsid w:val="007730BE"/>
    <w:rsid w:val="008D395B"/>
    <w:rsid w:val="00924E21"/>
    <w:rsid w:val="009530B6"/>
    <w:rsid w:val="009D45BD"/>
    <w:rsid w:val="00A11EA3"/>
    <w:rsid w:val="00A23DB3"/>
    <w:rsid w:val="00B04A80"/>
    <w:rsid w:val="00B41422"/>
    <w:rsid w:val="00B47F65"/>
    <w:rsid w:val="00C9101A"/>
    <w:rsid w:val="00CB4AE0"/>
    <w:rsid w:val="00DC4A2B"/>
    <w:rsid w:val="00DD7ECB"/>
    <w:rsid w:val="00E637D8"/>
    <w:rsid w:val="00E64F29"/>
    <w:rsid w:val="00E91243"/>
    <w:rsid w:val="00E92697"/>
    <w:rsid w:val="00F46D47"/>
    <w:rsid w:val="00F50DFF"/>
    <w:rsid w:val="00FF03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B82CA1-DB6C-4A13-A6DA-F6CE8067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DFF"/>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F50DF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F50DFF"/>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F50DFF"/>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F50DFF"/>
    <w:rPr>
      <w:color w:val="0000FF"/>
      <w:u w:val="single"/>
    </w:rPr>
  </w:style>
  <w:style w:type="paragraph" w:styleId="PargrafodaLista">
    <w:name w:val="List Paragraph"/>
    <w:basedOn w:val="Normal"/>
    <w:uiPriority w:val="34"/>
    <w:qFormat/>
    <w:rsid w:val="00F50DFF"/>
    <w:pPr>
      <w:spacing w:after="200" w:line="276" w:lineRule="auto"/>
      <w:ind w:left="720"/>
      <w:contextualSpacing/>
    </w:pPr>
    <w:rPr>
      <w:rFonts w:ascii="Calibri" w:eastAsia="Calibri" w:hAnsi="Calibri"/>
    </w:rPr>
  </w:style>
  <w:style w:type="paragraph" w:customStyle="1" w:styleId="Nivel3">
    <w:name w:val="Nivel 3"/>
    <w:basedOn w:val="PargrafodaLista"/>
    <w:qFormat/>
    <w:rsid w:val="00F50DFF"/>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F50DFF"/>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F50DFF"/>
    <w:rPr>
      <w:rFonts w:ascii="Arial" w:hAnsi="Arial" w:cs="Arial"/>
      <w:i/>
      <w:color w:val="FF0000"/>
    </w:rPr>
  </w:style>
  <w:style w:type="paragraph" w:customStyle="1" w:styleId="Nvel2Opcional">
    <w:name w:val="Nível 2 Opcional"/>
    <w:basedOn w:val="Normal"/>
    <w:link w:val="Nvel2OpcionalChar"/>
    <w:qFormat/>
    <w:rsid w:val="00F50DFF"/>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F50DFF"/>
    <w:pPr>
      <w:numPr>
        <w:ilvl w:val="2"/>
        <w:numId w:val="1"/>
      </w:numPr>
      <w:contextualSpacing w:val="0"/>
    </w:pPr>
    <w:rPr>
      <w:rFonts w:eastAsia="Calibri"/>
      <w:i/>
      <w:iCs/>
      <w:color w:val="FF0000"/>
    </w:rPr>
  </w:style>
  <w:style w:type="character" w:customStyle="1" w:styleId="Nivel2Char">
    <w:name w:val="Nivel 2 Char"/>
    <w:link w:val="Nivel2"/>
    <w:locked/>
    <w:rsid w:val="00F50DFF"/>
    <w:rPr>
      <w:rFonts w:ascii="Arial" w:hAnsi="Arial" w:cs="Arial"/>
      <w:color w:val="000000"/>
    </w:rPr>
  </w:style>
  <w:style w:type="paragraph" w:customStyle="1" w:styleId="Nivel2">
    <w:name w:val="Nivel 2"/>
    <w:basedOn w:val="Normal"/>
    <w:link w:val="Nivel2Char"/>
    <w:qFormat/>
    <w:rsid w:val="00F50DFF"/>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F50DFF"/>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F50DFF"/>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F50DFF"/>
    <w:pPr>
      <w:tabs>
        <w:tab w:val="center" w:pos="4252"/>
        <w:tab w:val="right" w:pos="8504"/>
      </w:tabs>
    </w:pPr>
  </w:style>
  <w:style w:type="character" w:customStyle="1" w:styleId="RodapChar">
    <w:name w:val="Rodapé Char"/>
    <w:basedOn w:val="Fontepargpadro"/>
    <w:link w:val="Rodap"/>
    <w:uiPriority w:val="99"/>
    <w:rsid w:val="00F50DFF"/>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50DFF"/>
    <w:rPr>
      <w:rFonts w:ascii="Segoe UI" w:hAnsi="Segoe UI" w:cs="Segoe UI"/>
      <w:sz w:val="18"/>
      <w:szCs w:val="18"/>
    </w:rPr>
  </w:style>
  <w:style w:type="character" w:customStyle="1" w:styleId="TextodebaloChar">
    <w:name w:val="Texto de balão Char"/>
    <w:basedOn w:val="Fontepargpadro"/>
    <w:link w:val="Textodebalo"/>
    <w:uiPriority w:val="99"/>
    <w:semiHidden/>
    <w:rsid w:val="00F50DFF"/>
    <w:rPr>
      <w:rFonts w:ascii="Segoe UI" w:eastAsia="Times New Roman" w:hAnsi="Segoe UI" w:cs="Segoe UI"/>
      <w:sz w:val="18"/>
      <w:szCs w:val="18"/>
      <w:lang w:eastAsia="pt-BR"/>
    </w:rPr>
  </w:style>
  <w:style w:type="paragraph" w:styleId="SemEspaamento">
    <w:name w:val="No Spacing"/>
    <w:uiPriority w:val="1"/>
    <w:qFormat/>
    <w:rsid w:val="00F50DFF"/>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F50DFF"/>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F50DFF"/>
    <w:rPr>
      <w:rFonts w:ascii="Arial" w:eastAsia="Times New Roman" w:hAnsi="Arial" w:cs="Arial"/>
      <w:sz w:val="26"/>
      <w:szCs w:val="26"/>
      <w:lang w:eastAsia="pt-BR"/>
    </w:rPr>
  </w:style>
  <w:style w:type="paragraph" w:styleId="Corpodetexto2">
    <w:name w:val="Body Text 2"/>
    <w:basedOn w:val="Normal"/>
    <w:link w:val="Corpodetexto2Char"/>
    <w:uiPriority w:val="99"/>
    <w:rsid w:val="00F50DFF"/>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F50DFF"/>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F50DFF"/>
    <w:pPr>
      <w:spacing w:line="360" w:lineRule="auto"/>
      <w:jc w:val="center"/>
    </w:pPr>
    <w:rPr>
      <w:b/>
      <w:sz w:val="32"/>
      <w:lang w:val="x-none" w:eastAsia="x-none"/>
    </w:rPr>
  </w:style>
  <w:style w:type="character" w:customStyle="1" w:styleId="TtuloChar">
    <w:name w:val="Título Char"/>
    <w:basedOn w:val="Fontepargpadro"/>
    <w:link w:val="Ttulo"/>
    <w:uiPriority w:val="99"/>
    <w:rsid w:val="00F50DFF"/>
    <w:rPr>
      <w:rFonts w:ascii="Times New Roman" w:eastAsia="Times New Roman" w:hAnsi="Times New Roman" w:cs="Times New Roman"/>
      <w:b/>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11570</Words>
  <Characters>62478</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2</cp:revision>
  <dcterms:created xsi:type="dcterms:W3CDTF">2025-01-29T18:41:00Z</dcterms:created>
  <dcterms:modified xsi:type="dcterms:W3CDTF">2025-01-29T18:41:00Z</dcterms:modified>
</cp:coreProperties>
</file>