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3CDEA" w14:textId="58C8F48C" w:rsidR="00522459" w:rsidRPr="009C1A2B" w:rsidRDefault="00310870" w:rsidP="00B60FF0">
      <w:pPr>
        <w:pBdr>
          <w:top w:val="single" w:sz="4" w:space="1" w:color="auto"/>
          <w:left w:val="single" w:sz="4" w:space="4" w:color="auto"/>
          <w:bottom w:val="single" w:sz="4" w:space="1" w:color="auto"/>
          <w:right w:val="single" w:sz="4" w:space="4" w:color="auto"/>
        </w:pBdr>
        <w:jc w:val="center"/>
        <w:rPr>
          <w:rFonts w:ascii="Arial" w:hAnsi="Arial" w:cs="Arial"/>
          <w:b/>
        </w:rPr>
      </w:pPr>
      <w:r>
        <w:rPr>
          <w:rFonts w:ascii="Arial" w:hAnsi="Arial" w:cs="Arial"/>
          <w:b/>
        </w:rPr>
        <w:t xml:space="preserve">RETIFICAÇÃO </w:t>
      </w:r>
      <w:r w:rsidR="00D62345" w:rsidRPr="009C1A2B">
        <w:rPr>
          <w:rFonts w:ascii="Arial" w:hAnsi="Arial" w:cs="Arial"/>
          <w:b/>
        </w:rPr>
        <w:t>EDITAL</w:t>
      </w:r>
    </w:p>
    <w:p w14:paraId="5C2F3A8F" w14:textId="77777777" w:rsidR="00E83B1D" w:rsidRPr="009C1A2B" w:rsidRDefault="00E83B1D">
      <w:pPr>
        <w:rPr>
          <w:rFonts w:ascii="Arial" w:hAnsi="Arial" w:cs="Arial"/>
          <w:b/>
        </w:rPr>
      </w:pPr>
    </w:p>
    <w:p w14:paraId="1AE674C4" w14:textId="77777777" w:rsidR="00801F26" w:rsidRPr="009C1A2B" w:rsidRDefault="00801F26" w:rsidP="00215DD7">
      <w:pPr>
        <w:jc w:val="both"/>
        <w:rPr>
          <w:rFonts w:ascii="Arial" w:hAnsi="Arial" w:cs="Arial"/>
        </w:rPr>
      </w:pPr>
    </w:p>
    <w:p w14:paraId="224E723C" w14:textId="77777777" w:rsidR="00732E59" w:rsidRPr="00732E59" w:rsidRDefault="00732E59" w:rsidP="00732E59">
      <w:pPr>
        <w:jc w:val="both"/>
        <w:rPr>
          <w:rFonts w:ascii="Arial" w:hAnsi="Arial" w:cs="Arial"/>
          <w:b/>
        </w:rPr>
      </w:pPr>
      <w:r w:rsidRPr="00732E59">
        <w:rPr>
          <w:rFonts w:ascii="Arial" w:hAnsi="Arial" w:cs="Arial"/>
          <w:b/>
        </w:rPr>
        <w:t>Processo Administrativo de Licitação Pública nº. 010/2025</w:t>
      </w:r>
    </w:p>
    <w:p w14:paraId="36813593" w14:textId="77777777" w:rsidR="00732E59" w:rsidRPr="00732E59" w:rsidRDefault="00732E59" w:rsidP="00732E59">
      <w:pPr>
        <w:jc w:val="both"/>
        <w:rPr>
          <w:rFonts w:ascii="Arial" w:hAnsi="Arial" w:cs="Arial"/>
          <w:b/>
        </w:rPr>
      </w:pPr>
      <w:r w:rsidRPr="00732E59">
        <w:rPr>
          <w:rFonts w:ascii="Arial" w:hAnsi="Arial" w:cs="Arial"/>
          <w:b/>
        </w:rPr>
        <w:t xml:space="preserve">Pregão Eletrônico nº. 001/2025 </w:t>
      </w:r>
    </w:p>
    <w:p w14:paraId="2F23FD5A" w14:textId="00F50E7D" w:rsidR="00083DC7" w:rsidRPr="009C1A2B" w:rsidRDefault="00732E59" w:rsidP="00732E59">
      <w:pPr>
        <w:jc w:val="both"/>
        <w:rPr>
          <w:rFonts w:ascii="Arial" w:hAnsi="Arial" w:cs="Arial"/>
          <w:b/>
        </w:rPr>
      </w:pPr>
      <w:r>
        <w:rPr>
          <w:rFonts w:ascii="Arial" w:hAnsi="Arial" w:cs="Arial"/>
          <w:b/>
        </w:rPr>
        <w:t>Registro d</w:t>
      </w:r>
      <w:r w:rsidRPr="00732E59">
        <w:rPr>
          <w:rFonts w:ascii="Arial" w:hAnsi="Arial" w:cs="Arial"/>
          <w:b/>
        </w:rPr>
        <w:t>e Preços N° 002/2025</w:t>
      </w:r>
    </w:p>
    <w:p w14:paraId="24F2BF74" w14:textId="77777777" w:rsidR="00157A59" w:rsidRPr="009C1A2B" w:rsidRDefault="00157A59" w:rsidP="00215DD7">
      <w:pPr>
        <w:jc w:val="both"/>
        <w:rPr>
          <w:rFonts w:ascii="Arial" w:hAnsi="Arial" w:cs="Arial"/>
        </w:rPr>
      </w:pPr>
    </w:p>
    <w:p w14:paraId="0FA78369" w14:textId="7A483A32" w:rsidR="00157A59" w:rsidRPr="009C1A2B" w:rsidRDefault="00B60C25" w:rsidP="00215DD7">
      <w:pPr>
        <w:jc w:val="both"/>
        <w:rPr>
          <w:rFonts w:ascii="Arial" w:hAnsi="Arial" w:cs="Arial"/>
        </w:rPr>
      </w:pPr>
      <w:r>
        <w:rPr>
          <w:rFonts w:ascii="Arial" w:hAnsi="Arial" w:cs="Arial"/>
        </w:rPr>
        <w:t xml:space="preserve"> </w:t>
      </w:r>
    </w:p>
    <w:p w14:paraId="28690473" w14:textId="77777777" w:rsidR="00010DCE" w:rsidRPr="009C1A2B" w:rsidRDefault="00010DCE" w:rsidP="00215DD7">
      <w:pPr>
        <w:jc w:val="both"/>
        <w:rPr>
          <w:rFonts w:ascii="Arial" w:hAnsi="Arial" w:cs="Arial"/>
        </w:rPr>
      </w:pPr>
    </w:p>
    <w:p w14:paraId="7D3E8838" w14:textId="0591B055" w:rsidR="00732E59" w:rsidRPr="007F72FB" w:rsidRDefault="00732E59" w:rsidP="00732E59">
      <w:pPr>
        <w:pStyle w:val="Nivel2"/>
        <w:numPr>
          <w:ilvl w:val="0"/>
          <w:numId w:val="0"/>
        </w:numPr>
        <w:ind w:left="360"/>
        <w:rPr>
          <w:sz w:val="24"/>
          <w:szCs w:val="24"/>
        </w:rPr>
      </w:pPr>
      <w:r w:rsidRPr="00BD6E83">
        <w:rPr>
          <w:sz w:val="24"/>
          <w:szCs w:val="24"/>
        </w:rPr>
        <w:t xml:space="preserve">O Município de Santo Antônio do Grama/MG torna pública a abertura do Processo Licitatório nº 010/2025, na modalidade Pregão Eletrônico nº 001/2025, </w:t>
      </w:r>
      <w:r w:rsidRPr="004A7228">
        <w:rPr>
          <w:sz w:val="24"/>
          <w:szCs w:val="24"/>
        </w:rPr>
        <w:t>R</w:t>
      </w:r>
      <w:r>
        <w:rPr>
          <w:sz w:val="24"/>
          <w:szCs w:val="24"/>
        </w:rPr>
        <w:t>egistro d</w:t>
      </w:r>
      <w:r w:rsidRPr="004A7228">
        <w:rPr>
          <w:sz w:val="24"/>
          <w:szCs w:val="24"/>
        </w:rPr>
        <w:t>e Preços N° 002/2025</w:t>
      </w:r>
      <w:r>
        <w:rPr>
          <w:sz w:val="24"/>
          <w:szCs w:val="24"/>
        </w:rPr>
        <w:t xml:space="preserve">, </w:t>
      </w:r>
      <w:r w:rsidRPr="00BD6E83">
        <w:rPr>
          <w:sz w:val="24"/>
          <w:szCs w:val="24"/>
        </w:rPr>
        <w:t>na forma Eletrônica, tipo menor preço por item, regido pela Lei Federal 14.133 de 01/04/2021 e suas alterações</w:t>
      </w:r>
      <w:r w:rsidRPr="00BD6E83">
        <w:rPr>
          <w:i/>
          <w:sz w:val="24"/>
          <w:szCs w:val="24"/>
        </w:rPr>
        <w:t>.</w:t>
      </w:r>
      <w:r w:rsidRPr="00BD6E83">
        <w:t xml:space="preserve"> </w:t>
      </w:r>
      <w:r w:rsidRPr="00BD6E83">
        <w:rPr>
          <w:sz w:val="24"/>
          <w:szCs w:val="24"/>
        </w:rPr>
        <w:t xml:space="preserve">Início de recebimento de propostas: 04/02/2025 – horas </w:t>
      </w:r>
      <w:proofErr w:type="gramStart"/>
      <w:r w:rsidRPr="00BD6E83">
        <w:rPr>
          <w:sz w:val="24"/>
          <w:szCs w:val="24"/>
        </w:rPr>
        <w:t>00:00</w:t>
      </w:r>
      <w:proofErr w:type="gramEnd"/>
      <w:r w:rsidRPr="00BD6E83">
        <w:rPr>
          <w:sz w:val="24"/>
          <w:szCs w:val="24"/>
        </w:rPr>
        <w:t xml:space="preserve">:00. Recebimento de propostas até: </w:t>
      </w:r>
      <w:r>
        <w:rPr>
          <w:sz w:val="24"/>
          <w:szCs w:val="24"/>
        </w:rPr>
        <w:t>17/02/2025</w:t>
      </w:r>
      <w:r w:rsidRPr="00BD6E83">
        <w:rPr>
          <w:sz w:val="24"/>
          <w:szCs w:val="24"/>
        </w:rPr>
        <w:t xml:space="preserve"> – horas </w:t>
      </w:r>
      <w:proofErr w:type="gramStart"/>
      <w:r w:rsidRPr="00BD6E83">
        <w:rPr>
          <w:sz w:val="24"/>
          <w:szCs w:val="24"/>
        </w:rPr>
        <w:t>0</w:t>
      </w:r>
      <w:r>
        <w:rPr>
          <w:sz w:val="24"/>
          <w:szCs w:val="24"/>
        </w:rPr>
        <w:t>8</w:t>
      </w:r>
      <w:r w:rsidRPr="00BD6E83">
        <w:rPr>
          <w:sz w:val="24"/>
          <w:szCs w:val="24"/>
        </w:rPr>
        <w:t>:00</w:t>
      </w:r>
      <w:proofErr w:type="gramEnd"/>
      <w:r>
        <w:rPr>
          <w:sz w:val="24"/>
          <w:szCs w:val="24"/>
        </w:rPr>
        <w:t xml:space="preserve"> - </w:t>
      </w:r>
      <w:r w:rsidRPr="007F72FB">
        <w:rPr>
          <w:sz w:val="24"/>
          <w:szCs w:val="24"/>
        </w:rPr>
        <w:t xml:space="preserve">Abertura da Sessão Oficial do Pregão </w:t>
      </w:r>
      <w:r>
        <w:rPr>
          <w:sz w:val="24"/>
          <w:szCs w:val="24"/>
        </w:rPr>
        <w:t>Eletrônico</w:t>
      </w:r>
      <w:r w:rsidRPr="00BD6E83">
        <w:rPr>
          <w:sz w:val="24"/>
          <w:szCs w:val="24"/>
        </w:rPr>
        <w:t>/</w:t>
      </w:r>
      <w:r>
        <w:rPr>
          <w:sz w:val="24"/>
          <w:szCs w:val="24"/>
        </w:rPr>
        <w:t>A</w:t>
      </w:r>
      <w:r w:rsidRPr="00BD6E83">
        <w:rPr>
          <w:sz w:val="24"/>
          <w:szCs w:val="24"/>
        </w:rPr>
        <w:t>nálise das propostas:</w:t>
      </w:r>
      <w:r w:rsidRPr="007F72FB">
        <w:rPr>
          <w:sz w:val="24"/>
          <w:szCs w:val="24"/>
        </w:rPr>
        <w:t xml:space="preserve"> </w:t>
      </w:r>
      <w:r w:rsidR="00310870">
        <w:rPr>
          <w:b/>
          <w:sz w:val="24"/>
          <w:szCs w:val="24"/>
        </w:rPr>
        <w:t>28</w:t>
      </w:r>
      <w:r>
        <w:rPr>
          <w:b/>
          <w:sz w:val="24"/>
          <w:szCs w:val="24"/>
        </w:rPr>
        <w:t>/02</w:t>
      </w:r>
      <w:r w:rsidRPr="00034E07">
        <w:rPr>
          <w:b/>
          <w:sz w:val="24"/>
          <w:szCs w:val="24"/>
        </w:rPr>
        <w:t>/</w:t>
      </w:r>
      <w:r>
        <w:rPr>
          <w:b/>
          <w:sz w:val="24"/>
          <w:szCs w:val="24"/>
        </w:rPr>
        <w:t>2025</w:t>
      </w:r>
      <w:r w:rsidRPr="00034E07">
        <w:rPr>
          <w:b/>
          <w:sz w:val="24"/>
          <w:szCs w:val="24"/>
        </w:rPr>
        <w:t>, às 08h30min</w:t>
      </w:r>
      <w:r w:rsidRPr="007F72FB">
        <w:rPr>
          <w:sz w:val="24"/>
          <w:szCs w:val="24"/>
        </w:rPr>
        <w:t>.</w:t>
      </w:r>
      <w:r>
        <w:rPr>
          <w:sz w:val="24"/>
          <w:szCs w:val="24"/>
        </w:rPr>
        <w:t xml:space="preserve"> Endereço eletrônico: </w:t>
      </w:r>
      <w:hyperlink r:id="rId9" w:history="1">
        <w:r w:rsidRPr="00016ECB">
          <w:rPr>
            <w:rStyle w:val="Hyperlink"/>
            <w:sz w:val="24"/>
            <w:szCs w:val="24"/>
          </w:rPr>
          <w:t>https://novobbmnet.com.br/</w:t>
        </w:r>
      </w:hyperlink>
      <w:r>
        <w:rPr>
          <w:sz w:val="24"/>
          <w:szCs w:val="24"/>
        </w:rPr>
        <w:t xml:space="preserve">. </w:t>
      </w:r>
      <w:r w:rsidRPr="007F72FB">
        <w:rPr>
          <w:sz w:val="24"/>
          <w:szCs w:val="24"/>
        </w:rPr>
        <w:t xml:space="preserve">Informações pelo telefone (31) 3872-5005, e-mail: </w:t>
      </w:r>
      <w:hyperlink r:id="rId10" w:history="1">
        <w:r w:rsidRPr="007F72FB">
          <w:rPr>
            <w:sz w:val="24"/>
            <w:szCs w:val="24"/>
          </w:rPr>
          <w:t>compraselicitacaograma@gmail.com</w:t>
        </w:r>
      </w:hyperlink>
      <w:r w:rsidRPr="007F72FB">
        <w:rPr>
          <w:sz w:val="24"/>
          <w:szCs w:val="24"/>
        </w:rPr>
        <w:t xml:space="preserve">, no horário das 08h00 </w:t>
      </w:r>
      <w:proofErr w:type="gramStart"/>
      <w:r w:rsidRPr="007F72FB">
        <w:rPr>
          <w:sz w:val="24"/>
          <w:szCs w:val="24"/>
        </w:rPr>
        <w:t>às</w:t>
      </w:r>
      <w:proofErr w:type="gramEnd"/>
      <w:r w:rsidRPr="007F72FB">
        <w:rPr>
          <w:sz w:val="24"/>
          <w:szCs w:val="24"/>
        </w:rPr>
        <w:t xml:space="preserve"> 17h00 h, de segunda a sexta-feira. O Edital e seus anexos estão disponíveis, na íntegra,</w:t>
      </w:r>
      <w:r>
        <w:rPr>
          <w:sz w:val="24"/>
          <w:szCs w:val="24"/>
        </w:rPr>
        <w:t xml:space="preserve"> no sistema da BBMNET e</w:t>
      </w:r>
      <w:r w:rsidRPr="007F72FB">
        <w:rPr>
          <w:sz w:val="24"/>
          <w:szCs w:val="24"/>
        </w:rPr>
        <w:t xml:space="preserve"> no seguinte endereço eletrônico: </w:t>
      </w:r>
      <w:hyperlink r:id="rId11" w:history="1">
        <w:r w:rsidRPr="0092797B">
          <w:rPr>
            <w:rStyle w:val="Hyperlink"/>
            <w:sz w:val="24"/>
            <w:szCs w:val="24"/>
          </w:rPr>
          <w:t>https://www.santoantoniodograma.mg.gov.br/licitacoes/editais-licitacoes</w:t>
        </w:r>
      </w:hyperlink>
      <w:r w:rsidRPr="007F72FB">
        <w:rPr>
          <w:sz w:val="24"/>
          <w:szCs w:val="24"/>
        </w:rPr>
        <w:t>.</w:t>
      </w:r>
    </w:p>
    <w:p w14:paraId="0EC67E4E" w14:textId="77777777" w:rsidR="00646392" w:rsidRDefault="00646392" w:rsidP="00083DC7">
      <w:pPr>
        <w:jc w:val="both"/>
        <w:rPr>
          <w:rFonts w:ascii="Arial" w:hAnsi="Arial" w:cs="Arial"/>
        </w:rPr>
      </w:pPr>
    </w:p>
    <w:p w14:paraId="2AE449CF" w14:textId="77777777" w:rsidR="00C71948" w:rsidRPr="009C1A2B" w:rsidRDefault="00C71948" w:rsidP="00895871">
      <w:pPr>
        <w:pStyle w:val="Nivel01"/>
      </w:pPr>
      <w:bookmarkStart w:id="0" w:name="_Toc135469223"/>
      <w:r w:rsidRPr="009C1A2B">
        <w:t>DO OBJETO</w:t>
      </w:r>
      <w:bookmarkEnd w:id="0"/>
    </w:p>
    <w:p w14:paraId="63416F13" w14:textId="638AD36F" w:rsidR="00482C4A" w:rsidRPr="00732E59" w:rsidRDefault="008C7050" w:rsidP="00732E59">
      <w:pPr>
        <w:pStyle w:val="Nivel2"/>
        <w:numPr>
          <w:ilvl w:val="1"/>
          <w:numId w:val="16"/>
        </w:numPr>
        <w:rPr>
          <w:b/>
          <w:sz w:val="24"/>
          <w:szCs w:val="24"/>
        </w:rPr>
      </w:pPr>
      <w:r w:rsidRPr="00732E59">
        <w:rPr>
          <w:b/>
          <w:sz w:val="24"/>
          <w:szCs w:val="24"/>
        </w:rPr>
        <w:t>O objeto da presente licita</w:t>
      </w:r>
      <w:r w:rsidR="00F77743" w:rsidRPr="00732E59">
        <w:rPr>
          <w:b/>
          <w:sz w:val="24"/>
          <w:szCs w:val="24"/>
        </w:rPr>
        <w:t xml:space="preserve">ção é </w:t>
      </w:r>
      <w:r w:rsidR="00732E59" w:rsidRPr="00732E59">
        <w:rPr>
          <w:b/>
          <w:sz w:val="24"/>
          <w:szCs w:val="24"/>
        </w:rPr>
        <w:t>o</w:t>
      </w:r>
      <w:r w:rsidR="00646392" w:rsidRPr="00732E59">
        <w:rPr>
          <w:b/>
          <w:sz w:val="24"/>
          <w:szCs w:val="24"/>
        </w:rPr>
        <w:t xml:space="preserve"> </w:t>
      </w:r>
      <w:bookmarkStart w:id="1" w:name="_Toc135469224"/>
      <w:r w:rsidR="00732E59" w:rsidRPr="00732E59">
        <w:rPr>
          <w:b/>
          <w:bCs/>
          <w:sz w:val="24"/>
          <w:szCs w:val="24"/>
        </w:rPr>
        <w:t xml:space="preserve">Registro de preços, para futura e eventual aquisição de suplementos alimentares, fórmulas infantis, leites especiais para manutenção das atividades da Secretaria de Saúde, conforme </w:t>
      </w:r>
      <w:proofErr w:type="gramStart"/>
      <w:r w:rsidR="00732E59" w:rsidRPr="00732E59">
        <w:rPr>
          <w:b/>
          <w:bCs/>
          <w:sz w:val="24"/>
          <w:szCs w:val="24"/>
        </w:rPr>
        <w:t>solicitação, de acordo com as especificações constantes no termo de referência, edital e seus anexos, fazem</w:t>
      </w:r>
      <w:proofErr w:type="gramEnd"/>
      <w:r w:rsidR="00732E59" w:rsidRPr="00732E59">
        <w:rPr>
          <w:b/>
          <w:bCs/>
          <w:sz w:val="24"/>
          <w:szCs w:val="24"/>
        </w:rPr>
        <w:t xml:space="preserve"> parte integral todos os documentos vinculados a proposta especificada no objeto</w:t>
      </w:r>
      <w:r w:rsidR="00732E59">
        <w:rPr>
          <w:b/>
          <w:bCs/>
          <w:sz w:val="24"/>
          <w:szCs w:val="24"/>
        </w:rPr>
        <w:t>.</w:t>
      </w:r>
    </w:p>
    <w:p w14:paraId="67711368" w14:textId="60EF1339" w:rsidR="00646392" w:rsidRDefault="00482C4A" w:rsidP="008A02CF">
      <w:pPr>
        <w:pStyle w:val="Nivel2"/>
        <w:numPr>
          <w:ilvl w:val="1"/>
          <w:numId w:val="16"/>
        </w:numPr>
        <w:spacing w:line="240" w:lineRule="auto"/>
        <w:ind w:left="0" w:hanging="6"/>
      </w:pPr>
      <w:r w:rsidRPr="00482C4A">
        <w:rPr>
          <w:sz w:val="24"/>
          <w:szCs w:val="24"/>
        </w:rPr>
        <w:t xml:space="preserve">A licitação será </w:t>
      </w:r>
      <w:r w:rsidR="008A02CF">
        <w:rPr>
          <w:sz w:val="24"/>
          <w:szCs w:val="24"/>
        </w:rPr>
        <w:t>por item</w:t>
      </w:r>
      <w:r w:rsidRPr="00482C4A">
        <w:rPr>
          <w:sz w:val="24"/>
          <w:szCs w:val="24"/>
        </w:rPr>
        <w:t xml:space="preserve">, conforme tabela constante do Termo de Referência, facultando-se ao licitante a participação </w:t>
      </w:r>
      <w:r w:rsidR="00646392">
        <w:rPr>
          <w:sz w:val="24"/>
          <w:szCs w:val="24"/>
        </w:rPr>
        <w:t>do lote de</w:t>
      </w:r>
      <w:r w:rsidRPr="00482C4A">
        <w:rPr>
          <w:sz w:val="24"/>
          <w:szCs w:val="24"/>
        </w:rPr>
        <w:t xml:space="preserve"> seu interesse.</w:t>
      </w:r>
      <w:bookmarkStart w:id="2" w:name="_Toc135469225"/>
      <w:bookmarkEnd w:id="1"/>
      <w:r w:rsidR="008A02CF">
        <w:t xml:space="preserve"> </w:t>
      </w:r>
    </w:p>
    <w:p w14:paraId="78E05C84" w14:textId="77777777" w:rsidR="006304A3" w:rsidRPr="009C1A2B" w:rsidRDefault="006304A3" w:rsidP="00895871">
      <w:pPr>
        <w:pStyle w:val="Nivel01"/>
      </w:pPr>
      <w:r w:rsidRPr="009C1A2B">
        <w:t>DO CREDENCIAMENTO</w:t>
      </w:r>
    </w:p>
    <w:p w14:paraId="524A37FA" w14:textId="37872BFD" w:rsidR="00D85930" w:rsidRPr="009C1A2B" w:rsidRDefault="00DF1D21" w:rsidP="00DF1D21">
      <w:pPr>
        <w:pStyle w:val="Nivel2"/>
        <w:numPr>
          <w:ilvl w:val="0"/>
          <w:numId w:val="0"/>
        </w:numPr>
        <w:spacing w:line="240" w:lineRule="auto"/>
        <w:rPr>
          <w:sz w:val="24"/>
          <w:szCs w:val="24"/>
        </w:rPr>
      </w:pPr>
      <w:r>
        <w:rPr>
          <w:sz w:val="24"/>
          <w:szCs w:val="24"/>
        </w:rPr>
        <w:t xml:space="preserve">3.2. </w:t>
      </w:r>
      <w:r w:rsidR="00D85930" w:rsidRPr="009C1A2B">
        <w:rPr>
          <w:sz w:val="24"/>
          <w:szCs w:val="24"/>
        </w:rPr>
        <w:t xml:space="preserve">O credenciamento será realizado </w:t>
      </w:r>
      <w:r w:rsidR="00DD7991" w:rsidRPr="009C1A2B">
        <w:rPr>
          <w:sz w:val="24"/>
          <w:szCs w:val="24"/>
        </w:rPr>
        <w:t xml:space="preserve">no dia designado para a sessão pública, </w:t>
      </w:r>
      <w:r w:rsidR="00D85930" w:rsidRPr="009C1A2B">
        <w:rPr>
          <w:sz w:val="24"/>
          <w:szCs w:val="24"/>
        </w:rPr>
        <w:t>com entrega dos seguintes documentos:</w:t>
      </w:r>
    </w:p>
    <w:p w14:paraId="04524DC3" w14:textId="77777777" w:rsidR="00D85930" w:rsidRPr="009C1A2B" w:rsidRDefault="00D85930" w:rsidP="00C432AD">
      <w:pPr>
        <w:pStyle w:val="Nivel2"/>
        <w:numPr>
          <w:ilvl w:val="0"/>
          <w:numId w:val="2"/>
        </w:numPr>
        <w:spacing w:line="240" w:lineRule="auto"/>
        <w:rPr>
          <w:sz w:val="24"/>
          <w:szCs w:val="24"/>
        </w:rPr>
      </w:pPr>
      <w:r w:rsidRPr="009C1A2B">
        <w:rPr>
          <w:sz w:val="24"/>
          <w:szCs w:val="24"/>
        </w:rPr>
        <w:t>Contrato Social ou documento equivalente</w:t>
      </w:r>
    </w:p>
    <w:p w14:paraId="647DE071" w14:textId="77777777" w:rsidR="00D85930" w:rsidRPr="009C1A2B" w:rsidRDefault="00D85930" w:rsidP="00C432AD">
      <w:pPr>
        <w:pStyle w:val="Nivel2"/>
        <w:numPr>
          <w:ilvl w:val="0"/>
          <w:numId w:val="2"/>
        </w:numPr>
        <w:spacing w:line="240" w:lineRule="auto"/>
        <w:rPr>
          <w:sz w:val="24"/>
          <w:szCs w:val="24"/>
        </w:rPr>
      </w:pPr>
      <w:r w:rsidRPr="009C1A2B">
        <w:rPr>
          <w:sz w:val="24"/>
          <w:szCs w:val="24"/>
        </w:rPr>
        <w:t>Carteira de identidade ou documento de identidade com foto equivalente do representante legal;</w:t>
      </w:r>
    </w:p>
    <w:p w14:paraId="4C184E81" w14:textId="77777777" w:rsidR="00D85930" w:rsidRPr="009C1A2B" w:rsidRDefault="00D85930" w:rsidP="00C432AD">
      <w:pPr>
        <w:pStyle w:val="Nivel2"/>
        <w:numPr>
          <w:ilvl w:val="0"/>
          <w:numId w:val="2"/>
        </w:numPr>
        <w:spacing w:line="240" w:lineRule="auto"/>
        <w:rPr>
          <w:sz w:val="24"/>
          <w:szCs w:val="24"/>
        </w:rPr>
      </w:pPr>
      <w:r w:rsidRPr="009C1A2B">
        <w:rPr>
          <w:sz w:val="24"/>
          <w:szCs w:val="24"/>
        </w:rPr>
        <w:lastRenderedPageBreak/>
        <w:t>Documento que o credencie a participar deste Pregão, tal como procuração por instrumento público ou particular, ou, Termo de Credenciamento anexo, através do qual lhe seja atribuído poderes para apresentar proposta, formular lances e praticar todos os atos em direito admitidos e pertinentes ao Pregão em nome do licitante, no caso de credenciado e não sócio;</w:t>
      </w:r>
    </w:p>
    <w:p w14:paraId="5B888394" w14:textId="77777777" w:rsidR="00D85930" w:rsidRDefault="00D85930" w:rsidP="00C432AD">
      <w:pPr>
        <w:pStyle w:val="Nivel2"/>
        <w:numPr>
          <w:ilvl w:val="0"/>
          <w:numId w:val="2"/>
        </w:numPr>
        <w:spacing w:line="240" w:lineRule="auto"/>
        <w:rPr>
          <w:sz w:val="24"/>
          <w:szCs w:val="24"/>
        </w:rPr>
      </w:pPr>
      <w:r w:rsidRPr="009C1A2B">
        <w:rPr>
          <w:sz w:val="24"/>
          <w:szCs w:val="24"/>
        </w:rPr>
        <w:t xml:space="preserve">A licitante que não se credenciar ficará </w:t>
      </w:r>
      <w:proofErr w:type="gramStart"/>
      <w:r w:rsidRPr="009C1A2B">
        <w:rPr>
          <w:sz w:val="24"/>
          <w:szCs w:val="24"/>
        </w:rPr>
        <w:t>impedido</w:t>
      </w:r>
      <w:proofErr w:type="gramEnd"/>
      <w:r w:rsidRPr="009C1A2B">
        <w:rPr>
          <w:sz w:val="24"/>
          <w:szCs w:val="24"/>
        </w:rPr>
        <w:t xml:space="preserve"> de participar da fase aberta de lances, de negociação de preços, declarar a intenção de interpor Recurso Administrativo, de renunciar direitos, enfim, para representar a licitante.</w:t>
      </w:r>
    </w:p>
    <w:p w14:paraId="780263F4" w14:textId="77777777" w:rsidR="00646392" w:rsidRDefault="00646392" w:rsidP="00646392">
      <w:pPr>
        <w:pStyle w:val="Nivel2"/>
        <w:numPr>
          <w:ilvl w:val="0"/>
          <w:numId w:val="0"/>
        </w:numPr>
        <w:spacing w:line="240" w:lineRule="auto"/>
        <w:ind w:left="432" w:hanging="432"/>
        <w:rPr>
          <w:sz w:val="24"/>
          <w:szCs w:val="24"/>
        </w:rPr>
      </w:pPr>
    </w:p>
    <w:p w14:paraId="63962277" w14:textId="6B297230" w:rsidR="00646392" w:rsidRPr="00646392" w:rsidRDefault="00646392" w:rsidP="00646392">
      <w:pPr>
        <w:pStyle w:val="Nivel2"/>
        <w:numPr>
          <w:ilvl w:val="0"/>
          <w:numId w:val="0"/>
        </w:numPr>
        <w:spacing w:line="240" w:lineRule="auto"/>
        <w:ind w:left="432" w:hanging="432"/>
        <w:jc w:val="center"/>
        <w:rPr>
          <w:b/>
          <w:sz w:val="24"/>
        </w:rPr>
      </w:pPr>
      <w:r w:rsidRPr="00646392">
        <w:rPr>
          <w:b/>
          <w:sz w:val="24"/>
        </w:rPr>
        <w:t>DAS REGRAS RELATIVAS À CONVOCAÇÃO</w:t>
      </w:r>
    </w:p>
    <w:p w14:paraId="1208BAC4" w14:textId="3C282358" w:rsidR="00646392" w:rsidRPr="00646392" w:rsidRDefault="00646392" w:rsidP="00646392">
      <w:pPr>
        <w:pStyle w:val="Nivel2"/>
        <w:numPr>
          <w:ilvl w:val="0"/>
          <w:numId w:val="0"/>
        </w:numPr>
        <w:spacing w:line="240" w:lineRule="auto"/>
        <w:ind w:left="432" w:hanging="432"/>
        <w:rPr>
          <w:sz w:val="24"/>
        </w:rPr>
      </w:pPr>
      <w:r w:rsidRPr="00646392">
        <w:rPr>
          <w:sz w:val="24"/>
        </w:rPr>
        <w:t xml:space="preserve">2.1. A(s) licitante(s) interessada(s) em apresentar propostas deverá comparecer no sitio eletrônico </w:t>
      </w:r>
      <w:proofErr w:type="gramStart"/>
      <w:r w:rsidRPr="00646392">
        <w:rPr>
          <w:sz w:val="24"/>
        </w:rPr>
        <w:t>https</w:t>
      </w:r>
      <w:proofErr w:type="gramEnd"/>
      <w:r w:rsidRPr="00646392">
        <w:rPr>
          <w:sz w:val="24"/>
        </w:rPr>
        <w:t xml:space="preserve">://novobbmnet.com.br/ até às 08 horas do dia </w:t>
      </w:r>
      <w:r w:rsidR="00310870">
        <w:rPr>
          <w:sz w:val="24"/>
        </w:rPr>
        <w:t>28</w:t>
      </w:r>
      <w:r w:rsidR="008A02CF">
        <w:rPr>
          <w:sz w:val="24"/>
        </w:rPr>
        <w:t>/02/2025</w:t>
      </w:r>
      <w:r w:rsidRPr="00646392">
        <w:rPr>
          <w:sz w:val="24"/>
        </w:rPr>
        <w:t xml:space="preserve">. A sessão terá início às 08hs30min do dia </w:t>
      </w:r>
      <w:r w:rsidR="00310870">
        <w:rPr>
          <w:sz w:val="24"/>
        </w:rPr>
        <w:t>28</w:t>
      </w:r>
      <w:r w:rsidR="008A02CF">
        <w:rPr>
          <w:sz w:val="24"/>
        </w:rPr>
        <w:t>/02/2025</w:t>
      </w:r>
      <w:r w:rsidRPr="00646392">
        <w:rPr>
          <w:sz w:val="24"/>
        </w:rPr>
        <w:t>.</w:t>
      </w:r>
      <w:r w:rsidR="008A02CF" w:rsidRPr="008A02CF">
        <w:t xml:space="preserve"> </w:t>
      </w:r>
      <w:r w:rsidR="008A02CF">
        <w:rPr>
          <w:sz w:val="24"/>
        </w:rPr>
        <w:t>O I</w:t>
      </w:r>
      <w:r w:rsidR="008A02CF" w:rsidRPr="008A02CF">
        <w:rPr>
          <w:sz w:val="24"/>
        </w:rPr>
        <w:t>ní</w:t>
      </w:r>
      <w:r w:rsidR="008A02CF">
        <w:rPr>
          <w:sz w:val="24"/>
        </w:rPr>
        <w:t>cio de recebimento de propostas serão</w:t>
      </w:r>
      <w:r w:rsidR="008A02CF" w:rsidRPr="008A02CF">
        <w:rPr>
          <w:sz w:val="24"/>
        </w:rPr>
        <w:t xml:space="preserve"> </w:t>
      </w:r>
      <w:r w:rsidR="008A02CF">
        <w:rPr>
          <w:sz w:val="24"/>
        </w:rPr>
        <w:t xml:space="preserve">de </w:t>
      </w:r>
      <w:r w:rsidR="00310870">
        <w:rPr>
          <w:sz w:val="24"/>
        </w:rPr>
        <w:t>17</w:t>
      </w:r>
      <w:r w:rsidR="008A02CF" w:rsidRPr="008A02CF">
        <w:rPr>
          <w:sz w:val="24"/>
        </w:rPr>
        <w:t>/02/2025</w:t>
      </w:r>
      <w:r w:rsidR="008A02CF">
        <w:rPr>
          <w:sz w:val="24"/>
        </w:rPr>
        <w:t xml:space="preserve"> </w:t>
      </w:r>
      <w:r w:rsidR="00AD55FE">
        <w:rPr>
          <w:sz w:val="24"/>
        </w:rPr>
        <w:t xml:space="preserve">às </w:t>
      </w:r>
      <w:r w:rsidR="00AD55FE" w:rsidRPr="00AD55FE">
        <w:rPr>
          <w:sz w:val="24"/>
        </w:rPr>
        <w:t xml:space="preserve">horas </w:t>
      </w:r>
      <w:proofErr w:type="gramStart"/>
      <w:r w:rsidR="00AD55FE" w:rsidRPr="00AD55FE">
        <w:rPr>
          <w:sz w:val="24"/>
        </w:rPr>
        <w:t>00:00</w:t>
      </w:r>
      <w:proofErr w:type="gramEnd"/>
      <w:r w:rsidR="00AD55FE" w:rsidRPr="00AD55FE">
        <w:rPr>
          <w:sz w:val="24"/>
        </w:rPr>
        <w:t>:00</w:t>
      </w:r>
      <w:r w:rsidR="00AD55FE">
        <w:rPr>
          <w:sz w:val="24"/>
        </w:rPr>
        <w:t xml:space="preserve"> </w:t>
      </w:r>
      <w:r w:rsidR="008A02CF" w:rsidRPr="008A02CF">
        <w:rPr>
          <w:sz w:val="24"/>
        </w:rPr>
        <w:t xml:space="preserve">até: </w:t>
      </w:r>
      <w:r w:rsidR="00310870">
        <w:rPr>
          <w:sz w:val="24"/>
        </w:rPr>
        <w:t>28</w:t>
      </w:r>
      <w:r w:rsidR="008A02CF" w:rsidRPr="008A02CF">
        <w:rPr>
          <w:sz w:val="24"/>
        </w:rPr>
        <w:t>/02/2025 – horas 08:00</w:t>
      </w:r>
      <w:r w:rsidR="00AD55FE">
        <w:rPr>
          <w:sz w:val="24"/>
        </w:rPr>
        <w:t>.</w:t>
      </w:r>
    </w:p>
    <w:p w14:paraId="1A9D5DFC" w14:textId="77777777" w:rsidR="00646392" w:rsidRPr="00646392" w:rsidRDefault="00646392" w:rsidP="00646392">
      <w:pPr>
        <w:pStyle w:val="Nivel2"/>
        <w:numPr>
          <w:ilvl w:val="0"/>
          <w:numId w:val="0"/>
        </w:numPr>
        <w:spacing w:line="240" w:lineRule="auto"/>
        <w:ind w:left="432" w:hanging="432"/>
        <w:rPr>
          <w:sz w:val="24"/>
        </w:rPr>
      </w:pPr>
      <w:r w:rsidRPr="00646392">
        <w:rPr>
          <w:sz w:val="24"/>
        </w:rPr>
        <w:t xml:space="preserve"> 2.2. A licitante é a responsável por qualquer transação efetuada diretamente ou por seu representante no sistema, não cabendo ao provedor do sistema ou a Administração a responsabilidade por eventuais danos de uso indevido da senha, ainda que por terceiros não autorizados. </w:t>
      </w:r>
    </w:p>
    <w:p w14:paraId="2601E8CD" w14:textId="222B58E7" w:rsidR="00646392" w:rsidRPr="00646392" w:rsidRDefault="00646392" w:rsidP="00646392">
      <w:pPr>
        <w:pStyle w:val="Nivel2"/>
        <w:numPr>
          <w:ilvl w:val="0"/>
          <w:numId w:val="0"/>
        </w:numPr>
        <w:spacing w:line="240" w:lineRule="auto"/>
        <w:ind w:left="432" w:hanging="432"/>
        <w:rPr>
          <w:sz w:val="32"/>
          <w:szCs w:val="24"/>
        </w:rPr>
      </w:pPr>
      <w:r w:rsidRPr="00646392">
        <w:rPr>
          <w:sz w:val="24"/>
        </w:rPr>
        <w:t>2.4. O licitante que não se credenciar ficará impedido de participar da fase aberta de lances, de negociação de preços, declarar a intenção de interpor Recurso Administrativo, de renunciar direitos, enfim, para representar a licitante.</w:t>
      </w:r>
    </w:p>
    <w:p w14:paraId="1F2CA101" w14:textId="77777777" w:rsidR="004D5085" w:rsidRPr="009C1A2B" w:rsidRDefault="004D5085" w:rsidP="00895871">
      <w:pPr>
        <w:pStyle w:val="Nivel01"/>
      </w:pPr>
      <w:r w:rsidRPr="009C1A2B">
        <w:t>DA PARTICIPAÇÃO NA LICITAÇÃO</w:t>
      </w:r>
      <w:bookmarkEnd w:id="2"/>
    </w:p>
    <w:p w14:paraId="2CE00094" w14:textId="5F2BBE7E" w:rsidR="00DF1D21" w:rsidRDefault="00DF1D21" w:rsidP="00DF1D21">
      <w:pPr>
        <w:pStyle w:val="Nivel2"/>
        <w:numPr>
          <w:ilvl w:val="0"/>
          <w:numId w:val="0"/>
        </w:numPr>
        <w:spacing w:line="240" w:lineRule="auto"/>
        <w:rPr>
          <w:sz w:val="24"/>
          <w:szCs w:val="24"/>
        </w:rPr>
      </w:pPr>
      <w:bookmarkStart w:id="3" w:name="_Hlk135302270"/>
      <w:r>
        <w:rPr>
          <w:sz w:val="24"/>
          <w:szCs w:val="24"/>
        </w:rPr>
        <w:t xml:space="preserve">4.1. </w:t>
      </w:r>
      <w:r w:rsidR="00B779B5" w:rsidRPr="00DF1D21">
        <w:rPr>
          <w:sz w:val="24"/>
          <w:szCs w:val="24"/>
        </w:rPr>
        <w:t>Poderão participar desta Licitação as empresas (pessoas jurídicas) legalmente constituídas e estabelecidas anteriormente à data de abertura do presente certame, com objeto social pertinente e compatível com o certame, e que atenderem às exigências deste edital e seus Anexos.</w:t>
      </w:r>
    </w:p>
    <w:bookmarkEnd w:id="3"/>
    <w:p w14:paraId="475B8B15" w14:textId="4D37FE22" w:rsidR="00DF1D21" w:rsidRDefault="00895871" w:rsidP="00DF1D21">
      <w:pPr>
        <w:pStyle w:val="Nivel2"/>
        <w:numPr>
          <w:ilvl w:val="0"/>
          <w:numId w:val="0"/>
        </w:numPr>
        <w:spacing w:line="240" w:lineRule="auto"/>
        <w:rPr>
          <w:sz w:val="24"/>
          <w:szCs w:val="24"/>
        </w:rPr>
      </w:pPr>
      <w:r>
        <w:rPr>
          <w:sz w:val="24"/>
          <w:szCs w:val="24"/>
        </w:rPr>
        <w:t>4.2.</w:t>
      </w:r>
      <w:r w:rsidR="00DF1D21" w:rsidRPr="00DF1D21">
        <w:rPr>
          <w:sz w:val="24"/>
          <w:szCs w:val="24"/>
        </w:rPr>
        <w:t xml:space="preserve"> </w:t>
      </w:r>
      <w:r w:rsidR="004D5085" w:rsidRPr="00DF1D21">
        <w:rPr>
          <w:sz w:val="24"/>
          <w:szCs w:val="24"/>
        </w:rPr>
        <w:t xml:space="preserve">O licitante responsabiliza-se exclusiva e formalmente pelas transações efetuadas em seu nome, assume como firmes e verdadeiras suas propostas e seus lances, inclusive os atos </w:t>
      </w:r>
      <w:proofErr w:type="gramStart"/>
      <w:r w:rsidR="004D5085" w:rsidRPr="00DF1D21">
        <w:rPr>
          <w:sz w:val="24"/>
          <w:szCs w:val="24"/>
        </w:rPr>
        <w:t>praticados diretamente ou por seu representante, excluída</w:t>
      </w:r>
      <w:proofErr w:type="gramEnd"/>
      <w:r w:rsidR="004D5085" w:rsidRPr="00DF1D21">
        <w:rPr>
          <w:sz w:val="24"/>
          <w:szCs w:val="24"/>
        </w:rPr>
        <w:t xml:space="preserve"> a responsabilidade do provedor do sistema ou do órgão ou entidade promotora da licitação por eventuais danos decorrentes de uso indevido das credenciais de acesso, ainda que por terceiros.</w:t>
      </w:r>
    </w:p>
    <w:p w14:paraId="75B91DB0" w14:textId="148E5B23" w:rsid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3</w:t>
      </w:r>
      <w:r>
        <w:rPr>
          <w:sz w:val="24"/>
          <w:szCs w:val="24"/>
        </w:rPr>
        <w:t xml:space="preserve">. </w:t>
      </w:r>
      <w:r w:rsidR="00595007" w:rsidRPr="00DF1D21">
        <w:rPr>
          <w:sz w:val="24"/>
          <w:szCs w:val="24"/>
        </w:rPr>
        <w:t xml:space="preserve">É de responsabilidade </w:t>
      </w:r>
      <w:proofErr w:type="gramStart"/>
      <w:r w:rsidR="00595007" w:rsidRPr="00DF1D21">
        <w:rPr>
          <w:sz w:val="24"/>
          <w:szCs w:val="24"/>
        </w:rPr>
        <w:t>do cadastrado conferir</w:t>
      </w:r>
      <w:proofErr w:type="gramEnd"/>
      <w:r w:rsidR="00595007" w:rsidRPr="00DF1D21">
        <w:rPr>
          <w:sz w:val="24"/>
          <w:szCs w:val="24"/>
        </w:rPr>
        <w:t xml:space="preserve">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6A0314C" w14:textId="40A6D65D" w:rsid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4</w:t>
      </w:r>
      <w:r>
        <w:rPr>
          <w:sz w:val="24"/>
          <w:szCs w:val="24"/>
        </w:rPr>
        <w:t xml:space="preserve">. </w:t>
      </w:r>
      <w:r w:rsidR="00595007" w:rsidRPr="00DF1D21">
        <w:rPr>
          <w:sz w:val="24"/>
          <w:szCs w:val="24"/>
        </w:rPr>
        <w:t>A não observância do disposto no item anterior poderá ensejar desclassificação no momento da habilitação.</w:t>
      </w:r>
    </w:p>
    <w:p w14:paraId="452B7A53" w14:textId="06DA14FD" w:rsidR="00C07F7E" w:rsidRPr="00DF1D21" w:rsidRDefault="00DF1D21" w:rsidP="00DF1D21">
      <w:pPr>
        <w:pStyle w:val="Nivel2"/>
        <w:numPr>
          <w:ilvl w:val="0"/>
          <w:numId w:val="0"/>
        </w:numPr>
        <w:spacing w:line="240" w:lineRule="auto"/>
        <w:rPr>
          <w:sz w:val="24"/>
          <w:szCs w:val="24"/>
        </w:rPr>
      </w:pPr>
      <w:r>
        <w:rPr>
          <w:sz w:val="24"/>
          <w:szCs w:val="24"/>
        </w:rPr>
        <w:t>4.</w:t>
      </w:r>
      <w:r w:rsidR="00895871">
        <w:rPr>
          <w:sz w:val="24"/>
          <w:szCs w:val="24"/>
        </w:rPr>
        <w:t>5</w:t>
      </w:r>
      <w:r>
        <w:rPr>
          <w:sz w:val="24"/>
          <w:szCs w:val="24"/>
        </w:rPr>
        <w:t xml:space="preserve">. </w:t>
      </w:r>
      <w:r w:rsidR="00C07F7E" w:rsidRPr="00DF1D21">
        <w:rPr>
          <w:sz w:val="24"/>
          <w:szCs w:val="24"/>
        </w:rPr>
        <w:t>Não poderão participar desta licitação:</w:t>
      </w:r>
    </w:p>
    <w:p w14:paraId="3000A2A9" w14:textId="77777777" w:rsidR="00C07F7E" w:rsidRPr="009C1A2B" w:rsidRDefault="00C07F7E" w:rsidP="00C432AD">
      <w:pPr>
        <w:pStyle w:val="Nivel2"/>
        <w:numPr>
          <w:ilvl w:val="0"/>
          <w:numId w:val="3"/>
        </w:numPr>
        <w:spacing w:line="240" w:lineRule="auto"/>
        <w:rPr>
          <w:sz w:val="24"/>
          <w:szCs w:val="24"/>
        </w:rPr>
      </w:pPr>
      <w:r w:rsidRPr="009C1A2B">
        <w:rPr>
          <w:sz w:val="24"/>
          <w:szCs w:val="24"/>
        </w:rPr>
        <w:lastRenderedPageBreak/>
        <w:t>Que não atendam às condições deste Edital;</w:t>
      </w:r>
    </w:p>
    <w:p w14:paraId="236D0570" w14:textId="77777777" w:rsidR="0016634B" w:rsidRPr="009C1A2B" w:rsidRDefault="0016634B" w:rsidP="00C432AD">
      <w:pPr>
        <w:pStyle w:val="Nivel2"/>
        <w:numPr>
          <w:ilvl w:val="0"/>
          <w:numId w:val="3"/>
        </w:numPr>
        <w:spacing w:line="240" w:lineRule="auto"/>
        <w:rPr>
          <w:sz w:val="24"/>
          <w:szCs w:val="24"/>
        </w:rPr>
      </w:pPr>
      <w:r w:rsidRPr="009C1A2B">
        <w:rPr>
          <w:sz w:val="24"/>
          <w:szCs w:val="24"/>
        </w:rPr>
        <w:t>Estrangeiros que não tenham representação legal no Brasil com poderes expressos para receber citação e responder administrativa ou judicialmente;</w:t>
      </w:r>
    </w:p>
    <w:p w14:paraId="28765D93" w14:textId="77777777" w:rsidR="002A7CB2" w:rsidRPr="009C1A2B" w:rsidRDefault="0016634B" w:rsidP="00C432AD">
      <w:pPr>
        <w:pStyle w:val="Nivel2"/>
        <w:numPr>
          <w:ilvl w:val="0"/>
          <w:numId w:val="3"/>
        </w:numPr>
        <w:spacing w:line="240" w:lineRule="auto"/>
        <w:rPr>
          <w:sz w:val="24"/>
          <w:szCs w:val="24"/>
        </w:rPr>
      </w:pPr>
      <w:r w:rsidRPr="009C1A2B">
        <w:rPr>
          <w:sz w:val="24"/>
          <w:szCs w:val="24"/>
        </w:rPr>
        <w:t>Autor do anteprojeto, do projeto básico ou do projeto executivo, pessoa física ou jurídica, quando a contratação versar sobre obra, serviços ou fornecimento de bens a ele relacionados;</w:t>
      </w:r>
    </w:p>
    <w:p w14:paraId="5FF0999B" w14:textId="77777777" w:rsidR="002A7CB2" w:rsidRPr="009C1A2B" w:rsidRDefault="0016634B" w:rsidP="00C432AD">
      <w:pPr>
        <w:pStyle w:val="Nivel2"/>
        <w:numPr>
          <w:ilvl w:val="0"/>
          <w:numId w:val="3"/>
        </w:numPr>
        <w:spacing w:line="240" w:lineRule="auto"/>
        <w:rPr>
          <w:sz w:val="24"/>
          <w:szCs w:val="24"/>
        </w:rPr>
      </w:pPr>
      <w:r w:rsidRPr="009C1A2B">
        <w:rPr>
          <w:sz w:val="24"/>
          <w:szCs w:val="24"/>
        </w:rPr>
        <w:t>Pessoa física ou jurídica que se encontre, ao tempo da contratação, impossibilitada de contratar em decorrência de sanção que lhe foi imposta;</w:t>
      </w:r>
    </w:p>
    <w:p w14:paraId="2C41BAE8" w14:textId="77777777" w:rsidR="00A1055C" w:rsidRPr="009C1A2B" w:rsidRDefault="002A7CB2" w:rsidP="00C432AD">
      <w:pPr>
        <w:pStyle w:val="Nivel2"/>
        <w:numPr>
          <w:ilvl w:val="0"/>
          <w:numId w:val="3"/>
        </w:numPr>
        <w:spacing w:line="240" w:lineRule="auto"/>
        <w:rPr>
          <w:sz w:val="24"/>
          <w:szCs w:val="24"/>
        </w:rPr>
      </w:pPr>
      <w:r w:rsidRPr="009C1A2B">
        <w:rPr>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4" w:name="_Ref113883579"/>
    </w:p>
    <w:p w14:paraId="70AC29D3" w14:textId="77777777" w:rsidR="00753726" w:rsidRPr="009C1A2B" w:rsidRDefault="00F67C60" w:rsidP="00C432AD">
      <w:pPr>
        <w:pStyle w:val="Nivel2"/>
        <w:numPr>
          <w:ilvl w:val="0"/>
          <w:numId w:val="3"/>
        </w:numPr>
        <w:spacing w:line="240" w:lineRule="auto"/>
        <w:rPr>
          <w:sz w:val="24"/>
          <w:szCs w:val="24"/>
        </w:rPr>
      </w:pPr>
      <w:r w:rsidRPr="009C1A2B">
        <w:rPr>
          <w:sz w:val="24"/>
          <w:szCs w:val="24"/>
        </w:rPr>
        <w:t>E</w:t>
      </w:r>
      <w:r w:rsidR="00A1055C" w:rsidRPr="009C1A2B">
        <w:rPr>
          <w:sz w:val="24"/>
          <w:szCs w:val="24"/>
        </w:rPr>
        <w:t>mpresas controladoras, controladas ou coligadas, nos termos da Lei nº 6.404, de 15 de dezembro de 1976, concorrendo entre si;</w:t>
      </w:r>
      <w:bookmarkEnd w:id="4"/>
    </w:p>
    <w:p w14:paraId="17CD71CD" w14:textId="77777777" w:rsidR="00D040E7" w:rsidRPr="009C1A2B" w:rsidRDefault="00F67C60" w:rsidP="00C432AD">
      <w:pPr>
        <w:pStyle w:val="Nivel2"/>
        <w:numPr>
          <w:ilvl w:val="0"/>
          <w:numId w:val="3"/>
        </w:numPr>
        <w:spacing w:line="240" w:lineRule="auto"/>
        <w:rPr>
          <w:sz w:val="24"/>
          <w:szCs w:val="24"/>
        </w:rPr>
      </w:pPr>
      <w:r w:rsidRPr="009C1A2B">
        <w:rPr>
          <w:sz w:val="24"/>
          <w:szCs w:val="24"/>
        </w:rPr>
        <w:t>P</w:t>
      </w:r>
      <w:r w:rsidR="00753726" w:rsidRPr="009C1A2B">
        <w:rPr>
          <w:sz w:val="24"/>
          <w:szCs w:val="24"/>
        </w:rPr>
        <w:t xml:space="preserve">essoa física ou jurídica que, nos </w:t>
      </w:r>
      <w:r w:rsidR="00CE2C39" w:rsidRPr="009C1A2B">
        <w:rPr>
          <w:sz w:val="24"/>
          <w:szCs w:val="24"/>
        </w:rPr>
        <w:t>0</w:t>
      </w:r>
      <w:r w:rsidR="00753726" w:rsidRPr="009C1A2B">
        <w:rPr>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5" w:name="_Ref113962336"/>
    </w:p>
    <w:p w14:paraId="3F93798C" w14:textId="77777777" w:rsidR="00D040E7" w:rsidRPr="009C1A2B" w:rsidRDefault="00F67C60" w:rsidP="00C432AD">
      <w:pPr>
        <w:pStyle w:val="Nivel2"/>
        <w:numPr>
          <w:ilvl w:val="0"/>
          <w:numId w:val="3"/>
        </w:numPr>
        <w:spacing w:line="240" w:lineRule="auto"/>
        <w:rPr>
          <w:sz w:val="24"/>
          <w:szCs w:val="24"/>
        </w:rPr>
      </w:pPr>
      <w:r w:rsidRPr="009C1A2B">
        <w:rPr>
          <w:sz w:val="24"/>
          <w:szCs w:val="24"/>
        </w:rPr>
        <w:t>A</w:t>
      </w:r>
      <w:r w:rsidR="00D040E7" w:rsidRPr="009C1A2B">
        <w:rPr>
          <w:sz w:val="24"/>
          <w:szCs w:val="24"/>
        </w:rPr>
        <w:t>gente público do órgão ou entidade licitante;</w:t>
      </w:r>
      <w:bookmarkEnd w:id="5"/>
    </w:p>
    <w:p w14:paraId="17AAD2EB" w14:textId="77777777" w:rsidR="00A1055C" w:rsidRPr="009C1A2B" w:rsidRDefault="00F67C60" w:rsidP="00C432AD">
      <w:pPr>
        <w:pStyle w:val="Nivel2"/>
        <w:numPr>
          <w:ilvl w:val="0"/>
          <w:numId w:val="3"/>
        </w:numPr>
        <w:spacing w:line="240" w:lineRule="auto"/>
        <w:rPr>
          <w:sz w:val="24"/>
          <w:szCs w:val="24"/>
        </w:rPr>
      </w:pPr>
      <w:r w:rsidRPr="009C1A2B">
        <w:rPr>
          <w:sz w:val="24"/>
          <w:szCs w:val="24"/>
        </w:rPr>
        <w:t>Organizações da Sociedade Civil de Interesse Público - OSCIP, atuando nessa condição (Acórdão nº746 – TCU - Plenário)</w:t>
      </w:r>
      <w:r w:rsidR="006F45D6" w:rsidRPr="009C1A2B">
        <w:rPr>
          <w:sz w:val="24"/>
          <w:szCs w:val="24"/>
        </w:rPr>
        <w:t>;</w:t>
      </w:r>
    </w:p>
    <w:p w14:paraId="0F6A39CC" w14:textId="77777777" w:rsidR="006F45D6" w:rsidRPr="009C1A2B" w:rsidRDefault="00A84558" w:rsidP="00C432AD">
      <w:pPr>
        <w:pStyle w:val="Nivel2"/>
        <w:numPr>
          <w:ilvl w:val="0"/>
          <w:numId w:val="3"/>
        </w:numPr>
        <w:spacing w:line="240" w:lineRule="auto"/>
        <w:rPr>
          <w:sz w:val="24"/>
          <w:szCs w:val="24"/>
        </w:rPr>
      </w:pPr>
      <w:r w:rsidRPr="009C1A2B">
        <w:rPr>
          <w:sz w:val="24"/>
          <w:szCs w:val="24"/>
        </w:rPr>
        <w:t>Outras vedações previstas em e</w:t>
      </w:r>
      <w:r w:rsidR="006F45D6" w:rsidRPr="009C1A2B">
        <w:rPr>
          <w:sz w:val="24"/>
          <w:szCs w:val="24"/>
        </w:rPr>
        <w:t>, inclusive</w:t>
      </w:r>
      <w:r w:rsidR="00AF7FC1" w:rsidRPr="009C1A2B">
        <w:rPr>
          <w:sz w:val="24"/>
          <w:szCs w:val="24"/>
        </w:rPr>
        <w:t>,</w:t>
      </w:r>
      <w:r w:rsidR="006F45D6" w:rsidRPr="009C1A2B">
        <w:rPr>
          <w:sz w:val="24"/>
          <w:szCs w:val="24"/>
        </w:rPr>
        <w:t xml:space="preserve"> na Lei Orgânica Municipal – LOM.</w:t>
      </w:r>
    </w:p>
    <w:p w14:paraId="7937F1F7" w14:textId="77777777" w:rsidR="00653D70" w:rsidRPr="009C1A2B" w:rsidRDefault="006F45D6" w:rsidP="00C432AD">
      <w:pPr>
        <w:pStyle w:val="Nivel2"/>
        <w:numPr>
          <w:ilvl w:val="0"/>
          <w:numId w:val="3"/>
        </w:numPr>
        <w:spacing w:line="240" w:lineRule="auto"/>
        <w:rPr>
          <w:sz w:val="24"/>
          <w:szCs w:val="24"/>
        </w:rPr>
      </w:pPr>
      <w:r w:rsidRPr="009C1A2B">
        <w:rPr>
          <w:sz w:val="24"/>
          <w:szCs w:val="24"/>
        </w:rPr>
        <w:t>Equiparam-se aos autores do projeto as empresas integrantes do mesmo grupo econômico;</w:t>
      </w:r>
    </w:p>
    <w:p w14:paraId="724A8D09" w14:textId="77777777" w:rsidR="00653D70" w:rsidRPr="009C1A2B" w:rsidRDefault="00653D70" w:rsidP="00C432AD">
      <w:pPr>
        <w:pStyle w:val="Nivel2"/>
        <w:numPr>
          <w:ilvl w:val="0"/>
          <w:numId w:val="3"/>
        </w:numPr>
        <w:spacing w:line="240" w:lineRule="auto"/>
        <w:rPr>
          <w:sz w:val="24"/>
          <w:szCs w:val="24"/>
        </w:rPr>
      </w:pPr>
      <w:r w:rsidRPr="009C1A2B">
        <w:rPr>
          <w:sz w:val="24"/>
          <w:szCs w:val="24"/>
        </w:rPr>
        <w:t xml:space="preserve">O impedimento de que trata </w:t>
      </w:r>
      <w:r w:rsidR="009D4598" w:rsidRPr="009C1A2B">
        <w:rPr>
          <w:sz w:val="24"/>
          <w:szCs w:val="24"/>
        </w:rPr>
        <w:t>a alínea “d”</w:t>
      </w:r>
      <w:r w:rsidRPr="009C1A2B">
        <w:rPr>
          <w:sz w:val="24"/>
          <w:szCs w:val="24"/>
        </w:rPr>
        <w:t xml:space="preserve"> será também </w:t>
      </w:r>
      <w:proofErr w:type="gramStart"/>
      <w:r w:rsidRPr="009C1A2B">
        <w:rPr>
          <w:sz w:val="24"/>
          <w:szCs w:val="24"/>
        </w:rPr>
        <w:t>aplicado</w:t>
      </w:r>
      <w:proofErr w:type="gramEnd"/>
      <w:r w:rsidRPr="009C1A2B">
        <w:rPr>
          <w:sz w:val="24"/>
          <w:szCs w:val="24"/>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111794C" w14:textId="17A8DB4F" w:rsidR="00E4734D" w:rsidRPr="009C1A2B" w:rsidRDefault="00E4734D" w:rsidP="00895871">
      <w:pPr>
        <w:pStyle w:val="Nivel01"/>
      </w:pPr>
      <w:r w:rsidRPr="009C1A2B">
        <w:t>PARTICIPAÇÃO DE MICROEMPRESA E EMPRESA DE PEQUENO PORTE</w:t>
      </w:r>
      <w:r w:rsidR="00A23153" w:rsidRPr="009C1A2B">
        <w:t xml:space="preserve"> – DISPOSIÇÕES GERAIS </w:t>
      </w:r>
    </w:p>
    <w:p w14:paraId="06672929" w14:textId="6ADEC239" w:rsidR="00CE2C39" w:rsidRPr="00DF1D21" w:rsidRDefault="00DF1D21" w:rsidP="00DF1D21">
      <w:pPr>
        <w:pStyle w:val="Nivel2"/>
        <w:numPr>
          <w:ilvl w:val="0"/>
          <w:numId w:val="0"/>
        </w:numPr>
        <w:spacing w:line="240" w:lineRule="auto"/>
        <w:rPr>
          <w:sz w:val="24"/>
          <w:szCs w:val="24"/>
        </w:rPr>
      </w:pPr>
      <w:r>
        <w:rPr>
          <w:sz w:val="24"/>
          <w:szCs w:val="24"/>
        </w:rPr>
        <w:t xml:space="preserve">5.1. </w:t>
      </w:r>
      <w:r w:rsidR="00455611" w:rsidRPr="00DF1D21">
        <w:rPr>
          <w:sz w:val="24"/>
          <w:szCs w:val="24"/>
        </w:rPr>
        <w:t xml:space="preserve">Nos termos dos artigos 42 e 43 da Lei Complementar nº 123, de 14/12/2006, as microempresas e empresas de pequeno porte deverão apresentar toda a documentação exigida para efeito de comprovação de regularidade fiscal, mesmo que </w:t>
      </w:r>
      <w:r w:rsidR="00AD55FE" w:rsidRPr="00DF1D21">
        <w:rPr>
          <w:sz w:val="24"/>
          <w:szCs w:val="24"/>
        </w:rPr>
        <w:t>está</w:t>
      </w:r>
      <w:r w:rsidR="00455611" w:rsidRPr="00DF1D21">
        <w:rPr>
          <w:sz w:val="24"/>
          <w:szCs w:val="24"/>
        </w:rPr>
        <w:t xml:space="preserve"> apresente alguma restrição.</w:t>
      </w:r>
    </w:p>
    <w:p w14:paraId="38173D37" w14:textId="65BD2E27" w:rsidR="00DF1D21" w:rsidRDefault="00DF1D21" w:rsidP="00DF1D21">
      <w:pPr>
        <w:pStyle w:val="Nivel2"/>
        <w:numPr>
          <w:ilvl w:val="0"/>
          <w:numId w:val="0"/>
        </w:numPr>
        <w:spacing w:line="240" w:lineRule="auto"/>
        <w:rPr>
          <w:sz w:val="24"/>
          <w:szCs w:val="24"/>
        </w:rPr>
      </w:pPr>
      <w:r>
        <w:rPr>
          <w:sz w:val="24"/>
          <w:szCs w:val="24"/>
        </w:rPr>
        <w:t xml:space="preserve">5.2. </w:t>
      </w:r>
      <w:r w:rsidR="00455611" w:rsidRPr="00DF1D21">
        <w:rPr>
          <w:sz w:val="24"/>
          <w:szCs w:val="24"/>
        </w:rPr>
        <w:t xml:space="preserve">Consideram-se como microempresas, empresas de pequeno porte e equiparadas aptas à participação no presente certame, </w:t>
      </w:r>
      <w:proofErr w:type="gramStart"/>
      <w:r w:rsidR="00455611" w:rsidRPr="00DF1D21">
        <w:rPr>
          <w:sz w:val="24"/>
          <w:szCs w:val="24"/>
        </w:rPr>
        <w:t>aquelas</w:t>
      </w:r>
      <w:proofErr w:type="gramEnd"/>
      <w:r w:rsidR="00455611" w:rsidRPr="00DF1D21">
        <w:rPr>
          <w:sz w:val="24"/>
          <w:szCs w:val="24"/>
        </w:rPr>
        <w:t xml:space="preserve"> que preencham os </w:t>
      </w:r>
      <w:r w:rsidR="00455611" w:rsidRPr="00DF1D21">
        <w:rPr>
          <w:sz w:val="24"/>
          <w:szCs w:val="24"/>
        </w:rPr>
        <w:lastRenderedPageBreak/>
        <w:t xml:space="preserve">requisitos do art. 3º da Lei Complementar nº 123/2006 e que não se enquadrem em nenhuma das situações </w:t>
      </w:r>
      <w:r w:rsidR="00E354C9" w:rsidRPr="00DF1D21">
        <w:rPr>
          <w:sz w:val="24"/>
          <w:szCs w:val="24"/>
        </w:rPr>
        <w:t>no §4º do referido artigo 3º.</w:t>
      </w:r>
    </w:p>
    <w:p w14:paraId="756D36B3" w14:textId="4895E950" w:rsidR="00E354C9" w:rsidRPr="009C1A2B" w:rsidRDefault="00DF1D21" w:rsidP="00DF1D21">
      <w:pPr>
        <w:pStyle w:val="Nivel2"/>
        <w:numPr>
          <w:ilvl w:val="0"/>
          <w:numId w:val="0"/>
        </w:numPr>
        <w:spacing w:line="240" w:lineRule="auto"/>
        <w:rPr>
          <w:sz w:val="24"/>
          <w:szCs w:val="24"/>
        </w:rPr>
      </w:pPr>
      <w:r>
        <w:rPr>
          <w:sz w:val="24"/>
          <w:szCs w:val="24"/>
        </w:rPr>
        <w:t xml:space="preserve">5.3. </w:t>
      </w:r>
      <w:r w:rsidR="00E354C9" w:rsidRPr="009C1A2B">
        <w:rPr>
          <w:sz w:val="24"/>
          <w:szCs w:val="24"/>
        </w:rPr>
        <w:t>Para fins de comprovação da condição de microempresa ou empresa de pequeno porte assim definidas aquelas que se enquadram nas classificações descritas no art. 3º da Lei Complementar nº123/2006, as licitantes deverão apresentar Certidão Simplificada da Junta Comercial ou Declaração Formal de Enquadramento.</w:t>
      </w:r>
    </w:p>
    <w:p w14:paraId="79D871D3" w14:textId="59DF5697" w:rsidR="00E354C9" w:rsidRPr="00DF1D21" w:rsidRDefault="00DF1D21" w:rsidP="00DF1D21">
      <w:pPr>
        <w:pStyle w:val="Nivel2"/>
        <w:numPr>
          <w:ilvl w:val="0"/>
          <w:numId w:val="0"/>
        </w:numPr>
        <w:spacing w:line="240" w:lineRule="auto"/>
        <w:rPr>
          <w:sz w:val="24"/>
          <w:szCs w:val="24"/>
        </w:rPr>
      </w:pPr>
      <w:proofErr w:type="gramStart"/>
      <w:r>
        <w:rPr>
          <w:sz w:val="24"/>
          <w:szCs w:val="24"/>
        </w:rPr>
        <w:t>5.4.</w:t>
      </w:r>
      <w:proofErr w:type="gramEnd"/>
      <w:r w:rsidR="00E354C9" w:rsidRPr="00DF1D21">
        <w:rPr>
          <w:sz w:val="24"/>
          <w:szCs w:val="24"/>
        </w:rPr>
        <w:t>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regularização da documentação, pagamento ou parcelamento do débito e emissão de eventuais certidões negativas ou positivas com efeito de certidão negativa.</w:t>
      </w:r>
    </w:p>
    <w:p w14:paraId="7F93B524" w14:textId="0FD71D76" w:rsidR="00E354C9" w:rsidRPr="009C1A2B" w:rsidRDefault="00DF1D21" w:rsidP="00DF1D21">
      <w:pPr>
        <w:pStyle w:val="Nivel2"/>
        <w:numPr>
          <w:ilvl w:val="0"/>
          <w:numId w:val="0"/>
        </w:numPr>
        <w:spacing w:line="240" w:lineRule="auto"/>
        <w:rPr>
          <w:sz w:val="24"/>
          <w:szCs w:val="24"/>
        </w:rPr>
      </w:pPr>
      <w:r>
        <w:rPr>
          <w:sz w:val="24"/>
          <w:szCs w:val="24"/>
        </w:rPr>
        <w:t xml:space="preserve">5.5. </w:t>
      </w:r>
      <w:r w:rsidR="00E354C9" w:rsidRPr="009C1A2B">
        <w:rPr>
          <w:sz w:val="24"/>
          <w:szCs w:val="24"/>
        </w:rPr>
        <w:t>Eventual interposição de recurso contra a decisão que declara o vencedor do certame não suspenderá o prazo citado no item anterior.</w:t>
      </w:r>
    </w:p>
    <w:p w14:paraId="60993244" w14:textId="6AABCF0D" w:rsidR="00E354C9" w:rsidRPr="00DF1D21" w:rsidRDefault="00DF1D21" w:rsidP="00DF1D21">
      <w:pPr>
        <w:pStyle w:val="Nivel2"/>
        <w:numPr>
          <w:ilvl w:val="0"/>
          <w:numId w:val="0"/>
        </w:numPr>
        <w:spacing w:line="240" w:lineRule="auto"/>
        <w:rPr>
          <w:sz w:val="24"/>
          <w:szCs w:val="24"/>
        </w:rPr>
      </w:pPr>
      <w:r>
        <w:rPr>
          <w:sz w:val="24"/>
          <w:szCs w:val="24"/>
        </w:rPr>
        <w:t xml:space="preserve">5.6. </w:t>
      </w:r>
      <w:r w:rsidR="00E354C9" w:rsidRPr="00DF1D21">
        <w:rPr>
          <w:sz w:val="24"/>
          <w:szCs w:val="24"/>
        </w:rPr>
        <w:t>A não regularização da documentação no prazo previsto no item 3.4, implicará decadência do direito à contratação, sem prejuízo das sanções previstas na Lei Federal nº 14.133/21, sendo facultado à Administração convocar para nova sessão pública os licitantes remanescentes, na ordem de classificação, para contratação, ou revogar a licitação.</w:t>
      </w:r>
    </w:p>
    <w:p w14:paraId="702A5535" w14:textId="0216EF4D" w:rsidR="00E354C9" w:rsidRPr="009C1A2B" w:rsidRDefault="00DF1D21" w:rsidP="00DF1D21">
      <w:pPr>
        <w:pStyle w:val="Nivel2"/>
        <w:numPr>
          <w:ilvl w:val="0"/>
          <w:numId w:val="0"/>
        </w:numPr>
        <w:spacing w:line="240" w:lineRule="auto"/>
        <w:rPr>
          <w:sz w:val="24"/>
          <w:szCs w:val="24"/>
        </w:rPr>
      </w:pPr>
      <w:r>
        <w:rPr>
          <w:sz w:val="24"/>
          <w:szCs w:val="24"/>
        </w:rPr>
        <w:t xml:space="preserve">5.7. </w:t>
      </w:r>
      <w:r w:rsidR="00E354C9" w:rsidRPr="009C1A2B">
        <w:rPr>
          <w:sz w:val="24"/>
          <w:szCs w:val="24"/>
        </w:rPr>
        <w:t>Será assegurad</w:t>
      </w:r>
      <w:r w:rsidR="006F615D" w:rsidRPr="009C1A2B">
        <w:rPr>
          <w:sz w:val="24"/>
          <w:szCs w:val="24"/>
        </w:rPr>
        <w:t>a</w:t>
      </w:r>
      <w:r w:rsidR="00E354C9" w:rsidRPr="009C1A2B">
        <w:rPr>
          <w:sz w:val="24"/>
          <w:szCs w:val="24"/>
        </w:rPr>
        <w:t>, como critério de desempate, preferência de contratação para as microempresas e empresas de pequeno porte, entendendo-se por empate</w:t>
      </w:r>
      <w:r w:rsidR="006F615D" w:rsidRPr="009C1A2B">
        <w:rPr>
          <w:sz w:val="24"/>
          <w:szCs w:val="24"/>
        </w:rPr>
        <w:t xml:space="preserve"> aquelas situações em que as propostas apresentadas pelas microempresas e empresas de pequeno porte sejam iguais ou até 5% (cinco por cento) superiores à proposta mais bem classificada e desde que a melhor oferta inicial não seja de uma microempresa ou empresa de pequeno porte.</w:t>
      </w:r>
      <w:r w:rsidR="00A23153" w:rsidRPr="009C1A2B">
        <w:rPr>
          <w:sz w:val="24"/>
          <w:szCs w:val="24"/>
        </w:rPr>
        <w:t xml:space="preserve"> </w:t>
      </w:r>
    </w:p>
    <w:p w14:paraId="183C6C0C" w14:textId="5DD6DAF5" w:rsidR="00A23153" w:rsidRPr="00DF1D21" w:rsidRDefault="00DF1D21" w:rsidP="00DF1D21">
      <w:pPr>
        <w:pStyle w:val="Nivel2"/>
        <w:numPr>
          <w:ilvl w:val="0"/>
          <w:numId w:val="0"/>
        </w:numPr>
        <w:spacing w:line="240" w:lineRule="auto"/>
        <w:rPr>
          <w:color w:val="auto"/>
          <w:sz w:val="24"/>
          <w:szCs w:val="24"/>
        </w:rPr>
      </w:pPr>
      <w:proofErr w:type="gramStart"/>
      <w:r>
        <w:rPr>
          <w:color w:val="auto"/>
          <w:sz w:val="24"/>
          <w:szCs w:val="24"/>
        </w:rPr>
        <w:t>5.8.</w:t>
      </w:r>
      <w:proofErr w:type="gramEnd"/>
      <w:r w:rsidR="00A23153" w:rsidRPr="00DF1D21">
        <w:rPr>
          <w:color w:val="auto"/>
          <w:sz w:val="24"/>
          <w:szCs w:val="24"/>
        </w:rPr>
        <w:t>Na hipótese de empate, aplicar-se-ão as disposições do art. 45 d</w:t>
      </w:r>
      <w:r>
        <w:rPr>
          <w:color w:val="auto"/>
          <w:sz w:val="24"/>
          <w:szCs w:val="24"/>
        </w:rPr>
        <w:t>a Lei Complementar n. 123/2006;</w:t>
      </w:r>
    </w:p>
    <w:p w14:paraId="543382CA" w14:textId="305BF7F9" w:rsidR="00A23153" w:rsidRPr="009C1A2B" w:rsidRDefault="00A23153" w:rsidP="00895871">
      <w:pPr>
        <w:pStyle w:val="Nivel01"/>
      </w:pPr>
      <w:r w:rsidRPr="009C1A2B">
        <w:t>PARTICIPAÇÃO DE MICROEMPRESA E EMPRESA DE PEQUENO PORTE – DISPOSIÇÕES ESPECÍFICAS</w:t>
      </w:r>
    </w:p>
    <w:p w14:paraId="2313D1C9" w14:textId="0C01F4D5" w:rsidR="00E354C9" w:rsidRPr="0078530B" w:rsidRDefault="00DF1D21" w:rsidP="00934477">
      <w:pPr>
        <w:pStyle w:val="Nivel2"/>
        <w:numPr>
          <w:ilvl w:val="0"/>
          <w:numId w:val="0"/>
        </w:numPr>
        <w:spacing w:line="240" w:lineRule="auto"/>
        <w:ind w:left="432" w:hanging="432"/>
        <w:rPr>
          <w:color w:val="auto"/>
          <w:sz w:val="24"/>
          <w:szCs w:val="24"/>
        </w:rPr>
      </w:pPr>
      <w:r w:rsidRPr="0078530B">
        <w:rPr>
          <w:color w:val="auto"/>
          <w:sz w:val="24"/>
          <w:szCs w:val="24"/>
        </w:rPr>
        <w:t xml:space="preserve">5.9. </w:t>
      </w:r>
      <w:r w:rsidR="00A23153" w:rsidRPr="0078530B">
        <w:rPr>
          <w:color w:val="auto"/>
          <w:sz w:val="24"/>
          <w:szCs w:val="24"/>
        </w:rPr>
        <w:t xml:space="preserve">Para cumprimento do disposto no art. </w:t>
      </w:r>
      <w:r w:rsidR="00E97F3F" w:rsidRPr="0078530B">
        <w:rPr>
          <w:color w:val="auto"/>
          <w:sz w:val="24"/>
          <w:szCs w:val="24"/>
        </w:rPr>
        <w:t>48</w:t>
      </w:r>
      <w:r w:rsidR="007A24C6" w:rsidRPr="0078530B">
        <w:rPr>
          <w:color w:val="auto"/>
          <w:sz w:val="24"/>
          <w:szCs w:val="24"/>
        </w:rPr>
        <w:t>, inciso I, da Lei Complementar</w:t>
      </w:r>
      <w:r w:rsidR="003D1FA3" w:rsidRPr="0078530B">
        <w:rPr>
          <w:color w:val="auto"/>
          <w:sz w:val="24"/>
          <w:szCs w:val="24"/>
        </w:rPr>
        <w:t xml:space="preserve"> n. 123/2006, fica assegurada a </w:t>
      </w:r>
      <w:r w:rsidR="00D579B3">
        <w:rPr>
          <w:color w:val="auto"/>
          <w:sz w:val="24"/>
          <w:szCs w:val="24"/>
        </w:rPr>
        <w:t xml:space="preserve">participação </w:t>
      </w:r>
      <w:r w:rsidR="007A24C6" w:rsidRPr="0078530B">
        <w:rPr>
          <w:color w:val="auto"/>
          <w:sz w:val="24"/>
          <w:szCs w:val="24"/>
        </w:rPr>
        <w:t>exclusiva de M</w:t>
      </w:r>
      <w:r w:rsidR="00383E6F" w:rsidRPr="0078530B">
        <w:rPr>
          <w:color w:val="auto"/>
          <w:sz w:val="24"/>
          <w:szCs w:val="24"/>
        </w:rPr>
        <w:t>E, EPP e equiparadas em relação a</w:t>
      </w:r>
      <w:r w:rsidR="00DE3258" w:rsidRPr="0078530B">
        <w:rPr>
          <w:color w:val="auto"/>
          <w:sz w:val="24"/>
          <w:szCs w:val="24"/>
        </w:rPr>
        <w:t>os</w:t>
      </w:r>
      <w:r w:rsidR="00383E6F" w:rsidRPr="0078530B">
        <w:rPr>
          <w:color w:val="auto"/>
          <w:sz w:val="24"/>
          <w:szCs w:val="24"/>
        </w:rPr>
        <w:t xml:space="preserve"> </w:t>
      </w:r>
      <w:r w:rsidR="00360A83">
        <w:rPr>
          <w:color w:val="auto"/>
          <w:sz w:val="24"/>
          <w:szCs w:val="24"/>
        </w:rPr>
        <w:t>itens</w:t>
      </w:r>
      <w:r w:rsidR="00383E6F" w:rsidRPr="0078530B">
        <w:rPr>
          <w:color w:val="auto"/>
          <w:sz w:val="24"/>
          <w:szCs w:val="24"/>
        </w:rPr>
        <w:t xml:space="preserve"> </w:t>
      </w:r>
      <w:r w:rsidR="007A24C6" w:rsidRPr="0078530B">
        <w:rPr>
          <w:color w:val="auto"/>
          <w:sz w:val="24"/>
          <w:szCs w:val="24"/>
        </w:rPr>
        <w:t>desse certame</w:t>
      </w:r>
      <w:r w:rsidR="00DE3258" w:rsidRPr="0078530B">
        <w:rPr>
          <w:color w:val="auto"/>
          <w:sz w:val="24"/>
          <w:szCs w:val="24"/>
        </w:rPr>
        <w:t xml:space="preserve"> que </w:t>
      </w:r>
      <w:r w:rsidR="001C41DE" w:rsidRPr="0078530B">
        <w:rPr>
          <w:color w:val="auto"/>
          <w:sz w:val="24"/>
          <w:szCs w:val="24"/>
        </w:rPr>
        <w:t xml:space="preserve">não </w:t>
      </w:r>
      <w:r w:rsidR="00383E6F" w:rsidRPr="0078530B">
        <w:rPr>
          <w:color w:val="auto"/>
          <w:sz w:val="24"/>
          <w:szCs w:val="24"/>
        </w:rPr>
        <w:t>ultrapass</w:t>
      </w:r>
      <w:r w:rsidR="00DE3258" w:rsidRPr="0078530B">
        <w:rPr>
          <w:color w:val="auto"/>
          <w:sz w:val="24"/>
          <w:szCs w:val="24"/>
        </w:rPr>
        <w:t>em</w:t>
      </w:r>
      <w:r w:rsidR="001C41DE" w:rsidRPr="0078530B">
        <w:rPr>
          <w:color w:val="auto"/>
          <w:sz w:val="24"/>
          <w:szCs w:val="24"/>
        </w:rPr>
        <w:t xml:space="preserve"> </w:t>
      </w:r>
      <w:r w:rsidR="00383E6F" w:rsidRPr="0078530B">
        <w:rPr>
          <w:color w:val="auto"/>
          <w:sz w:val="24"/>
          <w:szCs w:val="24"/>
        </w:rPr>
        <w:t xml:space="preserve">o valor de </w:t>
      </w:r>
      <w:r w:rsidR="007A24C6" w:rsidRPr="0078530B">
        <w:rPr>
          <w:color w:val="auto"/>
          <w:sz w:val="24"/>
          <w:szCs w:val="24"/>
        </w:rPr>
        <w:t>R$80.000,00</w:t>
      </w:r>
      <w:r w:rsidR="002A51F8" w:rsidRPr="0078530B">
        <w:rPr>
          <w:color w:val="auto"/>
          <w:sz w:val="24"/>
          <w:szCs w:val="24"/>
        </w:rPr>
        <w:t xml:space="preserve">; </w:t>
      </w:r>
    </w:p>
    <w:p w14:paraId="4A158ACB" w14:textId="5169E4B0" w:rsidR="002A51F8" w:rsidRPr="00DF1D21" w:rsidRDefault="00637CA6" w:rsidP="00637CA6">
      <w:pPr>
        <w:pStyle w:val="Nivel2"/>
        <w:numPr>
          <w:ilvl w:val="0"/>
          <w:numId w:val="0"/>
        </w:numPr>
        <w:spacing w:line="240" w:lineRule="auto"/>
        <w:rPr>
          <w:color w:val="auto"/>
          <w:sz w:val="24"/>
          <w:szCs w:val="24"/>
        </w:rPr>
      </w:pPr>
      <w:r w:rsidRPr="0078530B">
        <w:rPr>
          <w:color w:val="auto"/>
          <w:sz w:val="24"/>
          <w:szCs w:val="24"/>
        </w:rPr>
        <w:t xml:space="preserve">5.10. </w:t>
      </w:r>
      <w:r w:rsidR="002A51F8" w:rsidRPr="0078530B">
        <w:rPr>
          <w:color w:val="auto"/>
          <w:sz w:val="24"/>
          <w:szCs w:val="24"/>
        </w:rPr>
        <w:t xml:space="preserve">A participação exclusiva de que trata o item </w:t>
      </w:r>
      <w:r w:rsidR="00DE3258" w:rsidRPr="0078530B">
        <w:rPr>
          <w:color w:val="auto"/>
          <w:sz w:val="24"/>
          <w:szCs w:val="24"/>
        </w:rPr>
        <w:t xml:space="preserve">5.9 </w:t>
      </w:r>
      <w:r w:rsidR="002A51F8" w:rsidRPr="0078530B">
        <w:rPr>
          <w:color w:val="auto"/>
          <w:sz w:val="24"/>
          <w:szCs w:val="24"/>
        </w:rPr>
        <w:t xml:space="preserve">somente se aplica na hipótese de existirem no mínimo, </w:t>
      </w:r>
      <w:proofErr w:type="gramStart"/>
      <w:r w:rsidR="002A51F8" w:rsidRPr="0078530B">
        <w:rPr>
          <w:color w:val="auto"/>
          <w:sz w:val="24"/>
          <w:szCs w:val="24"/>
        </w:rPr>
        <w:t>3</w:t>
      </w:r>
      <w:proofErr w:type="gramEnd"/>
      <w:r w:rsidR="002A51F8" w:rsidRPr="0078530B">
        <w:rPr>
          <w:color w:val="auto"/>
          <w:sz w:val="24"/>
          <w:szCs w:val="24"/>
        </w:rPr>
        <w:t xml:space="preserve"> (três) </w:t>
      </w:r>
      <w:r w:rsidR="00D87E75">
        <w:rPr>
          <w:color w:val="auto"/>
          <w:sz w:val="24"/>
          <w:szCs w:val="24"/>
        </w:rPr>
        <w:t>fornecedores</w:t>
      </w:r>
      <w:r w:rsidR="002A51F8" w:rsidRPr="0078530B">
        <w:rPr>
          <w:color w:val="auto"/>
          <w:sz w:val="24"/>
          <w:szCs w:val="24"/>
        </w:rPr>
        <w:t xml:space="preserve"> competitivos classificados como</w:t>
      </w:r>
      <w:r w:rsidR="002A51F8" w:rsidRPr="00DF1D21">
        <w:rPr>
          <w:color w:val="auto"/>
          <w:sz w:val="24"/>
          <w:szCs w:val="24"/>
        </w:rPr>
        <w:t xml:space="preserve"> microempresa ou empresa de pequeno porte que possam atender às exigências do ato convocatório. Não havendo satisfação dessa condição, não se aplica o disposto no item </w:t>
      </w:r>
      <w:r w:rsidR="00DE3258">
        <w:rPr>
          <w:color w:val="auto"/>
          <w:sz w:val="24"/>
          <w:szCs w:val="24"/>
        </w:rPr>
        <w:t>5.9</w:t>
      </w:r>
      <w:r w:rsidR="002A51F8" w:rsidRPr="00DF1D21">
        <w:rPr>
          <w:color w:val="auto"/>
          <w:sz w:val="24"/>
          <w:szCs w:val="24"/>
        </w:rPr>
        <w:t xml:space="preserve">.  </w:t>
      </w:r>
    </w:p>
    <w:p w14:paraId="63492B62" w14:textId="77777777" w:rsidR="007570ED" w:rsidRDefault="00C73B18" w:rsidP="00895871">
      <w:pPr>
        <w:pStyle w:val="Nivel01"/>
      </w:pPr>
      <w:bookmarkStart w:id="6" w:name="_Toc135469226"/>
      <w:r w:rsidRPr="009C1A2B">
        <w:lastRenderedPageBreak/>
        <w:t>DA APRESENTAÇÃO DA PROPOSTA</w:t>
      </w:r>
    </w:p>
    <w:p w14:paraId="4A63C57D" w14:textId="09122D3D" w:rsidR="00C73B18" w:rsidRPr="009C1A2B" w:rsidRDefault="00C73B18" w:rsidP="00895871">
      <w:pPr>
        <w:pStyle w:val="Nivel01"/>
      </w:pPr>
      <w:r w:rsidRPr="009C1A2B">
        <w:t xml:space="preserve"> </w:t>
      </w:r>
      <w:bookmarkEnd w:id="6"/>
    </w:p>
    <w:p w14:paraId="0E6F10D3" w14:textId="34C1D9A9" w:rsidR="007570ED" w:rsidRDefault="007570ED" w:rsidP="007570ED">
      <w:pPr>
        <w:pStyle w:val="Nivel2"/>
        <w:numPr>
          <w:ilvl w:val="0"/>
          <w:numId w:val="0"/>
        </w:numPr>
        <w:rPr>
          <w:sz w:val="24"/>
          <w:szCs w:val="24"/>
        </w:rPr>
      </w:pPr>
      <w:bookmarkStart w:id="7" w:name="_Ref113886867"/>
      <w:r w:rsidRPr="007570ED">
        <w:rPr>
          <w:sz w:val="24"/>
          <w:szCs w:val="24"/>
        </w:rPr>
        <w:t>A proposta deverá ser apresentada dentro do sistema.</w:t>
      </w:r>
      <w:r>
        <w:rPr>
          <w:sz w:val="24"/>
          <w:szCs w:val="24"/>
        </w:rPr>
        <w:t xml:space="preserve"> </w:t>
      </w:r>
      <w:r w:rsidRPr="007570ED">
        <w:rPr>
          <w:sz w:val="24"/>
          <w:szCs w:val="24"/>
        </w:rPr>
        <w:t xml:space="preserve">A proposta deverá conter todos os dados e </w:t>
      </w:r>
      <w:proofErr w:type="gramStart"/>
      <w:r w:rsidRPr="007570ED">
        <w:rPr>
          <w:sz w:val="24"/>
          <w:szCs w:val="24"/>
        </w:rPr>
        <w:t>informações constante na Minuta de</w:t>
      </w:r>
      <w:r>
        <w:rPr>
          <w:sz w:val="24"/>
          <w:szCs w:val="24"/>
        </w:rPr>
        <w:t xml:space="preserve"> </w:t>
      </w:r>
      <w:r w:rsidRPr="007570ED">
        <w:rPr>
          <w:sz w:val="24"/>
          <w:szCs w:val="24"/>
        </w:rPr>
        <w:t>Proposta Comercial</w:t>
      </w:r>
      <w:proofErr w:type="gramEnd"/>
      <w:r w:rsidRPr="007570ED">
        <w:rPr>
          <w:sz w:val="24"/>
          <w:szCs w:val="24"/>
        </w:rPr>
        <w:t xml:space="preserve"> – Anexo IX.</w:t>
      </w:r>
    </w:p>
    <w:p w14:paraId="72B01D65" w14:textId="0A497A67" w:rsidR="00132F6D" w:rsidRDefault="00132F6D" w:rsidP="007570ED">
      <w:pPr>
        <w:pStyle w:val="Nivel2"/>
        <w:numPr>
          <w:ilvl w:val="0"/>
          <w:numId w:val="0"/>
        </w:numPr>
        <w:spacing w:line="240" w:lineRule="auto"/>
        <w:rPr>
          <w:sz w:val="24"/>
          <w:szCs w:val="24"/>
        </w:rPr>
      </w:pPr>
      <w:r>
        <w:rPr>
          <w:sz w:val="24"/>
          <w:szCs w:val="24"/>
        </w:rPr>
        <w:t>6.</w:t>
      </w:r>
      <w:r w:rsidR="007570ED">
        <w:rPr>
          <w:sz w:val="24"/>
          <w:szCs w:val="24"/>
        </w:rPr>
        <w:t>2</w:t>
      </w:r>
      <w:r>
        <w:rPr>
          <w:sz w:val="24"/>
          <w:szCs w:val="24"/>
        </w:rPr>
        <w:t xml:space="preserve">. </w:t>
      </w:r>
      <w:bookmarkStart w:id="8" w:name="_Ref113968921"/>
      <w:bookmarkEnd w:id="7"/>
      <w:r w:rsidR="00483411" w:rsidRPr="00132F6D">
        <w:rPr>
          <w:sz w:val="24"/>
          <w:szCs w:val="24"/>
        </w:rPr>
        <w:t xml:space="preserve">Na proposta deve constar, sob pena de desclassificação, declaração de que </w:t>
      </w:r>
      <w:proofErr w:type="gramStart"/>
      <w:r w:rsidR="00483411" w:rsidRPr="00132F6D">
        <w:rPr>
          <w:sz w:val="24"/>
          <w:szCs w:val="24"/>
        </w:rPr>
        <w:t>sua proposta econômica compreendem</w:t>
      </w:r>
      <w:proofErr w:type="gramEnd"/>
      <w:r w:rsidR="00483411" w:rsidRPr="00132F6D">
        <w:rPr>
          <w:sz w:val="24"/>
          <w:szCs w:val="24"/>
        </w:rPr>
        <w:t xml:space="preserve"> a integralidade dos custos para atendimento dos direitos trabalhistas assegurados na Constituição da República de 1988, nas leis trabalhistas, nas normas legais, nas convenções coletivas de trabalho e nos termos de ajustamento de conduta – TAC- vigentes na data de entrega das propost</w:t>
      </w:r>
      <w:r w:rsidR="005150EA" w:rsidRPr="00132F6D">
        <w:rPr>
          <w:sz w:val="24"/>
          <w:szCs w:val="24"/>
        </w:rPr>
        <w:t>a</w:t>
      </w:r>
      <w:r w:rsidR="00DF2619" w:rsidRPr="00132F6D">
        <w:rPr>
          <w:sz w:val="24"/>
          <w:szCs w:val="24"/>
        </w:rPr>
        <w:t>s</w:t>
      </w:r>
      <w:r w:rsidR="00483411" w:rsidRPr="00132F6D">
        <w:rPr>
          <w:sz w:val="24"/>
          <w:szCs w:val="24"/>
        </w:rPr>
        <w:t>.</w:t>
      </w:r>
    </w:p>
    <w:p w14:paraId="1C6E80C0" w14:textId="3526D19D" w:rsidR="00483411" w:rsidRPr="009C1A2B" w:rsidRDefault="00132F6D" w:rsidP="00132F6D">
      <w:pPr>
        <w:pStyle w:val="Nivel2"/>
        <w:numPr>
          <w:ilvl w:val="0"/>
          <w:numId w:val="0"/>
        </w:numPr>
        <w:spacing w:line="240" w:lineRule="auto"/>
        <w:rPr>
          <w:sz w:val="24"/>
          <w:szCs w:val="24"/>
        </w:rPr>
      </w:pPr>
      <w:r>
        <w:rPr>
          <w:sz w:val="24"/>
          <w:szCs w:val="24"/>
        </w:rPr>
        <w:t xml:space="preserve">6.3. </w:t>
      </w:r>
      <w:r w:rsidR="00817F49" w:rsidRPr="009C1A2B">
        <w:rPr>
          <w:sz w:val="24"/>
          <w:szCs w:val="24"/>
        </w:rPr>
        <w:t>Os valores, os preços e os custos utilizados terão como expressão monet</w:t>
      </w:r>
      <w:r w:rsidR="00DF2619" w:rsidRPr="009C1A2B">
        <w:rPr>
          <w:sz w:val="24"/>
          <w:szCs w:val="24"/>
        </w:rPr>
        <w:t>ári</w:t>
      </w:r>
      <w:r w:rsidR="00817F49" w:rsidRPr="009C1A2B">
        <w:rPr>
          <w:sz w:val="24"/>
          <w:szCs w:val="24"/>
        </w:rPr>
        <w:t xml:space="preserve">a moeda nacional, </w:t>
      </w:r>
      <w:proofErr w:type="gramStart"/>
      <w:r w:rsidR="00817F49" w:rsidRPr="009C1A2B">
        <w:rPr>
          <w:sz w:val="24"/>
          <w:szCs w:val="24"/>
        </w:rPr>
        <w:t>ressalvado</w:t>
      </w:r>
      <w:proofErr w:type="gramEnd"/>
      <w:r w:rsidR="00817F49" w:rsidRPr="009C1A2B">
        <w:rPr>
          <w:sz w:val="24"/>
          <w:szCs w:val="24"/>
        </w:rPr>
        <w:t xml:space="preserve"> o disposto no artigo 52 da Lei nº 14.133/2021.</w:t>
      </w:r>
    </w:p>
    <w:p w14:paraId="564DFB9F" w14:textId="5C317A64" w:rsidR="00C97D7E" w:rsidRPr="009C1A2B" w:rsidRDefault="00132F6D" w:rsidP="00132F6D">
      <w:pPr>
        <w:pStyle w:val="Nivel2"/>
        <w:numPr>
          <w:ilvl w:val="0"/>
          <w:numId w:val="0"/>
        </w:numPr>
        <w:spacing w:line="240" w:lineRule="auto"/>
        <w:rPr>
          <w:sz w:val="24"/>
          <w:szCs w:val="24"/>
        </w:rPr>
      </w:pPr>
      <w:r>
        <w:rPr>
          <w:sz w:val="24"/>
          <w:szCs w:val="24"/>
        </w:rPr>
        <w:t>6.4.</w:t>
      </w:r>
      <w:r w:rsidR="000F05F6">
        <w:rPr>
          <w:sz w:val="24"/>
          <w:szCs w:val="24"/>
        </w:rPr>
        <w:t xml:space="preserve"> </w:t>
      </w:r>
      <w:r w:rsidR="00C97D7E" w:rsidRPr="009C1A2B">
        <w:rPr>
          <w:sz w:val="24"/>
          <w:szCs w:val="24"/>
        </w:rPr>
        <w:t>No cadastramento da proposta inicial, o licitante declarará, em campo próprio, que:</w:t>
      </w:r>
      <w:bookmarkEnd w:id="8"/>
    </w:p>
    <w:p w14:paraId="08BAF39C" w14:textId="77777777" w:rsidR="000F06DD" w:rsidRPr="009C1A2B" w:rsidRDefault="000F06DD" w:rsidP="00C432AD">
      <w:pPr>
        <w:pStyle w:val="Nivel2"/>
        <w:numPr>
          <w:ilvl w:val="0"/>
          <w:numId w:val="4"/>
        </w:numPr>
        <w:spacing w:line="240" w:lineRule="auto"/>
        <w:rPr>
          <w:sz w:val="24"/>
          <w:szCs w:val="24"/>
        </w:rPr>
      </w:pPr>
      <w:r w:rsidRPr="009C1A2B">
        <w:rPr>
          <w:sz w:val="24"/>
          <w:szCs w:val="24"/>
        </w:rPr>
        <w:t>E</w:t>
      </w:r>
      <w:r w:rsidR="00C97D7E" w:rsidRPr="009C1A2B">
        <w:rPr>
          <w:sz w:val="24"/>
          <w:szCs w:val="24"/>
        </w:rPr>
        <w:t xml:space="preserv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00C97D7E" w:rsidRPr="009C1A2B">
        <w:rPr>
          <w:sz w:val="24"/>
          <w:szCs w:val="24"/>
        </w:rPr>
        <w:t>infralegais</w:t>
      </w:r>
      <w:proofErr w:type="spellEnd"/>
      <w:r w:rsidR="00C97D7E" w:rsidRPr="009C1A2B">
        <w:rPr>
          <w:sz w:val="24"/>
          <w:szCs w:val="24"/>
        </w:rPr>
        <w:t>, nas convenções coletivas de trabalho e nos termos de ajustamento de conduta vigentes na data de sua entrega em definitivo e que cumpre plenamente os requisitos de habilitação definidos no instrumento convocatório;</w:t>
      </w:r>
    </w:p>
    <w:p w14:paraId="072049EB"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emprega menor de 18 anos em trabalho noturno, perigoso ou insalubre e não emprega menor de 16 anos, salvo menor, a partir de 14 anos, na condição de aprendiz, nos termos do </w:t>
      </w:r>
      <w:hyperlink r:id="rId12" w:anchor="art7" w:history="1">
        <w:r w:rsidR="00443F5B" w:rsidRPr="009C1A2B">
          <w:rPr>
            <w:sz w:val="24"/>
            <w:szCs w:val="24"/>
          </w:rPr>
          <w:t>artigo 7°, XXXIII, da Constituição</w:t>
        </w:r>
      </w:hyperlink>
      <w:r w:rsidR="00443F5B" w:rsidRPr="009C1A2B">
        <w:rPr>
          <w:sz w:val="24"/>
          <w:szCs w:val="24"/>
        </w:rPr>
        <w:t>;</w:t>
      </w:r>
    </w:p>
    <w:p w14:paraId="7CC07038" w14:textId="77777777" w:rsidR="00443F5B" w:rsidRPr="009C1A2B" w:rsidRDefault="000F06DD" w:rsidP="00C432AD">
      <w:pPr>
        <w:pStyle w:val="Nivel2"/>
        <w:numPr>
          <w:ilvl w:val="0"/>
          <w:numId w:val="4"/>
        </w:numPr>
        <w:spacing w:line="240" w:lineRule="auto"/>
        <w:rPr>
          <w:sz w:val="24"/>
          <w:szCs w:val="24"/>
        </w:rPr>
      </w:pPr>
      <w:r w:rsidRPr="009C1A2B">
        <w:rPr>
          <w:sz w:val="24"/>
          <w:szCs w:val="24"/>
        </w:rPr>
        <w:t>N</w:t>
      </w:r>
      <w:r w:rsidR="00443F5B" w:rsidRPr="009C1A2B">
        <w:rPr>
          <w:sz w:val="24"/>
          <w:szCs w:val="24"/>
        </w:rPr>
        <w:t xml:space="preserve">ão </w:t>
      </w:r>
      <w:proofErr w:type="gramStart"/>
      <w:r w:rsidR="00443F5B" w:rsidRPr="009C1A2B">
        <w:rPr>
          <w:sz w:val="24"/>
          <w:szCs w:val="24"/>
        </w:rPr>
        <w:t xml:space="preserve">possui empregados executando trabalho degradante ou forçado, observando o disposto nos </w:t>
      </w:r>
      <w:hyperlink r:id="rId13" w:history="1">
        <w:r w:rsidR="00443F5B" w:rsidRPr="009C1A2B">
          <w:rPr>
            <w:sz w:val="24"/>
            <w:szCs w:val="24"/>
          </w:rPr>
          <w:t>incisos III e IV do art. 1º e no inciso III do art. 5º da Constituição Federal</w:t>
        </w:r>
        <w:proofErr w:type="gramEnd"/>
      </w:hyperlink>
      <w:r w:rsidR="00443F5B" w:rsidRPr="009C1A2B">
        <w:rPr>
          <w:sz w:val="24"/>
          <w:szCs w:val="24"/>
        </w:rPr>
        <w:t>;</w:t>
      </w:r>
    </w:p>
    <w:p w14:paraId="7D9E08DB" w14:textId="77777777" w:rsidR="00443F5B" w:rsidRPr="009C1A2B" w:rsidRDefault="000F06DD" w:rsidP="00C432AD">
      <w:pPr>
        <w:pStyle w:val="Nivel2"/>
        <w:numPr>
          <w:ilvl w:val="0"/>
          <w:numId w:val="4"/>
        </w:numPr>
        <w:spacing w:line="240" w:lineRule="auto"/>
        <w:rPr>
          <w:sz w:val="24"/>
          <w:szCs w:val="24"/>
        </w:rPr>
      </w:pPr>
      <w:r w:rsidRPr="009C1A2B">
        <w:rPr>
          <w:sz w:val="24"/>
          <w:szCs w:val="24"/>
        </w:rPr>
        <w:t>C</w:t>
      </w:r>
      <w:r w:rsidR="00443F5B" w:rsidRPr="009C1A2B">
        <w:rPr>
          <w:sz w:val="24"/>
          <w:szCs w:val="24"/>
        </w:rPr>
        <w:t>umpre as exigências de reserva de cargos para pessoa com deficiência e para reabilitado da Previdência Social, previstas em lei e em outras normas específicas.</w:t>
      </w:r>
    </w:p>
    <w:p w14:paraId="0D4C86E7" w14:textId="77777777" w:rsidR="00C04537" w:rsidRPr="009C1A2B" w:rsidRDefault="00C04537" w:rsidP="00C04537">
      <w:pPr>
        <w:pStyle w:val="Nivel2"/>
        <w:numPr>
          <w:ilvl w:val="0"/>
          <w:numId w:val="0"/>
        </w:numPr>
        <w:ind w:left="720"/>
        <w:rPr>
          <w:sz w:val="24"/>
          <w:szCs w:val="24"/>
        </w:rPr>
      </w:pPr>
    </w:p>
    <w:p w14:paraId="32C6A4C8" w14:textId="4CE14173" w:rsidR="009B66E8" w:rsidRPr="00132F6D" w:rsidRDefault="00132F6D" w:rsidP="00132F6D">
      <w:pPr>
        <w:pStyle w:val="Nivel2"/>
        <w:numPr>
          <w:ilvl w:val="0"/>
          <w:numId w:val="0"/>
        </w:numPr>
        <w:spacing w:line="240" w:lineRule="auto"/>
        <w:rPr>
          <w:sz w:val="24"/>
          <w:szCs w:val="24"/>
        </w:rPr>
      </w:pPr>
      <w:proofErr w:type="gramStart"/>
      <w:r>
        <w:rPr>
          <w:sz w:val="24"/>
          <w:szCs w:val="24"/>
        </w:rPr>
        <w:t>6.5.</w:t>
      </w:r>
      <w:proofErr w:type="gramEnd"/>
      <w:r w:rsidR="009B66E8" w:rsidRPr="00132F6D">
        <w:rPr>
          <w:sz w:val="24"/>
          <w:szCs w:val="24"/>
        </w:rPr>
        <w:t xml:space="preserve">O licitante organizado em cooperativa deverá declarar, ainda, </w:t>
      </w:r>
      <w:r w:rsidR="005B55F0" w:rsidRPr="00132F6D">
        <w:rPr>
          <w:sz w:val="24"/>
          <w:szCs w:val="24"/>
        </w:rPr>
        <w:t>declaração própria</w:t>
      </w:r>
      <w:r w:rsidR="009B66E8" w:rsidRPr="00132F6D">
        <w:rPr>
          <w:sz w:val="24"/>
          <w:szCs w:val="24"/>
        </w:rPr>
        <w:t xml:space="preserve"> que cumpre os requisitos estabelecidos no </w:t>
      </w:r>
      <w:hyperlink r:id="rId14" w:anchor="art16">
        <w:r w:rsidR="009B66E8" w:rsidRPr="00132F6D">
          <w:rPr>
            <w:sz w:val="24"/>
            <w:szCs w:val="24"/>
          </w:rPr>
          <w:t>artigo 16 da Lei nº 14.133, de 2021</w:t>
        </w:r>
      </w:hyperlink>
      <w:r w:rsidR="009B66E8" w:rsidRPr="00132F6D">
        <w:rPr>
          <w:sz w:val="24"/>
          <w:szCs w:val="24"/>
        </w:rPr>
        <w:t>.</w:t>
      </w:r>
      <w:bookmarkStart w:id="9" w:name="_Ref117000019"/>
    </w:p>
    <w:p w14:paraId="09AC63CD" w14:textId="7898B78F" w:rsidR="001A4B52" w:rsidRPr="009C1A2B" w:rsidRDefault="00132F6D" w:rsidP="00132F6D">
      <w:pPr>
        <w:pStyle w:val="Nivel2"/>
        <w:numPr>
          <w:ilvl w:val="0"/>
          <w:numId w:val="0"/>
        </w:numPr>
        <w:spacing w:line="240" w:lineRule="auto"/>
        <w:rPr>
          <w:sz w:val="24"/>
          <w:szCs w:val="24"/>
        </w:rPr>
      </w:pPr>
      <w:proofErr w:type="gramStart"/>
      <w:r>
        <w:rPr>
          <w:sz w:val="24"/>
          <w:szCs w:val="24"/>
        </w:rPr>
        <w:t>6.6.</w:t>
      </w:r>
      <w:proofErr w:type="gramEnd"/>
      <w:r w:rsidR="009B66E8" w:rsidRPr="009C1A2B">
        <w:rPr>
          <w:sz w:val="24"/>
          <w:szCs w:val="24"/>
        </w:rPr>
        <w:t xml:space="preserve">O fornecedor enquadrado como microempresa, empresa de pequeno porte ou sociedade cooperativa deverá declarar, ainda, em </w:t>
      </w:r>
      <w:r w:rsidR="006C69CE" w:rsidRPr="009C1A2B">
        <w:rPr>
          <w:sz w:val="24"/>
          <w:szCs w:val="24"/>
        </w:rPr>
        <w:t xml:space="preserve">declaração formal, </w:t>
      </w:r>
      <w:r w:rsidR="009B66E8" w:rsidRPr="009C1A2B">
        <w:rPr>
          <w:sz w:val="24"/>
          <w:szCs w:val="24"/>
        </w:rPr>
        <w:t xml:space="preserve">que cumpre os requisitos estabelecidos no </w:t>
      </w:r>
      <w:hyperlink r:id="rId15" w:anchor="art3">
        <w:r w:rsidR="009B66E8" w:rsidRPr="009C1A2B">
          <w:rPr>
            <w:sz w:val="24"/>
            <w:szCs w:val="24"/>
          </w:rPr>
          <w:t>artigo 3° da Lei Complementar nº 123, de 2006</w:t>
        </w:r>
      </w:hyperlink>
      <w:r w:rsidR="009B66E8" w:rsidRPr="009C1A2B">
        <w:rPr>
          <w:sz w:val="24"/>
          <w:szCs w:val="24"/>
        </w:rPr>
        <w:t xml:space="preserve">, estando apto a usufruir do tratamento favorecido estabelecido em seus </w:t>
      </w:r>
      <w:bookmarkEnd w:id="9"/>
      <w:r w:rsidR="009B66E8" w:rsidRPr="009C1A2B">
        <w:rPr>
          <w:sz w:val="24"/>
          <w:szCs w:val="24"/>
        </w:rPr>
        <w:fldChar w:fldCharType="begin"/>
      </w:r>
      <w:r w:rsidR="009B66E8" w:rsidRPr="009C1A2B">
        <w:rPr>
          <w:sz w:val="24"/>
          <w:szCs w:val="24"/>
        </w:rPr>
        <w:instrText>HYPERLINK "https://www.planalto.gov.br/ccivil_03/leis/lcp/lcp123.htm" \l "art42"</w:instrText>
      </w:r>
      <w:r w:rsidR="009B66E8" w:rsidRPr="009C1A2B">
        <w:rPr>
          <w:sz w:val="24"/>
          <w:szCs w:val="24"/>
        </w:rPr>
        <w:fldChar w:fldCharType="separate"/>
      </w:r>
      <w:proofErr w:type="spellStart"/>
      <w:r w:rsidR="009B66E8" w:rsidRPr="009C1A2B">
        <w:rPr>
          <w:sz w:val="24"/>
          <w:szCs w:val="24"/>
        </w:rPr>
        <w:t>arts</w:t>
      </w:r>
      <w:proofErr w:type="spellEnd"/>
      <w:r w:rsidR="009B66E8" w:rsidRPr="009C1A2B">
        <w:rPr>
          <w:sz w:val="24"/>
          <w:szCs w:val="24"/>
        </w:rPr>
        <w:t>. 42 a 49</w:t>
      </w:r>
      <w:r w:rsidR="009B66E8" w:rsidRPr="009C1A2B">
        <w:rPr>
          <w:sz w:val="24"/>
          <w:szCs w:val="24"/>
        </w:rPr>
        <w:fldChar w:fldCharType="end"/>
      </w:r>
      <w:r w:rsidR="009B66E8" w:rsidRPr="009C1A2B">
        <w:rPr>
          <w:sz w:val="24"/>
          <w:szCs w:val="24"/>
        </w:rPr>
        <w:t>, observado o disposto nos</w:t>
      </w:r>
      <w:r w:rsidR="00B01EBA" w:rsidRPr="009C1A2B">
        <w:rPr>
          <w:sz w:val="24"/>
          <w:szCs w:val="24"/>
        </w:rPr>
        <w:t xml:space="preserve"> </w:t>
      </w:r>
      <w:hyperlink r:id="rId16" w:anchor="art4§1">
        <w:r w:rsidR="00B01EBA" w:rsidRPr="009C1A2B">
          <w:rPr>
            <w:sz w:val="24"/>
            <w:szCs w:val="24"/>
          </w:rPr>
          <w:t xml:space="preserve">§§ 1º ao 3º do art. 4º, da Lei n.º 14.133, de </w:t>
        </w:r>
        <w:proofErr w:type="gramStart"/>
        <w:r w:rsidR="00B01EBA" w:rsidRPr="009C1A2B">
          <w:rPr>
            <w:sz w:val="24"/>
            <w:szCs w:val="24"/>
          </w:rPr>
          <w:t>2021.</w:t>
        </w:r>
        <w:proofErr w:type="gramEnd"/>
      </w:hyperlink>
    </w:p>
    <w:p w14:paraId="357D6C77" w14:textId="22F5F8BA" w:rsidR="008C45DE" w:rsidRPr="00132F6D" w:rsidRDefault="00132F6D" w:rsidP="00132F6D">
      <w:pPr>
        <w:pStyle w:val="Nivel2"/>
        <w:numPr>
          <w:ilvl w:val="0"/>
          <w:numId w:val="0"/>
        </w:numPr>
        <w:spacing w:line="240" w:lineRule="auto"/>
        <w:rPr>
          <w:sz w:val="24"/>
          <w:szCs w:val="24"/>
        </w:rPr>
      </w:pPr>
      <w:proofErr w:type="gramStart"/>
      <w:r>
        <w:rPr>
          <w:sz w:val="24"/>
          <w:szCs w:val="24"/>
        </w:rPr>
        <w:t>6.7.</w:t>
      </w:r>
      <w:proofErr w:type="gramEnd"/>
      <w:r w:rsidR="00B01EBA" w:rsidRPr="00132F6D">
        <w:rPr>
          <w:sz w:val="24"/>
          <w:szCs w:val="24"/>
        </w:rPr>
        <w:t xml:space="preserve">A falsidade da declaração de que trata os itens </w:t>
      </w:r>
      <w:r w:rsidR="00173CAE" w:rsidRPr="00132F6D">
        <w:rPr>
          <w:sz w:val="24"/>
          <w:szCs w:val="24"/>
        </w:rPr>
        <w:t>5.2</w:t>
      </w:r>
      <w:r w:rsidR="00B01EBA" w:rsidRPr="00132F6D">
        <w:rPr>
          <w:sz w:val="24"/>
          <w:szCs w:val="24"/>
        </w:rPr>
        <w:t xml:space="preserve"> ou </w:t>
      </w:r>
      <w:r w:rsidR="00173CAE" w:rsidRPr="00132F6D">
        <w:rPr>
          <w:sz w:val="24"/>
          <w:szCs w:val="24"/>
        </w:rPr>
        <w:t>5.4</w:t>
      </w:r>
      <w:r w:rsidR="00B01EBA" w:rsidRPr="00132F6D">
        <w:rPr>
          <w:sz w:val="24"/>
          <w:szCs w:val="24"/>
        </w:rPr>
        <w:t xml:space="preserve"> sujeitará o licitante às sanções previstas na </w:t>
      </w:r>
      <w:hyperlink r:id="rId17" w:history="1">
        <w:r w:rsidR="00B01EBA" w:rsidRPr="00132F6D">
          <w:rPr>
            <w:sz w:val="24"/>
            <w:szCs w:val="24"/>
          </w:rPr>
          <w:t>Lei nº 14.133, de 2021</w:t>
        </w:r>
      </w:hyperlink>
      <w:r w:rsidR="00B01EBA" w:rsidRPr="00132F6D">
        <w:rPr>
          <w:sz w:val="24"/>
          <w:szCs w:val="24"/>
        </w:rPr>
        <w:t>, e neste Edital.</w:t>
      </w:r>
    </w:p>
    <w:p w14:paraId="27B6E587" w14:textId="5153CA71" w:rsidR="00B01EBA" w:rsidRPr="009C1A2B" w:rsidRDefault="00132F6D" w:rsidP="00132F6D">
      <w:pPr>
        <w:pStyle w:val="Nivel2"/>
        <w:numPr>
          <w:ilvl w:val="0"/>
          <w:numId w:val="0"/>
        </w:numPr>
        <w:spacing w:line="240" w:lineRule="auto"/>
        <w:rPr>
          <w:sz w:val="24"/>
          <w:szCs w:val="24"/>
        </w:rPr>
      </w:pPr>
      <w:proofErr w:type="gramStart"/>
      <w:r>
        <w:rPr>
          <w:sz w:val="24"/>
          <w:szCs w:val="24"/>
        </w:rPr>
        <w:lastRenderedPageBreak/>
        <w:t>6.8.</w:t>
      </w:r>
      <w:proofErr w:type="gramEnd"/>
      <w:r w:rsidR="00B01EBA" w:rsidRPr="009C1A2B">
        <w:rPr>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E902CC8" w14:textId="168A26D9" w:rsidR="00B01EBA" w:rsidRPr="009C1A2B" w:rsidRDefault="00132F6D" w:rsidP="00132F6D">
      <w:pPr>
        <w:pStyle w:val="Nivel2"/>
        <w:numPr>
          <w:ilvl w:val="0"/>
          <w:numId w:val="0"/>
        </w:numPr>
        <w:spacing w:line="240" w:lineRule="auto"/>
        <w:rPr>
          <w:sz w:val="24"/>
          <w:szCs w:val="24"/>
        </w:rPr>
      </w:pPr>
      <w:proofErr w:type="gramStart"/>
      <w:r>
        <w:rPr>
          <w:sz w:val="24"/>
          <w:szCs w:val="24"/>
        </w:rPr>
        <w:t>6.9.</w:t>
      </w:r>
      <w:proofErr w:type="gramEnd"/>
      <w:r w:rsidR="00B01EBA" w:rsidRPr="009C1A2B">
        <w:rPr>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6C12CC18" w14:textId="10CE849B" w:rsidR="00B01EBA" w:rsidRDefault="00132F6D" w:rsidP="00132F6D">
      <w:pPr>
        <w:pStyle w:val="Nivel2"/>
        <w:numPr>
          <w:ilvl w:val="0"/>
          <w:numId w:val="0"/>
        </w:numPr>
        <w:spacing w:line="240" w:lineRule="auto"/>
        <w:rPr>
          <w:sz w:val="24"/>
          <w:szCs w:val="24"/>
        </w:rPr>
      </w:pPr>
      <w:proofErr w:type="gramStart"/>
      <w:r>
        <w:rPr>
          <w:sz w:val="24"/>
          <w:szCs w:val="24"/>
        </w:rPr>
        <w:t>6.10.</w:t>
      </w:r>
      <w:proofErr w:type="gramEnd"/>
      <w:r w:rsidR="00B01EBA" w:rsidRPr="00132F6D">
        <w:rPr>
          <w:sz w:val="24"/>
          <w:szCs w:val="24"/>
        </w:rPr>
        <w:t>Serão disponibilizados para acesso público os documentos que compõem a proposta dos licitantes convocados para apresentação de propostas, após a fase de envio de lances.</w:t>
      </w:r>
    </w:p>
    <w:p w14:paraId="282CB3F3" w14:textId="77777777" w:rsidR="00BD5EA3" w:rsidRPr="009C1A2B" w:rsidRDefault="00BD5EA3" w:rsidP="00895871">
      <w:pPr>
        <w:pStyle w:val="Nivel01"/>
      </w:pPr>
      <w:bookmarkStart w:id="10" w:name="_Toc135469227"/>
      <w:r w:rsidRPr="009C1A2B">
        <w:t>DO PREENCHIMENTO DA PROPOSTA</w:t>
      </w:r>
      <w:bookmarkEnd w:id="10"/>
    </w:p>
    <w:p w14:paraId="5600353C" w14:textId="0B423E8D" w:rsidR="00AD5EB2" w:rsidRPr="00132F6D" w:rsidRDefault="00132F6D" w:rsidP="00132F6D">
      <w:pPr>
        <w:pStyle w:val="Nivel2"/>
        <w:numPr>
          <w:ilvl w:val="0"/>
          <w:numId w:val="0"/>
        </w:numPr>
        <w:spacing w:line="240" w:lineRule="auto"/>
        <w:rPr>
          <w:sz w:val="24"/>
          <w:szCs w:val="24"/>
        </w:rPr>
      </w:pPr>
      <w:proofErr w:type="gramStart"/>
      <w:r>
        <w:rPr>
          <w:sz w:val="24"/>
          <w:szCs w:val="24"/>
        </w:rPr>
        <w:t>7.1.</w:t>
      </w:r>
      <w:proofErr w:type="gramEnd"/>
      <w:r w:rsidR="00AD5EB2" w:rsidRPr="00132F6D">
        <w:rPr>
          <w:sz w:val="24"/>
          <w:szCs w:val="24"/>
        </w:rPr>
        <w:t>O licitante deverá enviar sua proposta mediante o preenchimento</w:t>
      </w:r>
      <w:r w:rsidR="002572AB" w:rsidRPr="00132F6D">
        <w:rPr>
          <w:sz w:val="24"/>
          <w:szCs w:val="24"/>
        </w:rPr>
        <w:t xml:space="preserve"> </w:t>
      </w:r>
      <w:r w:rsidR="00AD5EB2" w:rsidRPr="00132F6D">
        <w:rPr>
          <w:sz w:val="24"/>
          <w:szCs w:val="24"/>
        </w:rPr>
        <w:t>dos seguintes campos:</w:t>
      </w:r>
    </w:p>
    <w:p w14:paraId="61073555" w14:textId="4DC26C90" w:rsidR="002572AB" w:rsidRPr="009C1A2B" w:rsidRDefault="002572AB" w:rsidP="003A2BD3">
      <w:pPr>
        <w:pStyle w:val="Nivel3"/>
        <w:spacing w:line="240" w:lineRule="auto"/>
        <w:rPr>
          <w:sz w:val="24"/>
          <w:szCs w:val="24"/>
        </w:rPr>
      </w:pPr>
      <w:r w:rsidRPr="009C1A2B">
        <w:rPr>
          <w:sz w:val="24"/>
          <w:szCs w:val="24"/>
        </w:rPr>
        <w:t xml:space="preserve">Valor unitário </w:t>
      </w:r>
      <w:r w:rsidR="00876A53" w:rsidRPr="009C1A2B">
        <w:rPr>
          <w:sz w:val="24"/>
          <w:szCs w:val="24"/>
        </w:rPr>
        <w:t xml:space="preserve">e </w:t>
      </w:r>
      <w:r w:rsidR="00895871">
        <w:rPr>
          <w:sz w:val="24"/>
          <w:szCs w:val="24"/>
        </w:rPr>
        <w:t xml:space="preserve">total </w:t>
      </w:r>
      <w:r w:rsidR="00876A53" w:rsidRPr="009C1A2B">
        <w:rPr>
          <w:sz w:val="24"/>
          <w:szCs w:val="24"/>
        </w:rPr>
        <w:t xml:space="preserve">de cada </w:t>
      </w:r>
      <w:r w:rsidRPr="009C1A2B">
        <w:rPr>
          <w:sz w:val="24"/>
          <w:szCs w:val="24"/>
        </w:rPr>
        <w:t>item;</w:t>
      </w:r>
    </w:p>
    <w:p w14:paraId="6C95E55A" w14:textId="77777777" w:rsidR="002572AB" w:rsidRPr="009C1A2B" w:rsidRDefault="00614954" w:rsidP="003A2BD3">
      <w:pPr>
        <w:pStyle w:val="Nivel3"/>
        <w:spacing w:line="240" w:lineRule="auto"/>
        <w:rPr>
          <w:sz w:val="24"/>
          <w:szCs w:val="24"/>
        </w:rPr>
      </w:pPr>
      <w:r w:rsidRPr="009C1A2B">
        <w:rPr>
          <w:sz w:val="24"/>
          <w:szCs w:val="24"/>
        </w:rPr>
        <w:t>Marca;</w:t>
      </w:r>
    </w:p>
    <w:p w14:paraId="4D8CA7FA" w14:textId="77777777" w:rsidR="00614954" w:rsidRPr="009C1A2B" w:rsidRDefault="00614954" w:rsidP="003A2BD3">
      <w:pPr>
        <w:pStyle w:val="Nivel3"/>
        <w:spacing w:line="240" w:lineRule="auto"/>
        <w:rPr>
          <w:sz w:val="24"/>
          <w:szCs w:val="24"/>
        </w:rPr>
      </w:pPr>
      <w:r w:rsidRPr="009C1A2B">
        <w:rPr>
          <w:sz w:val="24"/>
          <w:szCs w:val="24"/>
        </w:rPr>
        <w:t>Fabricante;</w:t>
      </w:r>
    </w:p>
    <w:p w14:paraId="28150C72" w14:textId="77777777" w:rsidR="00614954" w:rsidRPr="009C1A2B" w:rsidRDefault="006D40A9" w:rsidP="003A2BD3">
      <w:pPr>
        <w:pStyle w:val="Nivel3"/>
        <w:spacing w:line="240" w:lineRule="auto"/>
        <w:rPr>
          <w:sz w:val="24"/>
          <w:szCs w:val="24"/>
        </w:rPr>
      </w:pPr>
      <w:r w:rsidRPr="009C1A2B">
        <w:rPr>
          <w:sz w:val="24"/>
          <w:szCs w:val="24"/>
        </w:rPr>
        <w:t xml:space="preserve">Quantidade cotada </w:t>
      </w:r>
    </w:p>
    <w:p w14:paraId="5F837726" w14:textId="77777777" w:rsidR="00132F6D" w:rsidRDefault="00DB6BA7" w:rsidP="00132F6D">
      <w:pPr>
        <w:pStyle w:val="Nivel3"/>
        <w:spacing w:line="240" w:lineRule="auto"/>
        <w:rPr>
          <w:sz w:val="24"/>
          <w:szCs w:val="24"/>
        </w:rPr>
      </w:pPr>
      <w:r w:rsidRPr="009C1A2B">
        <w:rPr>
          <w:sz w:val="24"/>
          <w:szCs w:val="24"/>
        </w:rPr>
        <w:t>Prazo de validade da proposta;</w:t>
      </w:r>
    </w:p>
    <w:p w14:paraId="5A256F0B" w14:textId="77777777" w:rsidR="00132F6D" w:rsidRDefault="00132F6D" w:rsidP="00132F6D">
      <w:pPr>
        <w:pStyle w:val="Nivel2"/>
        <w:numPr>
          <w:ilvl w:val="0"/>
          <w:numId w:val="0"/>
        </w:numPr>
        <w:spacing w:line="240" w:lineRule="auto"/>
        <w:rPr>
          <w:sz w:val="24"/>
          <w:szCs w:val="24"/>
        </w:rPr>
      </w:pPr>
      <w:proofErr w:type="gramStart"/>
      <w:r>
        <w:rPr>
          <w:sz w:val="24"/>
          <w:szCs w:val="24"/>
        </w:rPr>
        <w:t>7.2.</w:t>
      </w:r>
      <w:proofErr w:type="gramEnd"/>
      <w:r w:rsidR="00614954" w:rsidRPr="00132F6D">
        <w:rPr>
          <w:sz w:val="24"/>
          <w:szCs w:val="24"/>
        </w:rPr>
        <w:t>Todas as especificações do objeto contidas na proposta vinculam o licitante.</w:t>
      </w:r>
    </w:p>
    <w:p w14:paraId="3E435B52" w14:textId="55738171" w:rsidR="00A4305B" w:rsidRPr="009C1A2B" w:rsidRDefault="00132F6D" w:rsidP="00132F6D">
      <w:pPr>
        <w:pStyle w:val="Nivel2"/>
        <w:numPr>
          <w:ilvl w:val="0"/>
          <w:numId w:val="0"/>
        </w:numPr>
        <w:spacing w:line="240" w:lineRule="auto"/>
        <w:rPr>
          <w:sz w:val="24"/>
          <w:szCs w:val="24"/>
        </w:rPr>
      </w:pPr>
      <w:proofErr w:type="gramStart"/>
      <w:r>
        <w:rPr>
          <w:sz w:val="24"/>
          <w:szCs w:val="24"/>
        </w:rPr>
        <w:t>7.3.</w:t>
      </w:r>
      <w:proofErr w:type="gramEnd"/>
      <w:r w:rsidR="009A0548" w:rsidRPr="009C1A2B">
        <w:rPr>
          <w:sz w:val="24"/>
          <w:szCs w:val="24"/>
        </w:rPr>
        <w:t xml:space="preserve">O licitante </w:t>
      </w:r>
      <w:r w:rsidR="006D40A9" w:rsidRPr="009C1A2B">
        <w:rPr>
          <w:sz w:val="24"/>
          <w:szCs w:val="24"/>
        </w:rPr>
        <w:t>poderá oferecer proposta em quantitativo inferior ao máximo previsto para contratação.</w:t>
      </w:r>
    </w:p>
    <w:p w14:paraId="39133554" w14:textId="342392DE" w:rsidR="003B1EAE" w:rsidRPr="009C1A2B" w:rsidRDefault="0039004A" w:rsidP="0039004A">
      <w:pPr>
        <w:pStyle w:val="Nivel2"/>
        <w:numPr>
          <w:ilvl w:val="0"/>
          <w:numId w:val="0"/>
        </w:numPr>
        <w:spacing w:line="240" w:lineRule="auto"/>
        <w:rPr>
          <w:sz w:val="24"/>
          <w:szCs w:val="24"/>
        </w:rPr>
      </w:pPr>
      <w:r>
        <w:rPr>
          <w:sz w:val="24"/>
          <w:szCs w:val="24"/>
        </w:rPr>
        <w:t xml:space="preserve">7.4. </w:t>
      </w:r>
      <w:r w:rsidR="003B1EAE" w:rsidRPr="009C1A2B">
        <w:rPr>
          <w:sz w:val="24"/>
          <w:szCs w:val="24"/>
        </w:rPr>
        <w:t>Nos valores propostos estarão inclusos todos os custos operacionais, encargos previdenciários, trabalhistas, tributários, comerciais e quaisquer outros que incidam direta ou indiretamente na execução do objeto.</w:t>
      </w:r>
    </w:p>
    <w:p w14:paraId="30F19781" w14:textId="29E857DA" w:rsidR="003B1EAE" w:rsidRPr="009C1A2B" w:rsidRDefault="0039004A" w:rsidP="0039004A">
      <w:pPr>
        <w:pStyle w:val="Nivel2"/>
        <w:numPr>
          <w:ilvl w:val="0"/>
          <w:numId w:val="0"/>
        </w:numPr>
        <w:spacing w:line="240" w:lineRule="auto"/>
        <w:rPr>
          <w:sz w:val="24"/>
          <w:szCs w:val="24"/>
        </w:rPr>
      </w:pPr>
      <w:r>
        <w:rPr>
          <w:sz w:val="24"/>
          <w:szCs w:val="24"/>
        </w:rPr>
        <w:t xml:space="preserve">7.5. </w:t>
      </w:r>
      <w:r w:rsidR="003B1EAE" w:rsidRPr="009C1A2B">
        <w:rPr>
          <w:sz w:val="24"/>
          <w:szCs w:val="24"/>
        </w:rPr>
        <w:t xml:space="preserve">Os preços ofertados, tanto na proposta inicial, quanto na etapa de lances, serão de exclusiva responsabilidade do licitante, não lhe assistindo o direito de pleitear qualquer alteração, </w:t>
      </w:r>
      <w:proofErr w:type="gramStart"/>
      <w:r w:rsidR="003B1EAE" w:rsidRPr="009C1A2B">
        <w:rPr>
          <w:sz w:val="24"/>
          <w:szCs w:val="24"/>
        </w:rPr>
        <w:t>sob alegação</w:t>
      </w:r>
      <w:proofErr w:type="gramEnd"/>
      <w:r w:rsidR="003B1EAE" w:rsidRPr="009C1A2B">
        <w:rPr>
          <w:sz w:val="24"/>
          <w:szCs w:val="24"/>
        </w:rPr>
        <w:t xml:space="preserve"> de erro, omissão ou qualquer outro pretexto.</w:t>
      </w:r>
    </w:p>
    <w:p w14:paraId="3F4E0E59" w14:textId="0E8E178F" w:rsidR="003B1EAE" w:rsidRPr="009C1A2B" w:rsidRDefault="0039004A" w:rsidP="0039004A">
      <w:pPr>
        <w:pStyle w:val="Nivel2"/>
        <w:numPr>
          <w:ilvl w:val="0"/>
          <w:numId w:val="0"/>
        </w:numPr>
        <w:spacing w:line="240" w:lineRule="auto"/>
        <w:rPr>
          <w:sz w:val="24"/>
          <w:szCs w:val="24"/>
        </w:rPr>
      </w:pPr>
      <w:r>
        <w:rPr>
          <w:sz w:val="24"/>
          <w:szCs w:val="24"/>
        </w:rPr>
        <w:t xml:space="preserve">7.6. </w:t>
      </w:r>
      <w:r w:rsidR="003B1EAE" w:rsidRPr="009C1A2B">
        <w:rPr>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54299DB5" w14:textId="77777777" w:rsidR="006C3B87" w:rsidRDefault="0039004A" w:rsidP="006C3B87">
      <w:pPr>
        <w:pStyle w:val="Nivel2"/>
        <w:numPr>
          <w:ilvl w:val="0"/>
          <w:numId w:val="0"/>
        </w:numPr>
        <w:spacing w:line="240" w:lineRule="auto"/>
        <w:rPr>
          <w:sz w:val="24"/>
          <w:szCs w:val="24"/>
        </w:rPr>
      </w:pPr>
      <w:proofErr w:type="gramStart"/>
      <w:r>
        <w:rPr>
          <w:sz w:val="24"/>
          <w:szCs w:val="24"/>
        </w:rPr>
        <w:t>7.7.</w:t>
      </w:r>
      <w:proofErr w:type="gramEnd"/>
      <w:r w:rsidR="003B1EAE" w:rsidRPr="0039004A">
        <w:rPr>
          <w:sz w:val="24"/>
          <w:szCs w:val="24"/>
        </w:rPr>
        <w:t>Independentemente do percentual de tributo inserido na planilha, no pagamento serão retidos na fonte os percentuais estabelecidos na legislação vigente.</w:t>
      </w:r>
    </w:p>
    <w:p w14:paraId="5845921D" w14:textId="77777777" w:rsidR="006C3B87" w:rsidRDefault="006C3B87" w:rsidP="006C3B87">
      <w:pPr>
        <w:pStyle w:val="Nivel2"/>
        <w:numPr>
          <w:ilvl w:val="0"/>
          <w:numId w:val="0"/>
        </w:numPr>
        <w:spacing w:line="240" w:lineRule="auto"/>
        <w:rPr>
          <w:sz w:val="24"/>
          <w:szCs w:val="24"/>
        </w:rPr>
      </w:pPr>
    </w:p>
    <w:p w14:paraId="3CE9A245" w14:textId="77777777" w:rsidR="006C3B87" w:rsidRDefault="005850B7" w:rsidP="006C3B87">
      <w:pPr>
        <w:pStyle w:val="Nivel2"/>
        <w:numPr>
          <w:ilvl w:val="0"/>
          <w:numId w:val="0"/>
        </w:numPr>
        <w:spacing w:line="240" w:lineRule="auto"/>
        <w:rPr>
          <w:b/>
          <w:sz w:val="24"/>
        </w:rPr>
      </w:pPr>
      <w:r w:rsidRPr="006C3B87">
        <w:rPr>
          <w:b/>
          <w:sz w:val="24"/>
        </w:rPr>
        <w:t xml:space="preserve">DA APRESENTAÇÃO </w:t>
      </w:r>
      <w:r w:rsidR="002D5B89" w:rsidRPr="006C3B87">
        <w:rPr>
          <w:b/>
          <w:sz w:val="24"/>
        </w:rPr>
        <w:t>DOS DOCUMENTOS DE HABILITAÇÃO</w:t>
      </w:r>
      <w:r w:rsidR="006C3B87">
        <w:rPr>
          <w:b/>
          <w:sz w:val="24"/>
        </w:rPr>
        <w:br/>
      </w:r>
      <w:r w:rsidR="006C3B87">
        <w:rPr>
          <w:b/>
          <w:sz w:val="24"/>
        </w:rPr>
        <w:br/>
      </w:r>
      <w:r w:rsidR="00895871" w:rsidRPr="006C3B87">
        <w:rPr>
          <w:sz w:val="24"/>
        </w:rPr>
        <w:t>8. A licitante da proposta provisoriamente vencedora deverá inserir os documentos de habilitação no sistema.</w:t>
      </w:r>
      <w:r w:rsidR="00895871" w:rsidRPr="006C3B87">
        <w:rPr>
          <w:b/>
          <w:sz w:val="24"/>
        </w:rPr>
        <w:t xml:space="preserve"> </w:t>
      </w:r>
    </w:p>
    <w:p w14:paraId="71D6E20F" w14:textId="6A02FA0B" w:rsidR="00895871" w:rsidRPr="006C3B87" w:rsidRDefault="00895871" w:rsidP="006C3B87">
      <w:pPr>
        <w:pStyle w:val="Nivel2"/>
        <w:numPr>
          <w:ilvl w:val="0"/>
          <w:numId w:val="0"/>
        </w:numPr>
        <w:spacing w:line="240" w:lineRule="auto"/>
        <w:rPr>
          <w:sz w:val="24"/>
        </w:rPr>
      </w:pPr>
      <w:r w:rsidRPr="006C3B87">
        <w:rPr>
          <w:sz w:val="24"/>
        </w:rPr>
        <w:lastRenderedPageBreak/>
        <w:t xml:space="preserve">8.1. No caso da licitante da proposta provisoriamente vencedora não preencher os requisitos de habilitação, deverá ser chamado os licitantes subsequentes na ordem de classificação das propostas. </w:t>
      </w:r>
    </w:p>
    <w:p w14:paraId="0635A210" w14:textId="5019844C" w:rsidR="00895871" w:rsidRPr="00895871" w:rsidRDefault="004116AA" w:rsidP="00895871">
      <w:pPr>
        <w:pStyle w:val="Nivel01"/>
      </w:pPr>
      <w:r w:rsidRPr="00522D1F">
        <w:t>DO CRITÉRIO DE JULGAMENTO, MODO DE</w:t>
      </w:r>
      <w:r w:rsidR="00DE5531">
        <w:t xml:space="preserve"> DISPUTA, MARGEM DE PREFERÊNCIA E</w:t>
      </w:r>
      <w:r w:rsidRPr="00522D1F">
        <w:t xml:space="preserve"> TRATAMENTO </w:t>
      </w:r>
      <w:proofErr w:type="gramStart"/>
      <w:r w:rsidRPr="00522D1F">
        <w:t>DIFERENCIADO</w:t>
      </w:r>
      <w:proofErr w:type="gramEnd"/>
      <w:r w:rsidRPr="00522D1F">
        <w:t xml:space="preserve"> </w:t>
      </w:r>
    </w:p>
    <w:p w14:paraId="30D9AA57" w14:textId="72C239FC" w:rsidR="00DE5531" w:rsidRDefault="00DE5531" w:rsidP="00DE5531">
      <w:pPr>
        <w:pStyle w:val="Nivel2"/>
        <w:numPr>
          <w:ilvl w:val="0"/>
          <w:numId w:val="0"/>
        </w:numPr>
        <w:rPr>
          <w:sz w:val="24"/>
          <w:szCs w:val="24"/>
        </w:rPr>
      </w:pPr>
      <w:bookmarkStart w:id="11" w:name="_Toc135469229"/>
      <w:r>
        <w:rPr>
          <w:sz w:val="24"/>
          <w:szCs w:val="24"/>
        </w:rPr>
        <w:t xml:space="preserve">9.1. </w:t>
      </w:r>
      <w:r w:rsidRPr="009C1A2B">
        <w:rPr>
          <w:sz w:val="24"/>
          <w:szCs w:val="24"/>
        </w:rPr>
        <w:t xml:space="preserve">O critério de julgamento será </w:t>
      </w:r>
      <w:proofErr w:type="gramStart"/>
      <w:r w:rsidR="003F7727">
        <w:rPr>
          <w:sz w:val="24"/>
          <w:szCs w:val="24"/>
        </w:rPr>
        <w:t>de</w:t>
      </w:r>
      <w:r w:rsidRPr="009C1A2B">
        <w:rPr>
          <w:sz w:val="24"/>
          <w:szCs w:val="24"/>
        </w:rPr>
        <w:t xml:space="preserve"> menor</w:t>
      </w:r>
      <w:proofErr w:type="gramEnd"/>
      <w:r w:rsidRPr="009C1A2B">
        <w:rPr>
          <w:sz w:val="24"/>
          <w:szCs w:val="24"/>
        </w:rPr>
        <w:t xml:space="preserve"> preço</w:t>
      </w:r>
      <w:r>
        <w:rPr>
          <w:sz w:val="24"/>
          <w:szCs w:val="24"/>
        </w:rPr>
        <w:t xml:space="preserve"> </w:t>
      </w:r>
      <w:r w:rsidR="003F7727">
        <w:rPr>
          <w:sz w:val="24"/>
          <w:szCs w:val="24"/>
        </w:rPr>
        <w:t>por item</w:t>
      </w:r>
      <w:r w:rsidRPr="009C1A2B">
        <w:rPr>
          <w:sz w:val="24"/>
          <w:szCs w:val="24"/>
        </w:rPr>
        <w:t>.</w:t>
      </w:r>
    </w:p>
    <w:p w14:paraId="29688E25" w14:textId="77777777" w:rsidR="00DE5531" w:rsidRPr="009C1A2B" w:rsidRDefault="00DE5531" w:rsidP="00DE5531">
      <w:pPr>
        <w:pStyle w:val="Nivel2"/>
        <w:numPr>
          <w:ilvl w:val="0"/>
          <w:numId w:val="0"/>
        </w:numPr>
        <w:rPr>
          <w:sz w:val="24"/>
          <w:szCs w:val="24"/>
        </w:rPr>
      </w:pPr>
      <w:r>
        <w:rPr>
          <w:sz w:val="24"/>
          <w:szCs w:val="24"/>
        </w:rPr>
        <w:t xml:space="preserve">9.2. </w:t>
      </w:r>
      <w:r w:rsidRPr="009C1A2B">
        <w:rPr>
          <w:sz w:val="24"/>
          <w:szCs w:val="24"/>
        </w:rPr>
        <w:t>O modo de disputa será conjuntamente: fechado e aberto.</w:t>
      </w:r>
    </w:p>
    <w:p w14:paraId="2B21E04F" w14:textId="77777777" w:rsidR="00DE5531" w:rsidRPr="009C1A2B" w:rsidRDefault="00DE5531" w:rsidP="00DE5531">
      <w:pPr>
        <w:pStyle w:val="Nivel2"/>
        <w:numPr>
          <w:ilvl w:val="0"/>
          <w:numId w:val="0"/>
        </w:numPr>
        <w:rPr>
          <w:sz w:val="24"/>
          <w:szCs w:val="24"/>
        </w:rPr>
      </w:pPr>
      <w:r>
        <w:rPr>
          <w:sz w:val="24"/>
          <w:szCs w:val="24"/>
        </w:rPr>
        <w:t xml:space="preserve">9.3. </w:t>
      </w:r>
      <w:r w:rsidRPr="009C1A2B">
        <w:rPr>
          <w:sz w:val="24"/>
          <w:szCs w:val="24"/>
        </w:rPr>
        <w:t>As licitantes poderão retirar ou substituir a proposta até a abertura da sessão pública;</w:t>
      </w:r>
    </w:p>
    <w:p w14:paraId="4DA6F963" w14:textId="77777777" w:rsidR="00DE5531" w:rsidRPr="009C1A2B" w:rsidRDefault="00DE5531" w:rsidP="00DE5531">
      <w:pPr>
        <w:pStyle w:val="Nivel2"/>
        <w:numPr>
          <w:ilvl w:val="0"/>
          <w:numId w:val="0"/>
        </w:numPr>
        <w:rPr>
          <w:sz w:val="24"/>
          <w:szCs w:val="24"/>
        </w:rPr>
      </w:pPr>
      <w:r>
        <w:rPr>
          <w:color w:val="auto"/>
          <w:sz w:val="24"/>
          <w:szCs w:val="24"/>
        </w:rPr>
        <w:t xml:space="preserve">9.4. </w:t>
      </w:r>
      <w:r w:rsidRPr="009C1A2B">
        <w:rPr>
          <w:color w:val="auto"/>
          <w:sz w:val="24"/>
          <w:szCs w:val="24"/>
        </w:rPr>
        <w:t xml:space="preserve">Após apresentação das propostas em envelope lacrado, os licitantes classificados em ordem decrescente </w:t>
      </w:r>
      <w:r w:rsidRPr="009C1A2B">
        <w:rPr>
          <w:sz w:val="24"/>
          <w:szCs w:val="24"/>
        </w:rPr>
        <w:t>apresentarão suas propostas por meio de lances públicos e sucessivos, de forma, no prazo de 05 min;</w:t>
      </w:r>
    </w:p>
    <w:p w14:paraId="19BA17C5" w14:textId="77777777" w:rsidR="00DE5531" w:rsidRPr="009C1A2B" w:rsidRDefault="00DE5531" w:rsidP="00DE5531">
      <w:pPr>
        <w:pStyle w:val="Nivel2"/>
        <w:numPr>
          <w:ilvl w:val="0"/>
          <w:numId w:val="0"/>
        </w:numPr>
        <w:rPr>
          <w:sz w:val="24"/>
          <w:szCs w:val="24"/>
        </w:rPr>
      </w:pPr>
      <w:r>
        <w:rPr>
          <w:sz w:val="24"/>
          <w:szCs w:val="24"/>
        </w:rPr>
        <w:t xml:space="preserve">9.5. </w:t>
      </w:r>
      <w:r w:rsidRPr="009C1A2B">
        <w:rPr>
          <w:sz w:val="24"/>
          <w:szCs w:val="24"/>
        </w:rPr>
        <w:t>Iniciada a etapa competitiva, os licitantes deverão encaminhar lances exclusivamente por meio verbal, sendo imediatamente informados do seu recebimento e do valor consignado no registro;</w:t>
      </w:r>
    </w:p>
    <w:p w14:paraId="132E9B03" w14:textId="77777777" w:rsidR="00DE5531" w:rsidRPr="009C1A2B" w:rsidRDefault="00DE5531" w:rsidP="00DE5531">
      <w:pPr>
        <w:pStyle w:val="Nivel2"/>
        <w:numPr>
          <w:ilvl w:val="0"/>
          <w:numId w:val="0"/>
        </w:numPr>
        <w:rPr>
          <w:sz w:val="24"/>
          <w:szCs w:val="24"/>
        </w:rPr>
      </w:pPr>
      <w:r>
        <w:rPr>
          <w:sz w:val="24"/>
          <w:szCs w:val="24"/>
        </w:rPr>
        <w:t xml:space="preserve">9.6. </w:t>
      </w:r>
      <w:r w:rsidRPr="009C1A2B">
        <w:rPr>
          <w:sz w:val="24"/>
          <w:szCs w:val="24"/>
        </w:rPr>
        <w:t>A licitante somente poderá oferecer valor inferior ou maior percentual de desconto em relação ao último lance por ele ofertado e registrado pelo sistema.</w:t>
      </w:r>
    </w:p>
    <w:p w14:paraId="7DFD8FA3" w14:textId="77777777" w:rsidR="00DE5531" w:rsidRPr="009C1A2B" w:rsidRDefault="00DE5531" w:rsidP="00DE5531">
      <w:pPr>
        <w:pStyle w:val="Nivel2"/>
        <w:numPr>
          <w:ilvl w:val="0"/>
          <w:numId w:val="0"/>
        </w:numPr>
        <w:rPr>
          <w:sz w:val="24"/>
          <w:szCs w:val="24"/>
        </w:rPr>
      </w:pPr>
      <w:r>
        <w:rPr>
          <w:sz w:val="24"/>
          <w:szCs w:val="24"/>
        </w:rPr>
        <w:t xml:space="preserve">9.7. </w:t>
      </w:r>
      <w:r w:rsidRPr="009C1A2B">
        <w:rPr>
          <w:sz w:val="24"/>
          <w:szCs w:val="24"/>
        </w:rPr>
        <w:t>A licitante poderá oferecer lances sucessivos iguais ou inferiores ao lance que esteja vencendo o certame, desde que inferiores ao menor por ele ofertado e registrado pelo sistema, sendo tais lances definidos como “lances intermediários” para os fins deste edital;</w:t>
      </w:r>
    </w:p>
    <w:p w14:paraId="037C6059" w14:textId="049CE1C1" w:rsidR="00DE5531" w:rsidRPr="009C1A2B" w:rsidRDefault="00DE5531" w:rsidP="00DE5531">
      <w:pPr>
        <w:pStyle w:val="Nivel2"/>
        <w:numPr>
          <w:ilvl w:val="0"/>
          <w:numId w:val="0"/>
        </w:numPr>
        <w:rPr>
          <w:sz w:val="24"/>
          <w:szCs w:val="24"/>
        </w:rPr>
      </w:pPr>
      <w:r>
        <w:rPr>
          <w:sz w:val="24"/>
          <w:szCs w:val="24"/>
        </w:rPr>
        <w:t xml:space="preserve">9.8. </w:t>
      </w:r>
      <w:r w:rsidRPr="009C1A2B">
        <w:rPr>
          <w:sz w:val="24"/>
          <w:szCs w:val="24"/>
        </w:rPr>
        <w:t xml:space="preserve">O intervalo mínimo de diferença de valores ou percentuais entre os lances, que incidirá tanto em relação aos lances intermediários quanto em relação ao que cobrir a melhor oferta é de R$ </w:t>
      </w:r>
      <w:r w:rsidR="00783294">
        <w:rPr>
          <w:sz w:val="24"/>
          <w:szCs w:val="24"/>
        </w:rPr>
        <w:t>2</w:t>
      </w:r>
      <w:r w:rsidR="00895871">
        <w:rPr>
          <w:sz w:val="24"/>
          <w:szCs w:val="24"/>
        </w:rPr>
        <w:t>,00</w:t>
      </w:r>
      <w:r w:rsidRPr="009C1A2B">
        <w:rPr>
          <w:sz w:val="24"/>
          <w:szCs w:val="24"/>
        </w:rPr>
        <w:t xml:space="preserve"> (</w:t>
      </w:r>
      <w:r w:rsidR="00783294">
        <w:rPr>
          <w:sz w:val="24"/>
          <w:szCs w:val="24"/>
        </w:rPr>
        <w:t>dois reais</w:t>
      </w:r>
      <w:r>
        <w:rPr>
          <w:sz w:val="24"/>
          <w:szCs w:val="24"/>
        </w:rPr>
        <w:t>)</w:t>
      </w:r>
      <w:r w:rsidRPr="009C1A2B">
        <w:rPr>
          <w:sz w:val="24"/>
          <w:szCs w:val="24"/>
        </w:rPr>
        <w:t>.</w:t>
      </w:r>
      <w:r w:rsidR="0073182F">
        <w:rPr>
          <w:sz w:val="24"/>
          <w:szCs w:val="24"/>
        </w:rPr>
        <w:t xml:space="preserve">  </w:t>
      </w:r>
    </w:p>
    <w:p w14:paraId="5588DAD2" w14:textId="77777777" w:rsidR="00DE5531" w:rsidRPr="009C1A2B" w:rsidRDefault="00DE5531" w:rsidP="00DE5531">
      <w:pPr>
        <w:pStyle w:val="Nivel2"/>
        <w:numPr>
          <w:ilvl w:val="0"/>
          <w:numId w:val="0"/>
        </w:numPr>
        <w:rPr>
          <w:sz w:val="24"/>
          <w:szCs w:val="24"/>
        </w:rPr>
      </w:pPr>
      <w:r>
        <w:rPr>
          <w:sz w:val="24"/>
          <w:szCs w:val="24"/>
        </w:rPr>
        <w:t xml:space="preserve">9.9. </w:t>
      </w:r>
      <w:r w:rsidRPr="009C1A2B">
        <w:rPr>
          <w:sz w:val="24"/>
          <w:szCs w:val="24"/>
        </w:rPr>
        <w:t>Havendo lances iguais ao menor já ofertado, prevalecerá aquele que for recebido e registrado primeiro no sistema.</w:t>
      </w:r>
    </w:p>
    <w:p w14:paraId="7E3F95BC" w14:textId="77777777" w:rsidR="00DE5531" w:rsidRPr="009C1A2B" w:rsidRDefault="00DE5531" w:rsidP="00DE5531">
      <w:pPr>
        <w:pStyle w:val="Nivel2"/>
        <w:numPr>
          <w:ilvl w:val="0"/>
          <w:numId w:val="0"/>
        </w:numPr>
        <w:rPr>
          <w:sz w:val="24"/>
          <w:szCs w:val="24"/>
        </w:rPr>
      </w:pPr>
      <w:r>
        <w:rPr>
          <w:sz w:val="24"/>
          <w:szCs w:val="24"/>
        </w:rPr>
        <w:t xml:space="preserve">9.10. </w:t>
      </w:r>
      <w:r w:rsidRPr="009C1A2B">
        <w:rPr>
          <w:sz w:val="24"/>
          <w:szCs w:val="24"/>
        </w:rPr>
        <w:t>Caso a licitante não apresente lances, concorrerá com o valor de sua proposta.</w:t>
      </w:r>
    </w:p>
    <w:p w14:paraId="68603944" w14:textId="77777777" w:rsidR="00DE5531" w:rsidRPr="009C1A2B" w:rsidRDefault="00DE5531" w:rsidP="00DE5531">
      <w:pPr>
        <w:pStyle w:val="Nivel2"/>
        <w:numPr>
          <w:ilvl w:val="0"/>
          <w:numId w:val="0"/>
        </w:numPr>
        <w:rPr>
          <w:sz w:val="24"/>
          <w:szCs w:val="24"/>
        </w:rPr>
      </w:pPr>
      <w:r>
        <w:rPr>
          <w:sz w:val="24"/>
          <w:szCs w:val="24"/>
        </w:rPr>
        <w:t xml:space="preserve">9.11. </w:t>
      </w:r>
      <w:r w:rsidRPr="009C1A2B">
        <w:rPr>
          <w:sz w:val="24"/>
          <w:szCs w:val="24"/>
        </w:rPr>
        <w:t>Durante o procedimento, os licitantes serão informados, em tempo real, do valor do menor lance registrado.</w:t>
      </w:r>
    </w:p>
    <w:p w14:paraId="4E81DC2A" w14:textId="77777777" w:rsidR="00DE5531" w:rsidRPr="009C1A2B" w:rsidRDefault="00DE5531" w:rsidP="00DE5531">
      <w:pPr>
        <w:pStyle w:val="Nivel2"/>
        <w:numPr>
          <w:ilvl w:val="0"/>
          <w:numId w:val="0"/>
        </w:numPr>
        <w:rPr>
          <w:sz w:val="24"/>
          <w:szCs w:val="24"/>
        </w:rPr>
      </w:pPr>
      <w:r>
        <w:rPr>
          <w:sz w:val="24"/>
          <w:szCs w:val="24"/>
        </w:rPr>
        <w:t xml:space="preserve">9.12. </w:t>
      </w:r>
      <w:r w:rsidRPr="009C1A2B">
        <w:rPr>
          <w:sz w:val="24"/>
          <w:szCs w:val="24"/>
        </w:rPr>
        <w:t>Imediatamente após o término do prazo estabelecido para a fase de lances, haverá o seu encerramento, com o ordenamento e divulgação dos lances, pelo sistema, em ordem crescente de classificação.</w:t>
      </w:r>
    </w:p>
    <w:p w14:paraId="66E817C3" w14:textId="77777777" w:rsidR="00DE5531" w:rsidRPr="009C1A2B" w:rsidRDefault="00DE5531" w:rsidP="00DE5531">
      <w:pPr>
        <w:pStyle w:val="Nivel3"/>
        <w:ind w:left="0" w:firstLine="0"/>
        <w:rPr>
          <w:sz w:val="24"/>
          <w:szCs w:val="24"/>
        </w:rPr>
      </w:pPr>
      <w:r w:rsidRPr="009C1A2B">
        <w:rPr>
          <w:sz w:val="24"/>
          <w:szCs w:val="24"/>
        </w:rPr>
        <w:t>A etapa de lances da sessão pública terá duração inicial de 60 (sessenta) minutos.</w:t>
      </w:r>
    </w:p>
    <w:p w14:paraId="70E4923E" w14:textId="77777777" w:rsidR="00DE5531" w:rsidRPr="009C1A2B" w:rsidRDefault="00DE5531" w:rsidP="00DE5531">
      <w:pPr>
        <w:pStyle w:val="Nivel2"/>
        <w:ind w:left="0" w:firstLine="0"/>
        <w:rPr>
          <w:sz w:val="24"/>
          <w:szCs w:val="24"/>
        </w:rPr>
      </w:pPr>
      <w:r w:rsidRPr="009C1A2B">
        <w:rPr>
          <w:sz w:val="24"/>
          <w:szCs w:val="24"/>
        </w:rPr>
        <w:lastRenderedPageBreak/>
        <w:t>Havendo eventual empate entre propostas ou lances, o critério de desempate será aquele, nesta ordem:</w:t>
      </w:r>
    </w:p>
    <w:p w14:paraId="0BCB3EC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preferência</w:t>
      </w:r>
      <w:proofErr w:type="gramEnd"/>
      <w:r w:rsidRPr="009C1A2B">
        <w:rPr>
          <w:color w:val="000000"/>
          <w:sz w:val="24"/>
          <w:szCs w:val="24"/>
        </w:rPr>
        <w:t xml:space="preserve"> para microempresas e empresas de pequeno porte;</w:t>
      </w:r>
    </w:p>
    <w:p w14:paraId="0F33FB4A"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disputa</w:t>
      </w:r>
      <w:proofErr w:type="gramEnd"/>
      <w:r w:rsidRPr="009C1A2B">
        <w:rPr>
          <w:color w:val="000000"/>
          <w:sz w:val="24"/>
          <w:szCs w:val="24"/>
        </w:rPr>
        <w:t xml:space="preserve"> final, hipótese em que os licitantes empatados poderão apresentar nova proposta em ato contínuo à classificação;</w:t>
      </w:r>
    </w:p>
    <w:p w14:paraId="583BF2B0"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avaliação</w:t>
      </w:r>
      <w:proofErr w:type="gramEnd"/>
      <w:r w:rsidRPr="009C1A2B">
        <w:rPr>
          <w:color w:val="000000"/>
          <w:sz w:val="24"/>
          <w:szCs w:val="24"/>
        </w:rPr>
        <w:t xml:space="preserve"> do desempenho contratual prévio dos licitantes, para a qual deverão preferencialmente ser utilizados registros cadastrais para efeito de atesto de cumprimento de obrigações previstos nesta Lei;</w:t>
      </w:r>
    </w:p>
    <w:p w14:paraId="0EDA3B9B"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ações de equidade entre homens e mulheres no ambiente de trabalho, conforme regulamento;</w:t>
      </w:r>
    </w:p>
    <w:p w14:paraId="652D71D6" w14:textId="77777777" w:rsidR="00DE5531" w:rsidRPr="009C1A2B" w:rsidRDefault="00DE5531" w:rsidP="00DE5531">
      <w:pPr>
        <w:pStyle w:val="Nivel4"/>
        <w:ind w:left="0" w:firstLine="0"/>
        <w:rPr>
          <w:color w:val="000000"/>
          <w:sz w:val="24"/>
          <w:szCs w:val="24"/>
        </w:rPr>
      </w:pPr>
      <w:proofErr w:type="gramStart"/>
      <w:r w:rsidRPr="009C1A2B">
        <w:rPr>
          <w:color w:val="000000"/>
          <w:sz w:val="24"/>
          <w:szCs w:val="24"/>
        </w:rPr>
        <w:t>desenvolvimento</w:t>
      </w:r>
      <w:proofErr w:type="gramEnd"/>
      <w:r w:rsidRPr="009C1A2B">
        <w:rPr>
          <w:color w:val="000000"/>
          <w:sz w:val="24"/>
          <w:szCs w:val="24"/>
        </w:rPr>
        <w:t xml:space="preserve"> pelo licitante de programa de integridade, conforme orientações dos órgãos de controle.</w:t>
      </w:r>
    </w:p>
    <w:p w14:paraId="1B75185A" w14:textId="77777777" w:rsidR="00DE5531" w:rsidRPr="009C1A2B" w:rsidRDefault="00DE5531" w:rsidP="00DE5531">
      <w:pPr>
        <w:pStyle w:val="Nivel4"/>
        <w:ind w:left="0" w:firstLine="0"/>
        <w:rPr>
          <w:color w:val="000000"/>
          <w:sz w:val="24"/>
          <w:szCs w:val="24"/>
        </w:rPr>
      </w:pPr>
      <w:r w:rsidRPr="009C1A2B">
        <w:rPr>
          <w:sz w:val="24"/>
          <w:szCs w:val="24"/>
        </w:rPr>
        <w:t>Persistindo o empate, será assegurada preferência, sucessivamente, aos bens e serviços produzidos ou prestados por:</w:t>
      </w:r>
    </w:p>
    <w:p w14:paraId="763406F7" w14:textId="77777777" w:rsidR="00DE5531" w:rsidRPr="009C1A2B" w:rsidRDefault="00DE5531" w:rsidP="00DE5531">
      <w:pPr>
        <w:pStyle w:val="Nivel4"/>
        <w:ind w:left="0" w:firstLine="0"/>
        <w:rPr>
          <w:color w:val="000000"/>
          <w:sz w:val="24"/>
          <w:szCs w:val="24"/>
        </w:rPr>
      </w:pPr>
      <w:bookmarkStart w:id="12" w:name="art60§1i"/>
      <w:bookmarkEnd w:id="12"/>
      <w:proofErr w:type="gramStart"/>
      <w:r w:rsidRPr="009C1A2B">
        <w:rPr>
          <w:color w:val="000000"/>
          <w:sz w:val="24"/>
          <w:szCs w:val="24"/>
        </w:rPr>
        <w:t>empresas</w:t>
      </w:r>
      <w:proofErr w:type="gramEnd"/>
      <w:r w:rsidRPr="009C1A2B">
        <w:rPr>
          <w:color w:val="000000"/>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44FC1C81" w14:textId="77777777" w:rsidR="00DE5531" w:rsidRPr="009C1A2B" w:rsidRDefault="00DE5531" w:rsidP="00DE5531">
      <w:pPr>
        <w:pStyle w:val="Nivel4"/>
        <w:ind w:left="0" w:firstLine="0"/>
        <w:rPr>
          <w:color w:val="000000"/>
          <w:sz w:val="24"/>
          <w:szCs w:val="24"/>
        </w:rPr>
      </w:pPr>
      <w:bookmarkStart w:id="13" w:name="art60§1ii"/>
      <w:bookmarkEnd w:id="13"/>
      <w:proofErr w:type="gramStart"/>
      <w:r w:rsidRPr="009C1A2B">
        <w:rPr>
          <w:color w:val="000000"/>
          <w:sz w:val="24"/>
          <w:szCs w:val="24"/>
        </w:rPr>
        <w:t>empresas</w:t>
      </w:r>
      <w:proofErr w:type="gramEnd"/>
      <w:r w:rsidRPr="009C1A2B">
        <w:rPr>
          <w:color w:val="000000"/>
          <w:sz w:val="24"/>
          <w:szCs w:val="24"/>
        </w:rPr>
        <w:t xml:space="preserve"> brasileiras;</w:t>
      </w:r>
    </w:p>
    <w:p w14:paraId="16DE5490" w14:textId="77777777" w:rsidR="00DE5531" w:rsidRPr="009C1A2B" w:rsidRDefault="00DE5531" w:rsidP="00DE5531">
      <w:pPr>
        <w:pStyle w:val="Nivel4"/>
        <w:ind w:left="0" w:firstLine="0"/>
        <w:rPr>
          <w:color w:val="000000"/>
          <w:sz w:val="24"/>
          <w:szCs w:val="24"/>
        </w:rPr>
      </w:pPr>
      <w:bookmarkStart w:id="14" w:name="art60§1iii"/>
      <w:bookmarkEnd w:id="14"/>
      <w:proofErr w:type="gramStart"/>
      <w:r w:rsidRPr="009C1A2B">
        <w:rPr>
          <w:color w:val="000000"/>
          <w:sz w:val="24"/>
          <w:szCs w:val="24"/>
        </w:rPr>
        <w:t>empresas</w:t>
      </w:r>
      <w:proofErr w:type="gramEnd"/>
      <w:r w:rsidRPr="009C1A2B">
        <w:rPr>
          <w:color w:val="000000"/>
          <w:sz w:val="24"/>
          <w:szCs w:val="24"/>
        </w:rPr>
        <w:t xml:space="preserve"> que invistam em pesquisa e no desenvolvimento de tecnologia no País;</w:t>
      </w:r>
    </w:p>
    <w:p w14:paraId="6A5EC7AA" w14:textId="77777777" w:rsidR="00DE5531" w:rsidRDefault="00DE5531" w:rsidP="00DE5531">
      <w:pPr>
        <w:pStyle w:val="Nivel4"/>
        <w:ind w:left="0" w:firstLine="0"/>
        <w:rPr>
          <w:color w:val="000000"/>
          <w:sz w:val="24"/>
          <w:szCs w:val="24"/>
        </w:rPr>
      </w:pPr>
      <w:bookmarkStart w:id="15" w:name="art60§1iv"/>
      <w:bookmarkEnd w:id="15"/>
      <w:proofErr w:type="gramStart"/>
      <w:r w:rsidRPr="009C1A2B">
        <w:rPr>
          <w:color w:val="000000"/>
          <w:sz w:val="24"/>
          <w:szCs w:val="24"/>
        </w:rPr>
        <w:t>empresas</w:t>
      </w:r>
      <w:proofErr w:type="gramEnd"/>
      <w:r w:rsidRPr="009C1A2B">
        <w:rPr>
          <w:color w:val="000000"/>
          <w:sz w:val="24"/>
          <w:szCs w:val="24"/>
        </w:rPr>
        <w:t xml:space="preserve"> que comprovem a prática de mitigação, nos termos da </w:t>
      </w:r>
      <w:hyperlink r:id="rId18" w:anchor=":~:text=LEI%20N%C2%BA%2012.187%2C%20DE%2029%20DE%20DEZEMBRO%20DE%202009.&amp;text=Institui%20a%20Pol%C3%ADtica%20Nacional%20sobre,PNMC%20e%20d%C3%A1%20outras%20provid%C3%AAncias." w:history="1">
        <w:r w:rsidRPr="009C1A2B">
          <w:rPr>
            <w:color w:val="000000"/>
            <w:sz w:val="24"/>
            <w:szCs w:val="24"/>
          </w:rPr>
          <w:t>Lei nº 12.187, de 29 de dezembro de 2009</w:t>
        </w:r>
      </w:hyperlink>
      <w:r>
        <w:rPr>
          <w:color w:val="000000"/>
          <w:sz w:val="24"/>
          <w:szCs w:val="24"/>
        </w:rPr>
        <w:t>.</w:t>
      </w:r>
    </w:p>
    <w:p w14:paraId="511EBD2B" w14:textId="77777777" w:rsidR="00DE5531" w:rsidRPr="002D66C7" w:rsidRDefault="00DE5531" w:rsidP="00DE5531">
      <w:pPr>
        <w:pStyle w:val="Nivel2"/>
        <w:numPr>
          <w:ilvl w:val="0"/>
          <w:numId w:val="0"/>
        </w:numPr>
        <w:rPr>
          <w:sz w:val="24"/>
          <w:szCs w:val="24"/>
        </w:rPr>
      </w:pPr>
      <w:r>
        <w:rPr>
          <w:sz w:val="24"/>
          <w:szCs w:val="24"/>
        </w:rPr>
        <w:t xml:space="preserve">9.13. </w:t>
      </w:r>
      <w:r w:rsidRPr="002D66C7">
        <w:rPr>
          <w:sz w:val="24"/>
          <w:szCs w:val="24"/>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34BF07E" w14:textId="77777777" w:rsidR="00DE5531" w:rsidRPr="009C1A2B" w:rsidRDefault="00DE5531" w:rsidP="00DE5531">
      <w:pPr>
        <w:pStyle w:val="Nivel3"/>
        <w:ind w:left="284" w:firstLine="0"/>
        <w:rPr>
          <w:sz w:val="24"/>
          <w:szCs w:val="24"/>
        </w:rPr>
      </w:pPr>
      <w:r w:rsidRPr="009C1A2B">
        <w:rPr>
          <w:sz w:val="24"/>
          <w:szCs w:val="24"/>
        </w:rPr>
        <w:t xml:space="preserve">A negociação poderá ser feita com os demais licitantes, segundo a ordem de classificação inicialmente estabelecida, quando </w:t>
      </w:r>
      <w:proofErr w:type="gramStart"/>
      <w:r w:rsidRPr="009C1A2B">
        <w:rPr>
          <w:sz w:val="24"/>
          <w:szCs w:val="24"/>
        </w:rPr>
        <w:t>o primeiro colocado, mesmo</w:t>
      </w:r>
      <w:proofErr w:type="gramEnd"/>
      <w:r w:rsidRPr="009C1A2B">
        <w:rPr>
          <w:sz w:val="24"/>
          <w:szCs w:val="24"/>
        </w:rPr>
        <w:t xml:space="preserve"> após a negociação, for desclassificado em razão de sua proposta permanecer acima do preço máximo definido pela Administração.</w:t>
      </w:r>
    </w:p>
    <w:p w14:paraId="3355CB65" w14:textId="77777777" w:rsidR="00DE5531" w:rsidRPr="009C1A2B" w:rsidRDefault="00DE5531" w:rsidP="00DE5531">
      <w:pPr>
        <w:pStyle w:val="Nivel3"/>
        <w:ind w:left="284" w:firstLine="0"/>
        <w:rPr>
          <w:sz w:val="24"/>
          <w:szCs w:val="24"/>
        </w:rPr>
      </w:pPr>
      <w:r w:rsidRPr="009C1A2B">
        <w:rPr>
          <w:sz w:val="24"/>
          <w:szCs w:val="24"/>
        </w:rPr>
        <w:t>O resultado da negociação será divulgado a todos os licitantes e anexado aos autos do processo licitatório.</w:t>
      </w:r>
    </w:p>
    <w:p w14:paraId="7D68AF50" w14:textId="77777777" w:rsidR="00DE5531" w:rsidRPr="009C1A2B" w:rsidRDefault="00DE5531" w:rsidP="00DE5531">
      <w:pPr>
        <w:pStyle w:val="Nivel2"/>
        <w:numPr>
          <w:ilvl w:val="0"/>
          <w:numId w:val="0"/>
        </w:numPr>
        <w:rPr>
          <w:sz w:val="24"/>
          <w:szCs w:val="24"/>
        </w:rPr>
      </w:pPr>
      <w:r>
        <w:rPr>
          <w:sz w:val="24"/>
          <w:szCs w:val="24"/>
        </w:rPr>
        <w:t xml:space="preserve">9.14. </w:t>
      </w:r>
      <w:r w:rsidRPr="009C1A2B">
        <w:rPr>
          <w:sz w:val="24"/>
          <w:szCs w:val="24"/>
        </w:rPr>
        <w:t>Após a negociação do preço, o Pregoeiro iniciará a fase de aceitação e julgamento da proposta.</w:t>
      </w:r>
    </w:p>
    <w:p w14:paraId="3420498A" w14:textId="77777777" w:rsidR="000808BE" w:rsidRPr="009C1A2B" w:rsidRDefault="000808BE" w:rsidP="00895871">
      <w:pPr>
        <w:pStyle w:val="Nivel01"/>
      </w:pPr>
      <w:r w:rsidRPr="009C1A2B">
        <w:lastRenderedPageBreak/>
        <w:t>DA FASE DE JULGAMENTO</w:t>
      </w:r>
      <w:bookmarkEnd w:id="11"/>
    </w:p>
    <w:p w14:paraId="55B2039B" w14:textId="050356D3" w:rsidR="00767D39" w:rsidRPr="009C1A2B" w:rsidRDefault="006A2E90" w:rsidP="006A2E90">
      <w:pPr>
        <w:pStyle w:val="Nivel2"/>
        <w:numPr>
          <w:ilvl w:val="0"/>
          <w:numId w:val="0"/>
        </w:numPr>
        <w:spacing w:line="240" w:lineRule="auto"/>
        <w:rPr>
          <w:sz w:val="24"/>
          <w:szCs w:val="24"/>
        </w:rPr>
      </w:pPr>
      <w:bookmarkStart w:id="16" w:name="_Ref117019424"/>
      <w:r>
        <w:rPr>
          <w:sz w:val="24"/>
          <w:szCs w:val="24"/>
        </w:rPr>
        <w:t xml:space="preserve">10.1. </w:t>
      </w:r>
      <w:r w:rsidR="00767D39" w:rsidRPr="009C1A2B">
        <w:rPr>
          <w:sz w:val="24"/>
          <w:szCs w:val="24"/>
        </w:rPr>
        <w:t xml:space="preserve">Encerrada a etapa de negociação, o pregoeiro verificará se o licitante provisoriamente classificado em primeiro lugar atende às condições de participação no certame, conforme previsto no </w:t>
      </w:r>
      <w:hyperlink r:id="rId19" w:anchor="art14" w:history="1">
        <w:r w:rsidR="00767D39" w:rsidRPr="009C1A2B">
          <w:rPr>
            <w:sz w:val="24"/>
            <w:szCs w:val="24"/>
          </w:rPr>
          <w:t>art. 14 da Lei nº 14.133/2021</w:t>
        </w:r>
      </w:hyperlink>
      <w:r w:rsidR="005219CD" w:rsidRPr="009C1A2B">
        <w:rPr>
          <w:sz w:val="24"/>
          <w:szCs w:val="24"/>
        </w:rPr>
        <w:t xml:space="preserve"> e</w:t>
      </w:r>
      <w:r w:rsidR="00767D39" w:rsidRPr="009C1A2B">
        <w:rPr>
          <w:sz w:val="24"/>
          <w:szCs w:val="24"/>
        </w:rPr>
        <w:t xml:space="preserve"> legislação correlata, </w:t>
      </w:r>
      <w:bookmarkEnd w:id="16"/>
      <w:r w:rsidR="00767D39" w:rsidRPr="009C1A2B">
        <w:rPr>
          <w:sz w:val="24"/>
          <w:szCs w:val="24"/>
        </w:rPr>
        <w:t>especialmente quanto à existência de sanção que impeça a participação no certame ou a futura contratação, mediante a consulta aos seguintes cadastros:</w:t>
      </w:r>
    </w:p>
    <w:p w14:paraId="29412E4C" w14:textId="77777777" w:rsidR="00767D39" w:rsidRPr="009C1A2B" w:rsidRDefault="00767D39" w:rsidP="003A2BD3">
      <w:pPr>
        <w:pStyle w:val="Nivel3"/>
        <w:spacing w:line="240" w:lineRule="auto"/>
        <w:ind w:left="284" w:firstLine="0"/>
        <w:rPr>
          <w:sz w:val="24"/>
          <w:szCs w:val="24"/>
        </w:rPr>
      </w:pPr>
      <w:r w:rsidRPr="009C1A2B">
        <w:rPr>
          <w:sz w:val="24"/>
          <w:szCs w:val="24"/>
        </w:rPr>
        <w:t>SICAF;</w:t>
      </w:r>
      <w:proofErr w:type="gramStart"/>
      <w:r w:rsidRPr="009C1A2B">
        <w:rPr>
          <w:sz w:val="24"/>
          <w:szCs w:val="24"/>
        </w:rPr>
        <w:t xml:space="preserve">  </w:t>
      </w:r>
    </w:p>
    <w:p w14:paraId="4499DD0B" w14:textId="77777777" w:rsidR="00767D39" w:rsidRPr="009C1A2B" w:rsidRDefault="00767D39" w:rsidP="003A2BD3">
      <w:pPr>
        <w:pStyle w:val="Nivel3"/>
        <w:spacing w:line="240" w:lineRule="auto"/>
        <w:ind w:left="284" w:firstLine="0"/>
        <w:rPr>
          <w:sz w:val="24"/>
          <w:szCs w:val="24"/>
        </w:rPr>
      </w:pPr>
      <w:proofErr w:type="gramEnd"/>
      <w:r w:rsidRPr="009C1A2B">
        <w:rPr>
          <w:sz w:val="24"/>
          <w:szCs w:val="24"/>
        </w:rPr>
        <w:t xml:space="preserve">Cadastro Nacional de Empresas Inidôneas e Suspensas - CEIS, mantido pela Controladoria-Geral da União </w:t>
      </w:r>
      <w:r w:rsidRPr="009C1A2B">
        <w:rPr>
          <w:sz w:val="24"/>
          <w:szCs w:val="24"/>
          <w:u w:val="single"/>
        </w:rPr>
        <w:t>(</w:t>
      </w:r>
      <w:hyperlink r:id="rId20" w:history="1">
        <w:r w:rsidRPr="009C1A2B">
          <w:rPr>
            <w:sz w:val="24"/>
            <w:szCs w:val="24"/>
            <w:u w:val="single"/>
          </w:rPr>
          <w:t>https://www.portaltransparencia.gov.br/sancoes/ceis</w:t>
        </w:r>
      </w:hyperlink>
      <w:r w:rsidRPr="009C1A2B">
        <w:rPr>
          <w:sz w:val="24"/>
          <w:szCs w:val="24"/>
          <w:u w:val="single"/>
        </w:rPr>
        <w:t>);</w:t>
      </w:r>
      <w:r w:rsidRPr="009C1A2B">
        <w:rPr>
          <w:sz w:val="24"/>
          <w:szCs w:val="24"/>
        </w:rPr>
        <w:t xml:space="preserve"> </w:t>
      </w:r>
      <w:proofErr w:type="gramStart"/>
      <w:r w:rsidRPr="009C1A2B">
        <w:rPr>
          <w:sz w:val="24"/>
          <w:szCs w:val="24"/>
        </w:rPr>
        <w:t>e</w:t>
      </w:r>
      <w:proofErr w:type="gramEnd"/>
      <w:r w:rsidRPr="009C1A2B">
        <w:rPr>
          <w:sz w:val="24"/>
          <w:szCs w:val="24"/>
        </w:rPr>
        <w:t xml:space="preserve"> </w:t>
      </w:r>
    </w:p>
    <w:p w14:paraId="5DC1DB1E" w14:textId="77777777" w:rsidR="000435F2" w:rsidRPr="009C1A2B" w:rsidRDefault="000435F2" w:rsidP="003A2BD3">
      <w:pPr>
        <w:pStyle w:val="Nivel3"/>
        <w:spacing w:line="240" w:lineRule="auto"/>
        <w:ind w:left="284" w:firstLine="0"/>
        <w:rPr>
          <w:sz w:val="24"/>
          <w:szCs w:val="24"/>
        </w:rPr>
      </w:pPr>
      <w:r w:rsidRPr="009C1A2B">
        <w:rPr>
          <w:sz w:val="24"/>
          <w:szCs w:val="24"/>
        </w:rPr>
        <w:t xml:space="preserve">Cadastro Nacional de Empresas Punidas - CNEP, mantido pela Controladoria-Geral da União </w:t>
      </w:r>
      <w:r w:rsidRPr="009C1A2B">
        <w:rPr>
          <w:sz w:val="24"/>
          <w:szCs w:val="24"/>
          <w:u w:val="single"/>
        </w:rPr>
        <w:t>(</w:t>
      </w:r>
      <w:proofErr w:type="gramStart"/>
      <w:r w:rsidRPr="009C1A2B">
        <w:rPr>
          <w:sz w:val="24"/>
          <w:szCs w:val="24"/>
          <w:u w:val="single"/>
        </w:rPr>
        <w:t>https</w:t>
      </w:r>
      <w:proofErr w:type="gramEnd"/>
      <w:r w:rsidRPr="009C1A2B">
        <w:rPr>
          <w:sz w:val="24"/>
          <w:szCs w:val="24"/>
          <w:u w:val="single"/>
        </w:rPr>
        <w:t>://www.portaltransparencia.gov.br/sancoes/cnep);</w:t>
      </w:r>
      <w:r w:rsidRPr="009C1A2B">
        <w:rPr>
          <w:sz w:val="24"/>
          <w:szCs w:val="24"/>
        </w:rPr>
        <w:t xml:space="preserve"> e </w:t>
      </w:r>
    </w:p>
    <w:p w14:paraId="25082839" w14:textId="6B77D5ED" w:rsidR="008151AC" w:rsidRPr="009C1A2B" w:rsidRDefault="006A2E90" w:rsidP="006A2E90">
      <w:pPr>
        <w:pStyle w:val="Nivel2"/>
        <w:numPr>
          <w:ilvl w:val="0"/>
          <w:numId w:val="0"/>
        </w:numPr>
        <w:spacing w:line="240" w:lineRule="auto"/>
        <w:rPr>
          <w:sz w:val="24"/>
          <w:szCs w:val="24"/>
        </w:rPr>
      </w:pPr>
      <w:r>
        <w:rPr>
          <w:sz w:val="24"/>
          <w:szCs w:val="24"/>
        </w:rPr>
        <w:t xml:space="preserve">10.2. </w:t>
      </w:r>
      <w:r w:rsidR="008151AC" w:rsidRPr="009C1A2B">
        <w:rPr>
          <w:sz w:val="24"/>
          <w:szCs w:val="24"/>
        </w:rPr>
        <w:t xml:space="preserve">A consulta aos cadastros será realizada em nome da empresa licitante e também de seu sócio majoritário, por força da vedação de que trata o </w:t>
      </w:r>
      <w:hyperlink r:id="rId21" w:anchor=":~:text=%C3%A0s%20seguintes%20comina%C3%A7%C3%B5es%3A-,Art.,n%C2%BA%2012.120%2C%20de%202009)." w:history="1">
        <w:r w:rsidR="008151AC" w:rsidRPr="009C1A2B">
          <w:rPr>
            <w:sz w:val="24"/>
            <w:szCs w:val="24"/>
          </w:rPr>
          <w:t>artigo 12 da Lei n° 8.429, de 1992</w:t>
        </w:r>
      </w:hyperlink>
      <w:r w:rsidR="008151AC" w:rsidRPr="009C1A2B">
        <w:rPr>
          <w:sz w:val="24"/>
          <w:szCs w:val="24"/>
        </w:rPr>
        <w:t>.</w:t>
      </w:r>
    </w:p>
    <w:p w14:paraId="44FBC954" w14:textId="5FEBC7A2" w:rsidR="008151AC" w:rsidRPr="009C1A2B" w:rsidRDefault="006A2E90" w:rsidP="006A2E90">
      <w:pPr>
        <w:pStyle w:val="Nivel2"/>
        <w:numPr>
          <w:ilvl w:val="0"/>
          <w:numId w:val="0"/>
        </w:numPr>
        <w:spacing w:line="240" w:lineRule="auto"/>
        <w:rPr>
          <w:sz w:val="24"/>
          <w:szCs w:val="24"/>
        </w:rPr>
      </w:pPr>
      <w:r>
        <w:rPr>
          <w:sz w:val="24"/>
          <w:szCs w:val="24"/>
        </w:rPr>
        <w:t xml:space="preserve">10.3. </w:t>
      </w:r>
      <w:r w:rsidR="008151AC" w:rsidRPr="009C1A2B">
        <w:rPr>
          <w:sz w:val="24"/>
          <w:szCs w:val="24"/>
        </w:rPr>
        <w:t>Caso conste na Consulta de Situação do licitante a existência de Ocorrências Impeditivas Indiretas, o Pregoeiro diligenciará para verificar se houve fraude por parte das empresas apontadas no Relatório de Ocorrências Impeditivas Indiretas. (</w:t>
      </w:r>
      <w:hyperlink r:id="rId22" w:anchor="art29" w:history="1">
        <w:r w:rsidR="008151AC" w:rsidRPr="009C1A2B">
          <w:rPr>
            <w:sz w:val="24"/>
            <w:szCs w:val="24"/>
          </w:rPr>
          <w:t>IN nº 3/2018, art. 29, caput</w:t>
        </w:r>
      </w:hyperlink>
      <w:proofErr w:type="gramStart"/>
      <w:r w:rsidR="008151AC" w:rsidRPr="009C1A2B">
        <w:rPr>
          <w:sz w:val="24"/>
          <w:szCs w:val="24"/>
        </w:rPr>
        <w:t>)</w:t>
      </w:r>
      <w:proofErr w:type="gramEnd"/>
    </w:p>
    <w:p w14:paraId="0A678551" w14:textId="77777777" w:rsidR="008151AC" w:rsidRPr="009C1A2B" w:rsidRDefault="008151AC" w:rsidP="003A2BD3">
      <w:pPr>
        <w:pStyle w:val="Nivel3"/>
        <w:spacing w:line="240" w:lineRule="auto"/>
        <w:ind w:left="284" w:firstLine="0"/>
        <w:rPr>
          <w:sz w:val="24"/>
          <w:szCs w:val="24"/>
        </w:rPr>
      </w:pPr>
      <w:r w:rsidRPr="009C1A2B">
        <w:rPr>
          <w:sz w:val="24"/>
          <w:szCs w:val="24"/>
        </w:rPr>
        <w:t>A tentativa de burla será verificada por meio dos vínculos societários, linhas de fornecimento similares, dentre outros. (</w:t>
      </w:r>
      <w:hyperlink r:id="rId23" w:history="1">
        <w:r w:rsidRPr="009C1A2B">
          <w:rPr>
            <w:sz w:val="24"/>
            <w:szCs w:val="24"/>
          </w:rPr>
          <w:t>IN nº 3/2018, art. 29, §1º</w:t>
        </w:r>
      </w:hyperlink>
      <w:r w:rsidRPr="009C1A2B">
        <w:rPr>
          <w:sz w:val="24"/>
          <w:szCs w:val="24"/>
        </w:rPr>
        <w:t>).</w:t>
      </w:r>
    </w:p>
    <w:p w14:paraId="40723A2F" w14:textId="77777777" w:rsidR="00EC3241" w:rsidRPr="009C1A2B" w:rsidRDefault="00EC3241" w:rsidP="003A2BD3">
      <w:pPr>
        <w:pStyle w:val="Nivel3"/>
        <w:spacing w:line="240" w:lineRule="auto"/>
        <w:ind w:left="284" w:firstLine="0"/>
        <w:rPr>
          <w:sz w:val="24"/>
          <w:szCs w:val="24"/>
        </w:rPr>
      </w:pPr>
      <w:r w:rsidRPr="009C1A2B">
        <w:rPr>
          <w:sz w:val="24"/>
          <w:szCs w:val="24"/>
        </w:rPr>
        <w:t>O licitante será convocado para manifestação previamente a uma eventual desclassificação. (</w:t>
      </w:r>
      <w:hyperlink r:id="rId24" w:history="1">
        <w:r w:rsidRPr="009C1A2B">
          <w:rPr>
            <w:sz w:val="24"/>
            <w:szCs w:val="24"/>
          </w:rPr>
          <w:t>IN nº 3/2018, art. 29, §2º</w:t>
        </w:r>
      </w:hyperlink>
      <w:r w:rsidRPr="009C1A2B">
        <w:rPr>
          <w:sz w:val="24"/>
          <w:szCs w:val="24"/>
        </w:rPr>
        <w:t>).</w:t>
      </w:r>
    </w:p>
    <w:p w14:paraId="792EFB08" w14:textId="77777777" w:rsidR="00EC3241" w:rsidRPr="009C1A2B" w:rsidRDefault="00EC3241" w:rsidP="003A2BD3">
      <w:pPr>
        <w:pStyle w:val="Nivel3"/>
        <w:spacing w:line="240" w:lineRule="auto"/>
        <w:ind w:left="284" w:firstLine="0"/>
        <w:rPr>
          <w:sz w:val="24"/>
          <w:szCs w:val="24"/>
        </w:rPr>
      </w:pPr>
      <w:r w:rsidRPr="009C1A2B">
        <w:rPr>
          <w:sz w:val="24"/>
          <w:szCs w:val="24"/>
        </w:rPr>
        <w:t>Constatada a existência de sanção, o licitante será reputado inabilitado, por falta de condição de participação.</w:t>
      </w:r>
    </w:p>
    <w:p w14:paraId="23B5ECAA" w14:textId="4CAA1191" w:rsidR="00937649" w:rsidRPr="009C1A2B" w:rsidRDefault="006A2E90" w:rsidP="006A2E90">
      <w:pPr>
        <w:pStyle w:val="Nivel2"/>
        <w:numPr>
          <w:ilvl w:val="0"/>
          <w:numId w:val="0"/>
        </w:numPr>
        <w:spacing w:line="240" w:lineRule="auto"/>
        <w:rPr>
          <w:sz w:val="24"/>
          <w:szCs w:val="24"/>
        </w:rPr>
      </w:pPr>
      <w:r>
        <w:rPr>
          <w:sz w:val="24"/>
          <w:szCs w:val="24"/>
        </w:rPr>
        <w:t xml:space="preserve">10.4. </w:t>
      </w:r>
      <w:r w:rsidR="00937649" w:rsidRPr="009C1A2B">
        <w:rPr>
          <w:sz w:val="24"/>
          <w:szCs w:val="24"/>
        </w:rPr>
        <w:t>Caso o licitante provisoriamente classificado em primeiro lugar tenha se utilizado de algum tratamento favorecido às ME/</w:t>
      </w:r>
      <w:proofErr w:type="spellStart"/>
      <w:r w:rsidR="00937649" w:rsidRPr="009C1A2B">
        <w:rPr>
          <w:sz w:val="24"/>
          <w:szCs w:val="24"/>
        </w:rPr>
        <w:t>EPPs</w:t>
      </w:r>
      <w:proofErr w:type="spellEnd"/>
      <w:r w:rsidR="00937649" w:rsidRPr="009C1A2B">
        <w:rPr>
          <w:sz w:val="24"/>
          <w:szCs w:val="24"/>
        </w:rPr>
        <w:t xml:space="preserve">, o pregoeiro verificará se faz jus ao benefício, em conformidade com </w:t>
      </w:r>
      <w:r w:rsidR="00B54F4D" w:rsidRPr="009C1A2B">
        <w:rPr>
          <w:sz w:val="24"/>
          <w:szCs w:val="24"/>
        </w:rPr>
        <w:t>os documentos de habilitação.</w:t>
      </w:r>
    </w:p>
    <w:p w14:paraId="1544F932" w14:textId="2BFCBAF0" w:rsidR="00937649" w:rsidRPr="009C1A2B" w:rsidRDefault="006A2E90" w:rsidP="006A2E90">
      <w:pPr>
        <w:pStyle w:val="Nivel2"/>
        <w:numPr>
          <w:ilvl w:val="0"/>
          <w:numId w:val="0"/>
        </w:numPr>
        <w:spacing w:line="240" w:lineRule="auto"/>
        <w:rPr>
          <w:sz w:val="24"/>
          <w:szCs w:val="24"/>
        </w:rPr>
      </w:pPr>
      <w:r>
        <w:rPr>
          <w:sz w:val="24"/>
          <w:szCs w:val="24"/>
        </w:rPr>
        <w:t xml:space="preserve">10.5. </w:t>
      </w:r>
      <w:r w:rsidR="00937649" w:rsidRPr="009C1A2B">
        <w:rPr>
          <w:sz w:val="24"/>
          <w:szCs w:val="24"/>
        </w:rPr>
        <w:t>Verificadas as condições de participação e de utilização do tratamento favorecido, o pregoeiro examinará a proposta classificada em primeiro lugar quanto à adequação ao objeto e à compatibilidade do preço</w:t>
      </w:r>
      <w:r w:rsidR="00B54F4D" w:rsidRPr="009C1A2B">
        <w:rPr>
          <w:sz w:val="24"/>
          <w:szCs w:val="24"/>
        </w:rPr>
        <w:t>.</w:t>
      </w:r>
    </w:p>
    <w:p w14:paraId="1218B8ED" w14:textId="6A10C7B9" w:rsidR="00282899" w:rsidRPr="009C1A2B" w:rsidRDefault="006A2E90" w:rsidP="006A2E90">
      <w:pPr>
        <w:pStyle w:val="Nivel2"/>
        <w:numPr>
          <w:ilvl w:val="0"/>
          <w:numId w:val="0"/>
        </w:numPr>
        <w:spacing w:line="240" w:lineRule="auto"/>
        <w:rPr>
          <w:sz w:val="24"/>
          <w:szCs w:val="24"/>
        </w:rPr>
      </w:pPr>
      <w:r>
        <w:rPr>
          <w:sz w:val="24"/>
          <w:szCs w:val="24"/>
        </w:rPr>
        <w:t xml:space="preserve">10.6. </w:t>
      </w:r>
      <w:r w:rsidR="00282899" w:rsidRPr="009C1A2B">
        <w:rPr>
          <w:sz w:val="24"/>
          <w:szCs w:val="24"/>
        </w:rPr>
        <w:t xml:space="preserve">Será desclassificada a proposta vencedora que: </w:t>
      </w:r>
    </w:p>
    <w:p w14:paraId="597B13B1"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contiver</w:t>
      </w:r>
      <w:proofErr w:type="gramEnd"/>
      <w:r w:rsidRPr="009C1A2B">
        <w:rPr>
          <w:sz w:val="24"/>
          <w:szCs w:val="24"/>
        </w:rPr>
        <w:t xml:space="preserve"> vícios insanáveis;</w:t>
      </w:r>
    </w:p>
    <w:p w14:paraId="61AF64F6"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obedecer às especificações técnicas contidas no Termo de Referência;</w:t>
      </w:r>
    </w:p>
    <w:p w14:paraId="20C10E48"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apresentar</w:t>
      </w:r>
      <w:proofErr w:type="gramEnd"/>
      <w:r w:rsidRPr="009C1A2B">
        <w:rPr>
          <w:sz w:val="24"/>
          <w:szCs w:val="24"/>
        </w:rPr>
        <w:t xml:space="preserve"> preços inexequíveis ou permanecerem acima do preço máximo definido para a contratação;</w:t>
      </w:r>
    </w:p>
    <w:p w14:paraId="294D9CA0"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t>não</w:t>
      </w:r>
      <w:proofErr w:type="gramEnd"/>
      <w:r w:rsidRPr="009C1A2B">
        <w:rPr>
          <w:sz w:val="24"/>
          <w:szCs w:val="24"/>
        </w:rPr>
        <w:t xml:space="preserve"> tiverem sua exequibilidade demonstrada, quando exigido pela Administração;</w:t>
      </w:r>
    </w:p>
    <w:p w14:paraId="217E7002" w14:textId="77777777" w:rsidR="00282899" w:rsidRPr="009C1A2B" w:rsidRDefault="00282899" w:rsidP="00C432AD">
      <w:pPr>
        <w:pStyle w:val="Nivel3"/>
        <w:numPr>
          <w:ilvl w:val="0"/>
          <w:numId w:val="5"/>
        </w:numPr>
        <w:spacing w:line="240" w:lineRule="auto"/>
        <w:rPr>
          <w:sz w:val="24"/>
          <w:szCs w:val="24"/>
        </w:rPr>
      </w:pPr>
      <w:proofErr w:type="gramStart"/>
      <w:r w:rsidRPr="009C1A2B">
        <w:rPr>
          <w:sz w:val="24"/>
          <w:szCs w:val="24"/>
        </w:rPr>
        <w:lastRenderedPageBreak/>
        <w:t>apresentar</w:t>
      </w:r>
      <w:proofErr w:type="gramEnd"/>
      <w:r w:rsidRPr="009C1A2B">
        <w:rPr>
          <w:sz w:val="24"/>
          <w:szCs w:val="24"/>
        </w:rPr>
        <w:t xml:space="preserve"> desconformidade com quaisquer outras exigências deste Edital ou seus anexos, desde que insanável.</w:t>
      </w:r>
    </w:p>
    <w:p w14:paraId="0A9BB3F4" w14:textId="7FD00FDC" w:rsidR="00282899" w:rsidRPr="009C1A2B" w:rsidRDefault="006A2E90" w:rsidP="006A2E90">
      <w:pPr>
        <w:pStyle w:val="Nivel2"/>
        <w:numPr>
          <w:ilvl w:val="0"/>
          <w:numId w:val="0"/>
        </w:numPr>
        <w:spacing w:line="240" w:lineRule="auto"/>
        <w:rPr>
          <w:sz w:val="24"/>
          <w:szCs w:val="24"/>
        </w:rPr>
      </w:pPr>
      <w:r>
        <w:rPr>
          <w:sz w:val="24"/>
          <w:szCs w:val="24"/>
        </w:rPr>
        <w:t xml:space="preserve">10.7. </w:t>
      </w:r>
      <w:r w:rsidR="00282899" w:rsidRPr="009C1A2B">
        <w:rPr>
          <w:sz w:val="24"/>
          <w:szCs w:val="24"/>
        </w:rPr>
        <w:t>No caso de bens e serviços em geral, é indício de inexequibilidade das propostas valores inferiores a 50% (cinquenta por cento) do valor orçado pela Administração.</w:t>
      </w:r>
    </w:p>
    <w:p w14:paraId="12534619" w14:textId="26BB45B1" w:rsidR="00282899" w:rsidRPr="009C1A2B" w:rsidRDefault="00B63880" w:rsidP="00B63880">
      <w:pPr>
        <w:pStyle w:val="Nivel3"/>
        <w:numPr>
          <w:ilvl w:val="0"/>
          <w:numId w:val="0"/>
        </w:numPr>
        <w:rPr>
          <w:sz w:val="24"/>
          <w:szCs w:val="24"/>
        </w:rPr>
      </w:pPr>
      <w:r>
        <w:rPr>
          <w:sz w:val="24"/>
          <w:szCs w:val="24"/>
        </w:rPr>
        <w:t xml:space="preserve">Parágrafo Único: </w:t>
      </w:r>
      <w:r w:rsidR="00282899" w:rsidRPr="009C1A2B">
        <w:rPr>
          <w:sz w:val="24"/>
          <w:szCs w:val="24"/>
        </w:rPr>
        <w:t>A inexequibilidade, na hipótese de que trata o caput, só será considerada após diligência do pregoeiro, que comprove:</w:t>
      </w:r>
    </w:p>
    <w:p w14:paraId="1FB4F83D" w14:textId="77777777" w:rsidR="00282899" w:rsidRPr="009C1A2B" w:rsidRDefault="00282899" w:rsidP="00282899">
      <w:pPr>
        <w:pStyle w:val="Nivel4"/>
        <w:ind w:left="567" w:firstLine="0"/>
        <w:rPr>
          <w:color w:val="000000"/>
          <w:sz w:val="24"/>
          <w:szCs w:val="24"/>
        </w:rPr>
      </w:pPr>
      <w:proofErr w:type="gramStart"/>
      <w:r w:rsidRPr="009C1A2B">
        <w:rPr>
          <w:color w:val="000000"/>
          <w:sz w:val="24"/>
          <w:szCs w:val="24"/>
        </w:rPr>
        <w:t>que</w:t>
      </w:r>
      <w:proofErr w:type="gramEnd"/>
      <w:r w:rsidRPr="009C1A2B">
        <w:rPr>
          <w:color w:val="000000"/>
          <w:sz w:val="24"/>
          <w:szCs w:val="24"/>
        </w:rPr>
        <w:t xml:space="preserve"> o custo do licitante ultrapassa o valor da proposta; e</w:t>
      </w:r>
    </w:p>
    <w:p w14:paraId="7CA3F6C0" w14:textId="77777777" w:rsidR="00282899" w:rsidRPr="009C1A2B" w:rsidRDefault="00282899" w:rsidP="00F41DA8">
      <w:pPr>
        <w:pStyle w:val="Nivel4"/>
        <w:ind w:left="567" w:firstLine="0"/>
        <w:rPr>
          <w:color w:val="000000"/>
          <w:sz w:val="24"/>
          <w:szCs w:val="24"/>
        </w:rPr>
      </w:pPr>
      <w:proofErr w:type="gramStart"/>
      <w:r w:rsidRPr="009C1A2B">
        <w:rPr>
          <w:sz w:val="24"/>
          <w:szCs w:val="24"/>
        </w:rPr>
        <w:t>inexistirem</w:t>
      </w:r>
      <w:proofErr w:type="gramEnd"/>
      <w:r w:rsidRPr="009C1A2B">
        <w:rPr>
          <w:sz w:val="24"/>
          <w:szCs w:val="24"/>
        </w:rPr>
        <w:t xml:space="preserve"> custos de oportunidade capazes de justificar o vulto da oferta</w:t>
      </w:r>
    </w:p>
    <w:p w14:paraId="393E259A" w14:textId="69B3378E" w:rsidR="006E78A8" w:rsidRPr="009C1A2B" w:rsidRDefault="006A2E90" w:rsidP="006A2E90">
      <w:pPr>
        <w:pStyle w:val="Nivel2"/>
        <w:numPr>
          <w:ilvl w:val="0"/>
          <w:numId w:val="0"/>
        </w:numPr>
        <w:spacing w:line="240" w:lineRule="auto"/>
        <w:rPr>
          <w:sz w:val="24"/>
          <w:szCs w:val="24"/>
        </w:rPr>
      </w:pPr>
      <w:r>
        <w:rPr>
          <w:sz w:val="24"/>
          <w:szCs w:val="24"/>
        </w:rPr>
        <w:t xml:space="preserve">10.8. </w:t>
      </w:r>
      <w:r w:rsidR="006E78A8" w:rsidRPr="009C1A2B">
        <w:rPr>
          <w:sz w:val="24"/>
          <w:szCs w:val="24"/>
        </w:rPr>
        <w:t>Se houver indícios de inexequibilidade da proposta de preço, ou em caso da necessidade de esclarecimentos complementares, poderão ser efetuadas diligências, para que a empresa comprove a exequibilidade da proposta.</w:t>
      </w:r>
    </w:p>
    <w:p w14:paraId="2035568B" w14:textId="6DA70421" w:rsidR="00907B26" w:rsidRPr="009C1A2B" w:rsidRDefault="006A2E90" w:rsidP="006A2E90">
      <w:pPr>
        <w:pStyle w:val="Nivel2"/>
        <w:numPr>
          <w:ilvl w:val="0"/>
          <w:numId w:val="0"/>
        </w:numPr>
        <w:spacing w:line="240" w:lineRule="auto"/>
        <w:rPr>
          <w:sz w:val="24"/>
          <w:szCs w:val="24"/>
        </w:rPr>
      </w:pPr>
      <w:r>
        <w:rPr>
          <w:sz w:val="24"/>
          <w:szCs w:val="24"/>
        </w:rPr>
        <w:t xml:space="preserve">10.9. </w:t>
      </w:r>
      <w:r w:rsidR="00907B26" w:rsidRPr="009C1A2B">
        <w:rPr>
          <w:sz w:val="24"/>
          <w:szCs w:val="24"/>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945E4EB" w14:textId="77777777" w:rsidR="00907B26" w:rsidRPr="009C1A2B" w:rsidRDefault="00907B26" w:rsidP="003A2BD3">
      <w:pPr>
        <w:pStyle w:val="Nivel3"/>
        <w:spacing w:line="240" w:lineRule="auto"/>
        <w:ind w:left="0" w:firstLine="0"/>
        <w:rPr>
          <w:sz w:val="24"/>
          <w:szCs w:val="24"/>
        </w:rPr>
      </w:pPr>
      <w:r w:rsidRPr="009C1A2B">
        <w:rPr>
          <w:sz w:val="24"/>
          <w:szCs w:val="24"/>
        </w:rPr>
        <w:t>O ajuste de que trata este dispositivo se limita a sanar erros ou falhas que não alterem a substância das propostas;</w:t>
      </w:r>
    </w:p>
    <w:p w14:paraId="496BDDB8" w14:textId="77777777" w:rsidR="00907B26" w:rsidRPr="009C1A2B" w:rsidRDefault="00907B26" w:rsidP="003A2BD3">
      <w:pPr>
        <w:pStyle w:val="Nivel3"/>
        <w:spacing w:line="240" w:lineRule="auto"/>
        <w:ind w:left="0" w:firstLine="0"/>
        <w:rPr>
          <w:sz w:val="24"/>
          <w:szCs w:val="24"/>
        </w:rPr>
      </w:pPr>
      <w:r w:rsidRPr="009C1A2B">
        <w:rPr>
          <w:sz w:val="24"/>
          <w:szCs w:val="24"/>
        </w:rPr>
        <w:t>Considera-se erro no preenchimento da planilha passível de correção a indicação de recolhimento de impostos e contribuições na forma do Simples Nacional, quando não cabível esse regime.</w:t>
      </w:r>
    </w:p>
    <w:p w14:paraId="4A25A739" w14:textId="22488606" w:rsidR="00F80E67" w:rsidRPr="009C1A2B" w:rsidRDefault="006A2E90" w:rsidP="006A2E90">
      <w:pPr>
        <w:pStyle w:val="Nivel2"/>
        <w:numPr>
          <w:ilvl w:val="0"/>
          <w:numId w:val="0"/>
        </w:numPr>
        <w:spacing w:line="240" w:lineRule="auto"/>
        <w:rPr>
          <w:sz w:val="24"/>
          <w:szCs w:val="24"/>
        </w:rPr>
      </w:pPr>
      <w:r>
        <w:rPr>
          <w:sz w:val="24"/>
          <w:szCs w:val="24"/>
        </w:rPr>
        <w:t xml:space="preserve">10.10. </w:t>
      </w:r>
      <w:r w:rsidR="00F80E67" w:rsidRPr="009C1A2B">
        <w:rPr>
          <w:sz w:val="24"/>
          <w:szCs w:val="24"/>
        </w:rPr>
        <w:t>Para fins de análise da proposta quanto ao cumprimento das especificações do objeto, poderá ser colhida a manifestação escrita do setor requisitante do serviço ou da área especializada no objeto.</w:t>
      </w:r>
    </w:p>
    <w:p w14:paraId="218D0535" w14:textId="3116186A" w:rsidR="00F80E67" w:rsidRPr="009C1A2B" w:rsidRDefault="006A2E90" w:rsidP="006A2E90">
      <w:pPr>
        <w:pStyle w:val="Nivel2"/>
        <w:numPr>
          <w:ilvl w:val="0"/>
          <w:numId w:val="0"/>
        </w:numPr>
        <w:spacing w:line="240" w:lineRule="auto"/>
        <w:rPr>
          <w:sz w:val="24"/>
          <w:szCs w:val="24"/>
        </w:rPr>
      </w:pPr>
      <w:r>
        <w:rPr>
          <w:sz w:val="24"/>
          <w:szCs w:val="24"/>
        </w:rPr>
        <w:t xml:space="preserve">10.11. </w:t>
      </w:r>
      <w:r w:rsidR="00F80E67" w:rsidRPr="009C1A2B">
        <w:rPr>
          <w:sz w:val="24"/>
          <w:szCs w:val="24"/>
        </w:rPr>
        <w:t xml:space="preserve">Caso o Termo de Referência exija a apresentação de amostra, o licitante classificado em primeiro lugar deverá apresentá-la, conforme disciplinado no Termo de Referência, </w:t>
      </w:r>
      <w:proofErr w:type="gramStart"/>
      <w:r w:rsidR="00F80E67" w:rsidRPr="009C1A2B">
        <w:rPr>
          <w:sz w:val="24"/>
          <w:szCs w:val="24"/>
        </w:rPr>
        <w:t>sob pena</w:t>
      </w:r>
      <w:proofErr w:type="gramEnd"/>
      <w:r w:rsidR="00F80E67" w:rsidRPr="009C1A2B">
        <w:rPr>
          <w:sz w:val="24"/>
          <w:szCs w:val="24"/>
        </w:rPr>
        <w:t xml:space="preserve"> de não aceitação da proposta.</w:t>
      </w:r>
    </w:p>
    <w:p w14:paraId="3A0D9161" w14:textId="5BDCA771" w:rsidR="0022325B" w:rsidRPr="009C1A2B" w:rsidRDefault="006A2E90" w:rsidP="006A2E90">
      <w:pPr>
        <w:pStyle w:val="Nivel2"/>
        <w:numPr>
          <w:ilvl w:val="0"/>
          <w:numId w:val="0"/>
        </w:numPr>
        <w:spacing w:line="240" w:lineRule="auto"/>
        <w:rPr>
          <w:sz w:val="24"/>
          <w:szCs w:val="24"/>
        </w:rPr>
      </w:pPr>
      <w:r>
        <w:rPr>
          <w:sz w:val="24"/>
          <w:szCs w:val="24"/>
        </w:rPr>
        <w:t xml:space="preserve">10.12. </w:t>
      </w:r>
      <w:r w:rsidR="0022325B" w:rsidRPr="009C1A2B">
        <w:rPr>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358F08E3" w14:textId="74F551A5" w:rsidR="0022325B" w:rsidRPr="009C1A2B" w:rsidRDefault="006A2E90" w:rsidP="006A2E90">
      <w:pPr>
        <w:pStyle w:val="Nivel2"/>
        <w:numPr>
          <w:ilvl w:val="0"/>
          <w:numId w:val="0"/>
        </w:numPr>
        <w:spacing w:line="240" w:lineRule="auto"/>
        <w:rPr>
          <w:sz w:val="24"/>
          <w:szCs w:val="24"/>
        </w:rPr>
      </w:pPr>
      <w:r>
        <w:rPr>
          <w:sz w:val="24"/>
          <w:szCs w:val="24"/>
        </w:rPr>
        <w:t xml:space="preserve">10.13. </w:t>
      </w:r>
      <w:r w:rsidR="0022325B" w:rsidRPr="009C1A2B">
        <w:rPr>
          <w:sz w:val="24"/>
          <w:szCs w:val="24"/>
        </w:rPr>
        <w:t>Se a(s) amostra(s) apresentada(s) pelo primeiro classificado não for</w:t>
      </w:r>
      <w:r w:rsidR="00237EFC" w:rsidRPr="009C1A2B">
        <w:rPr>
          <w:sz w:val="24"/>
          <w:szCs w:val="24"/>
        </w:rPr>
        <w:t xml:space="preserve"> </w:t>
      </w:r>
      <w:r w:rsidR="0022325B" w:rsidRPr="009C1A2B">
        <w:rPr>
          <w:sz w:val="24"/>
          <w:szCs w:val="24"/>
        </w:rPr>
        <w:t xml:space="preserve">(em)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54AD5A" w14:textId="19659158" w:rsidR="00832E19" w:rsidRPr="009C1A2B" w:rsidRDefault="006A2E90" w:rsidP="006A2E90">
      <w:pPr>
        <w:pStyle w:val="Nivel2"/>
        <w:numPr>
          <w:ilvl w:val="0"/>
          <w:numId w:val="0"/>
        </w:numPr>
        <w:spacing w:line="240" w:lineRule="auto"/>
        <w:rPr>
          <w:sz w:val="24"/>
          <w:szCs w:val="24"/>
        </w:rPr>
      </w:pPr>
      <w:r>
        <w:rPr>
          <w:sz w:val="24"/>
          <w:szCs w:val="24"/>
        </w:rPr>
        <w:t xml:space="preserve">10.14. </w:t>
      </w:r>
      <w:r w:rsidR="00832E19" w:rsidRPr="009C1A2B">
        <w:rPr>
          <w:sz w:val="24"/>
          <w:szCs w:val="24"/>
        </w:rPr>
        <w:t xml:space="preserve">Se </w:t>
      </w:r>
      <w:r w:rsidR="002A7CC0" w:rsidRPr="009C1A2B">
        <w:rPr>
          <w:sz w:val="24"/>
          <w:szCs w:val="24"/>
        </w:rPr>
        <w:t xml:space="preserve">a proposta ou </w:t>
      </w:r>
      <w:proofErr w:type="gramStart"/>
      <w:r w:rsidR="002A7CC0" w:rsidRPr="009C1A2B">
        <w:rPr>
          <w:sz w:val="24"/>
          <w:szCs w:val="24"/>
        </w:rPr>
        <w:t xml:space="preserve">lance </w:t>
      </w:r>
      <w:r w:rsidR="00832E19" w:rsidRPr="009C1A2B">
        <w:rPr>
          <w:sz w:val="24"/>
          <w:szCs w:val="24"/>
        </w:rPr>
        <w:t>vencedora</w:t>
      </w:r>
      <w:proofErr w:type="gramEnd"/>
      <w:r w:rsidR="00832E19" w:rsidRPr="009C1A2B">
        <w:rPr>
          <w:sz w:val="24"/>
          <w:szCs w:val="24"/>
        </w:rPr>
        <w:t xml:space="preserve"> for desclassificada, será examinada a proposta ou lance subsequente, e, assim sucessivamente, na ordem de classificação.</w:t>
      </w:r>
    </w:p>
    <w:p w14:paraId="0A8B3B14" w14:textId="77777777" w:rsidR="00B619FC" w:rsidRPr="009C1A2B" w:rsidRDefault="00B619FC" w:rsidP="00895871">
      <w:pPr>
        <w:pStyle w:val="Nivel01"/>
      </w:pPr>
      <w:r w:rsidRPr="009C1A2B">
        <w:lastRenderedPageBreak/>
        <w:t xml:space="preserve">DA </w:t>
      </w:r>
      <w:r w:rsidR="00855B87" w:rsidRPr="009C1A2B">
        <w:t>HABILITAÇÃO</w:t>
      </w:r>
    </w:p>
    <w:p w14:paraId="1A661887" w14:textId="44687136" w:rsidR="006F206E" w:rsidRPr="009C1A2B" w:rsidRDefault="006A2E90" w:rsidP="006A2E90">
      <w:pPr>
        <w:pStyle w:val="Nivel2"/>
        <w:numPr>
          <w:ilvl w:val="0"/>
          <w:numId w:val="0"/>
        </w:numPr>
        <w:spacing w:line="240" w:lineRule="auto"/>
        <w:rPr>
          <w:sz w:val="24"/>
          <w:szCs w:val="24"/>
        </w:rPr>
      </w:pPr>
      <w:r>
        <w:rPr>
          <w:sz w:val="24"/>
          <w:szCs w:val="24"/>
        </w:rPr>
        <w:t xml:space="preserve">11.1. </w:t>
      </w:r>
      <w:r w:rsidR="006F206E" w:rsidRPr="009C1A2B">
        <w:rPr>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25" w:anchor="art62" w:history="1">
        <w:proofErr w:type="spellStart"/>
        <w:r w:rsidR="006F206E" w:rsidRPr="009C1A2B">
          <w:rPr>
            <w:sz w:val="24"/>
            <w:szCs w:val="24"/>
          </w:rPr>
          <w:t>arts</w:t>
        </w:r>
        <w:proofErr w:type="spellEnd"/>
        <w:r w:rsidR="006F206E" w:rsidRPr="009C1A2B">
          <w:rPr>
            <w:sz w:val="24"/>
            <w:szCs w:val="24"/>
          </w:rPr>
          <w:t xml:space="preserve">. </w:t>
        </w:r>
        <w:proofErr w:type="gramStart"/>
        <w:r w:rsidR="006F206E" w:rsidRPr="009C1A2B">
          <w:rPr>
            <w:sz w:val="24"/>
            <w:szCs w:val="24"/>
          </w:rPr>
          <w:t>62 a 70 da Lei nº</w:t>
        </w:r>
        <w:proofErr w:type="gramEnd"/>
        <w:r w:rsidR="006F206E" w:rsidRPr="009C1A2B">
          <w:rPr>
            <w:sz w:val="24"/>
            <w:szCs w:val="24"/>
          </w:rPr>
          <w:t xml:space="preserve"> 14.133, de 2021</w:t>
        </w:r>
      </w:hyperlink>
      <w:r w:rsidR="006F206E" w:rsidRPr="009C1A2B">
        <w:rPr>
          <w:sz w:val="24"/>
          <w:szCs w:val="24"/>
        </w:rPr>
        <w:t>.</w:t>
      </w:r>
    </w:p>
    <w:p w14:paraId="59C7B79A" w14:textId="015DBD87" w:rsidR="006F206E" w:rsidRPr="009C1A2B" w:rsidRDefault="006151BA" w:rsidP="006151BA">
      <w:pPr>
        <w:pStyle w:val="Nivel2"/>
        <w:numPr>
          <w:ilvl w:val="0"/>
          <w:numId w:val="0"/>
        </w:numPr>
        <w:spacing w:line="240" w:lineRule="auto"/>
        <w:rPr>
          <w:sz w:val="24"/>
          <w:szCs w:val="24"/>
        </w:rPr>
      </w:pPr>
      <w:bookmarkStart w:id="17" w:name="_Ref114663777"/>
      <w:r>
        <w:rPr>
          <w:sz w:val="24"/>
          <w:szCs w:val="24"/>
        </w:rPr>
        <w:t xml:space="preserve">11.2. </w:t>
      </w:r>
      <w:r w:rsidR="006F206E" w:rsidRPr="009C1A2B">
        <w:rPr>
          <w:sz w:val="24"/>
          <w:szCs w:val="24"/>
        </w:rPr>
        <w:t>A documentação exigida para fins de habilitação jurídica, fiscal, social e trabalhista e econômico-</w:t>
      </w:r>
      <w:proofErr w:type="spellStart"/>
      <w:r w:rsidR="006F206E" w:rsidRPr="009C1A2B">
        <w:rPr>
          <w:sz w:val="24"/>
          <w:szCs w:val="24"/>
        </w:rPr>
        <w:t>ﬁnanceira</w:t>
      </w:r>
      <w:proofErr w:type="spellEnd"/>
      <w:r w:rsidR="006F206E" w:rsidRPr="009C1A2B">
        <w:rPr>
          <w:sz w:val="24"/>
          <w:szCs w:val="24"/>
        </w:rPr>
        <w:t xml:space="preserve">, poderá ser substituída pelo registro cadastral no </w:t>
      </w:r>
      <w:bookmarkEnd w:id="17"/>
      <w:r w:rsidR="00297C7D" w:rsidRPr="009C1A2B">
        <w:rPr>
          <w:sz w:val="24"/>
          <w:szCs w:val="24"/>
        </w:rPr>
        <w:t>emitido pela Administração, desde que o registro tenha sido feito em obediência ao disposto na Lei nº 14.133/2021.</w:t>
      </w:r>
    </w:p>
    <w:p w14:paraId="5DDB7080" w14:textId="4F856A93" w:rsidR="006F206E" w:rsidRPr="009C1A2B" w:rsidRDefault="006151BA" w:rsidP="006151BA">
      <w:pPr>
        <w:pStyle w:val="Nivel2"/>
        <w:numPr>
          <w:ilvl w:val="0"/>
          <w:numId w:val="0"/>
        </w:numPr>
        <w:spacing w:line="240" w:lineRule="auto"/>
        <w:rPr>
          <w:sz w:val="24"/>
          <w:szCs w:val="24"/>
        </w:rPr>
      </w:pPr>
      <w:r>
        <w:rPr>
          <w:sz w:val="24"/>
          <w:szCs w:val="24"/>
        </w:rPr>
        <w:t xml:space="preserve">11.3. </w:t>
      </w:r>
      <w:r w:rsidR="006F206E" w:rsidRPr="009C1A2B">
        <w:rPr>
          <w:sz w:val="24"/>
          <w:szCs w:val="24"/>
        </w:rPr>
        <w:t>Quando permitida a participação de empresas estrangeiras que não funcionem no País, as exigências de habilitação serão atendidas mediante documentos equivalentes, inicialmente apresentados em tradução livre.</w:t>
      </w:r>
    </w:p>
    <w:p w14:paraId="4677CB5F" w14:textId="35E10000" w:rsidR="006F206E" w:rsidRPr="009C1A2B" w:rsidRDefault="006151BA" w:rsidP="006151BA">
      <w:pPr>
        <w:pStyle w:val="Nivel2"/>
        <w:numPr>
          <w:ilvl w:val="0"/>
          <w:numId w:val="0"/>
        </w:numPr>
        <w:spacing w:line="240" w:lineRule="auto"/>
        <w:rPr>
          <w:sz w:val="24"/>
          <w:szCs w:val="24"/>
        </w:rPr>
      </w:pPr>
      <w:r>
        <w:rPr>
          <w:sz w:val="24"/>
          <w:szCs w:val="24"/>
        </w:rPr>
        <w:t xml:space="preserve">11.4. </w:t>
      </w:r>
      <w:r w:rsidR="006F206E" w:rsidRPr="009C1A2B">
        <w:rPr>
          <w:sz w:val="24"/>
          <w:szCs w:val="24"/>
        </w:rPr>
        <w:t xml:space="preserve">Na hipótese de o licitante vencedor ser empresa estrangeira que não funcione no País, para </w:t>
      </w:r>
      <w:proofErr w:type="spellStart"/>
      <w:r w:rsidR="006F206E" w:rsidRPr="009C1A2B">
        <w:rPr>
          <w:sz w:val="24"/>
          <w:szCs w:val="24"/>
        </w:rPr>
        <w:t>ﬁns</w:t>
      </w:r>
      <w:proofErr w:type="spellEnd"/>
      <w:r w:rsidR="006F206E" w:rsidRPr="009C1A2B">
        <w:rPr>
          <w:sz w:val="24"/>
          <w:szCs w:val="24"/>
        </w:rPr>
        <w:t xml:space="preserve"> de assinatura do contrato ou da ata de registro de preços, os documentos exigidos para a habilitação </w:t>
      </w:r>
      <w:proofErr w:type="gramStart"/>
      <w:r w:rsidR="006F206E" w:rsidRPr="009C1A2B">
        <w:rPr>
          <w:sz w:val="24"/>
          <w:szCs w:val="24"/>
        </w:rPr>
        <w:t>serão</w:t>
      </w:r>
      <w:proofErr w:type="gramEnd"/>
      <w:r w:rsidR="006F206E" w:rsidRPr="009C1A2B">
        <w:rPr>
          <w:sz w:val="24"/>
          <w:szCs w:val="24"/>
        </w:rPr>
        <w:t xml:space="preserve"> traduzidos por tradutor juramentado no País e apostilados nos termos do disposto no </w:t>
      </w:r>
      <w:hyperlink r:id="rId26" w:history="1">
        <w:r w:rsidR="006F206E" w:rsidRPr="009C1A2B">
          <w:rPr>
            <w:sz w:val="24"/>
            <w:szCs w:val="24"/>
          </w:rPr>
          <w:t>Decreto nº 8.660, de 29 de janeiro de 2016</w:t>
        </w:r>
      </w:hyperlink>
      <w:r w:rsidR="006F206E" w:rsidRPr="009C1A2B">
        <w:rPr>
          <w:sz w:val="24"/>
          <w:szCs w:val="24"/>
        </w:rPr>
        <w:t xml:space="preserve">, ou de outro que venha a substituí-lo, ou </w:t>
      </w:r>
      <w:proofErr w:type="spellStart"/>
      <w:r w:rsidR="006F206E" w:rsidRPr="009C1A2B">
        <w:rPr>
          <w:sz w:val="24"/>
          <w:szCs w:val="24"/>
        </w:rPr>
        <w:t>consularizados</w:t>
      </w:r>
      <w:proofErr w:type="spellEnd"/>
      <w:r w:rsidR="006F206E" w:rsidRPr="009C1A2B">
        <w:rPr>
          <w:sz w:val="24"/>
          <w:szCs w:val="24"/>
        </w:rPr>
        <w:t xml:space="preserve"> pelos respectivos consulados ou embaixadas.</w:t>
      </w:r>
    </w:p>
    <w:p w14:paraId="7CC1D26D" w14:textId="10621331" w:rsidR="006F206E" w:rsidRPr="009C1A2B" w:rsidRDefault="006151BA" w:rsidP="006151BA">
      <w:pPr>
        <w:pStyle w:val="Nivel2"/>
        <w:numPr>
          <w:ilvl w:val="0"/>
          <w:numId w:val="0"/>
        </w:numPr>
        <w:spacing w:line="240" w:lineRule="auto"/>
        <w:rPr>
          <w:sz w:val="24"/>
          <w:szCs w:val="24"/>
        </w:rPr>
      </w:pPr>
      <w:r>
        <w:rPr>
          <w:sz w:val="24"/>
          <w:szCs w:val="24"/>
        </w:rPr>
        <w:t xml:space="preserve">11.5. </w:t>
      </w:r>
      <w:r w:rsidR="006F206E" w:rsidRPr="009C1A2B">
        <w:rPr>
          <w:sz w:val="24"/>
          <w:szCs w:val="24"/>
        </w:rPr>
        <w:t xml:space="preserve">Os documentos exigidos para fins de habilitação poderão ser apresentados em original, </w:t>
      </w:r>
      <w:r w:rsidR="00401BB9" w:rsidRPr="009C1A2B">
        <w:rPr>
          <w:sz w:val="24"/>
          <w:szCs w:val="24"/>
        </w:rPr>
        <w:t>juntamente com a cópia, para se</w:t>
      </w:r>
      <w:r w:rsidR="001C2D9D" w:rsidRPr="009C1A2B">
        <w:rPr>
          <w:sz w:val="24"/>
          <w:szCs w:val="24"/>
        </w:rPr>
        <w:t>r</w:t>
      </w:r>
      <w:r w:rsidR="00401BB9" w:rsidRPr="009C1A2B">
        <w:rPr>
          <w:sz w:val="24"/>
          <w:szCs w:val="24"/>
        </w:rPr>
        <w:t xml:space="preserve"> autenticada pelo Setor de Licitações ou </w:t>
      </w:r>
      <w:r w:rsidR="006F206E" w:rsidRPr="009C1A2B">
        <w:rPr>
          <w:sz w:val="24"/>
          <w:szCs w:val="24"/>
        </w:rPr>
        <w:t xml:space="preserve">por cópia </w:t>
      </w:r>
      <w:r w:rsidR="00401BB9" w:rsidRPr="009C1A2B">
        <w:rPr>
          <w:sz w:val="24"/>
          <w:szCs w:val="24"/>
        </w:rPr>
        <w:t>auten</w:t>
      </w:r>
      <w:r w:rsidR="004A6935" w:rsidRPr="009C1A2B">
        <w:rPr>
          <w:sz w:val="24"/>
          <w:szCs w:val="24"/>
        </w:rPr>
        <w:t>ticada em Cartório.</w:t>
      </w:r>
    </w:p>
    <w:p w14:paraId="32B29469" w14:textId="214EF761" w:rsidR="00E45C19" w:rsidRPr="009C1A2B" w:rsidRDefault="006151BA" w:rsidP="006151BA">
      <w:pPr>
        <w:pStyle w:val="Nivel2"/>
        <w:numPr>
          <w:ilvl w:val="0"/>
          <w:numId w:val="0"/>
        </w:numPr>
        <w:spacing w:line="240" w:lineRule="auto"/>
        <w:rPr>
          <w:sz w:val="24"/>
          <w:szCs w:val="24"/>
        </w:rPr>
      </w:pPr>
      <w:r>
        <w:rPr>
          <w:sz w:val="24"/>
          <w:szCs w:val="24"/>
        </w:rPr>
        <w:t xml:space="preserve">11.6. </w:t>
      </w:r>
      <w:r w:rsidR="00022B98" w:rsidRPr="009C1A2B">
        <w:rPr>
          <w:sz w:val="24"/>
          <w:szCs w:val="24"/>
        </w:rPr>
        <w:t xml:space="preserve">Será verificado se o licitante apresentou declaração de que atende aos requisitos de habilitação, e o declarante responderá pela </w:t>
      </w:r>
      <w:proofErr w:type="gramStart"/>
      <w:r w:rsidR="00022B98" w:rsidRPr="009C1A2B">
        <w:rPr>
          <w:sz w:val="24"/>
          <w:szCs w:val="24"/>
        </w:rPr>
        <w:t>veracidade das informações prestados, na forma da lei</w:t>
      </w:r>
      <w:proofErr w:type="gramEnd"/>
      <w:r w:rsidR="00022B98" w:rsidRPr="009C1A2B">
        <w:rPr>
          <w:sz w:val="24"/>
          <w:szCs w:val="24"/>
        </w:rPr>
        <w:t xml:space="preserve"> (</w:t>
      </w:r>
      <w:r w:rsidR="003E769F" w:rsidRPr="009C1A2B">
        <w:rPr>
          <w:sz w:val="24"/>
          <w:szCs w:val="24"/>
        </w:rPr>
        <w:t>art. 63, I, da Lei nº 14.133/21)</w:t>
      </w:r>
    </w:p>
    <w:p w14:paraId="07F460E1" w14:textId="1F79C693" w:rsidR="003F14C8" w:rsidRPr="009C1A2B" w:rsidRDefault="006151BA" w:rsidP="006151BA">
      <w:pPr>
        <w:pStyle w:val="Nivel2"/>
        <w:numPr>
          <w:ilvl w:val="0"/>
          <w:numId w:val="0"/>
        </w:numPr>
        <w:spacing w:line="240" w:lineRule="auto"/>
        <w:rPr>
          <w:sz w:val="24"/>
          <w:szCs w:val="24"/>
        </w:rPr>
      </w:pPr>
      <w:r>
        <w:rPr>
          <w:sz w:val="24"/>
          <w:szCs w:val="24"/>
        </w:rPr>
        <w:t xml:space="preserve">11.7. </w:t>
      </w:r>
      <w:r w:rsidR="003F14C8" w:rsidRPr="009C1A2B">
        <w:rPr>
          <w:sz w:val="24"/>
          <w:szCs w:val="24"/>
        </w:rPr>
        <w:t xml:space="preserve">Será verificado se o licitante apresentou no sistema, </w:t>
      </w:r>
      <w:proofErr w:type="gramStart"/>
      <w:r w:rsidR="003F14C8" w:rsidRPr="009C1A2B">
        <w:rPr>
          <w:sz w:val="24"/>
          <w:szCs w:val="24"/>
        </w:rPr>
        <w:t>sob pena</w:t>
      </w:r>
      <w:proofErr w:type="gramEnd"/>
      <w:r w:rsidR="003F14C8" w:rsidRPr="009C1A2B">
        <w:rPr>
          <w:sz w:val="24"/>
          <w:szCs w:val="24"/>
        </w:rPr>
        <w:t xml:space="preserve"> de inabilitação, a declaração de que cumpre as exigências de reserva de cargos para pessoa com deficiência e para reabilitado da Previdência Social, previstas em lei e em outras normas específicas.</w:t>
      </w:r>
    </w:p>
    <w:p w14:paraId="45355E52" w14:textId="651EE56D" w:rsidR="003F14C8" w:rsidRPr="009C1A2B" w:rsidRDefault="006151BA" w:rsidP="006151BA">
      <w:pPr>
        <w:pStyle w:val="Nivel2"/>
        <w:numPr>
          <w:ilvl w:val="0"/>
          <w:numId w:val="0"/>
        </w:numPr>
        <w:spacing w:line="240" w:lineRule="auto"/>
        <w:rPr>
          <w:sz w:val="24"/>
          <w:szCs w:val="24"/>
        </w:rPr>
      </w:pPr>
      <w:r>
        <w:rPr>
          <w:sz w:val="24"/>
          <w:szCs w:val="24"/>
        </w:rPr>
        <w:t xml:space="preserve">11.8. </w:t>
      </w:r>
      <w:r w:rsidR="003F14C8" w:rsidRPr="009C1A2B">
        <w:rPr>
          <w:sz w:val="24"/>
          <w:szCs w:val="24"/>
        </w:rPr>
        <w:t xml:space="preserve">O licitante deverá apresentar, </w:t>
      </w:r>
      <w:proofErr w:type="gramStart"/>
      <w:r w:rsidR="003F14C8" w:rsidRPr="009C1A2B">
        <w:rPr>
          <w:sz w:val="24"/>
          <w:szCs w:val="24"/>
        </w:rPr>
        <w:t>sob pena</w:t>
      </w:r>
      <w:proofErr w:type="gramEnd"/>
      <w:r w:rsidR="003F14C8" w:rsidRPr="009C1A2B">
        <w:rPr>
          <w:sz w:val="24"/>
          <w:szCs w:val="24"/>
        </w:rPr>
        <w:t xml:space="preserve"> de desclassificação, declaração de que suas propostas econômicas compreendem a integralidade dos custos para atendimento dos direitos trabalhistas assegurados na Constituição Federal, nas leis trabalhistas, nas normas </w:t>
      </w:r>
      <w:proofErr w:type="spellStart"/>
      <w:r w:rsidR="003F14C8" w:rsidRPr="009C1A2B">
        <w:rPr>
          <w:sz w:val="24"/>
          <w:szCs w:val="24"/>
        </w:rPr>
        <w:t>infralegais</w:t>
      </w:r>
      <w:proofErr w:type="spellEnd"/>
      <w:r w:rsidR="003F14C8" w:rsidRPr="009C1A2B">
        <w:rPr>
          <w:sz w:val="24"/>
          <w:szCs w:val="24"/>
        </w:rPr>
        <w:t>, nas convenções coletivas de trabalho e nos termos de ajustamento de conduta vigentes na data de entrega das propostas.</w:t>
      </w:r>
    </w:p>
    <w:p w14:paraId="2B704DAD" w14:textId="58B4CAB3" w:rsidR="003E769F" w:rsidRPr="009C1A2B" w:rsidRDefault="006151BA" w:rsidP="006151BA">
      <w:pPr>
        <w:pStyle w:val="Nivel2"/>
        <w:numPr>
          <w:ilvl w:val="0"/>
          <w:numId w:val="0"/>
        </w:numPr>
        <w:spacing w:line="240" w:lineRule="auto"/>
        <w:rPr>
          <w:sz w:val="24"/>
          <w:szCs w:val="24"/>
        </w:rPr>
      </w:pPr>
      <w:r>
        <w:rPr>
          <w:sz w:val="24"/>
          <w:szCs w:val="24"/>
        </w:rPr>
        <w:t xml:space="preserve">11.9. </w:t>
      </w:r>
      <w:r w:rsidR="003E769F" w:rsidRPr="009C1A2B">
        <w:rPr>
          <w:sz w:val="24"/>
          <w:szCs w:val="24"/>
        </w:rPr>
        <w:t>Após a entrega dos documentos para habilitação, não será permitida a substituição ou apresentação de novos documentos, salvo em sede de diligência, para:</w:t>
      </w:r>
    </w:p>
    <w:p w14:paraId="0E60B02E" w14:textId="3D70102F" w:rsidR="003E769F" w:rsidRPr="00D57F31" w:rsidRDefault="003E769F" w:rsidP="00D57F31">
      <w:pPr>
        <w:pStyle w:val="Nivel4"/>
        <w:rPr>
          <w:color w:val="000000"/>
          <w:sz w:val="24"/>
          <w:szCs w:val="24"/>
        </w:rPr>
      </w:pPr>
      <w:r w:rsidRPr="00D57F31">
        <w:rPr>
          <w:color w:val="000000"/>
          <w:sz w:val="24"/>
          <w:szCs w:val="24"/>
        </w:rPr>
        <w:t>Complementação de informações acerca dos documentos já apresentados pelos licitantes e desde que necessária para apurar fatos existentes à época da abertura do certame;</w:t>
      </w:r>
    </w:p>
    <w:p w14:paraId="474C88EE" w14:textId="60E1D7F8" w:rsidR="00F93CD2" w:rsidRPr="00D57F31" w:rsidRDefault="003E769F" w:rsidP="00D57F31">
      <w:pPr>
        <w:pStyle w:val="Nivel4"/>
        <w:rPr>
          <w:color w:val="000000"/>
          <w:sz w:val="24"/>
          <w:szCs w:val="24"/>
        </w:rPr>
      </w:pPr>
      <w:r w:rsidRPr="00D57F31">
        <w:rPr>
          <w:color w:val="000000"/>
          <w:sz w:val="24"/>
          <w:szCs w:val="24"/>
        </w:rPr>
        <w:t>Atualização de documentos cuja validade tenha expirado após a data do recebimento das propostas.</w:t>
      </w:r>
    </w:p>
    <w:p w14:paraId="1A3C3947" w14:textId="2A3CD916" w:rsidR="00F93CD2" w:rsidRPr="009C1A2B" w:rsidRDefault="006151BA" w:rsidP="006151BA">
      <w:pPr>
        <w:pStyle w:val="Nivel2"/>
        <w:numPr>
          <w:ilvl w:val="0"/>
          <w:numId w:val="0"/>
        </w:numPr>
        <w:spacing w:line="240" w:lineRule="auto"/>
        <w:rPr>
          <w:b/>
          <w:color w:val="auto"/>
          <w:sz w:val="24"/>
          <w:szCs w:val="24"/>
        </w:rPr>
      </w:pPr>
      <w:bookmarkStart w:id="18" w:name="_Ref114670319"/>
      <w:r>
        <w:rPr>
          <w:b/>
          <w:color w:val="auto"/>
          <w:sz w:val="24"/>
          <w:szCs w:val="24"/>
        </w:rPr>
        <w:lastRenderedPageBreak/>
        <w:t xml:space="preserve">11.10. </w:t>
      </w:r>
      <w:r w:rsidR="00F93CD2" w:rsidRPr="009C1A2B">
        <w:rPr>
          <w:b/>
          <w:color w:val="auto"/>
          <w:sz w:val="24"/>
          <w:szCs w:val="24"/>
        </w:rPr>
        <w:t>Nos termos dos Acórdãos de n. 1121/2021 – Plenário e n. 2.443-Plenário, ambos do Tribunal de Contas da União, a vedação à inclusão de novo documento, prevista no art. 64 da Lei 14.133/2021 não alcança documento ausente, comprobatório de condição atendida pelo licitante quando apresentou sua proposta, que não foi juntado com os demais comprovantes de habilitação e/ou da proposta, por equívoco ou falha. Sendo assim, será admitida pelo Pregoeiro, em sede de diligência, a juntada de documentos que apenas venham a atestar condição pré-existente à abertura da sessão pública do certame.</w:t>
      </w:r>
    </w:p>
    <w:p w14:paraId="56B05EB1" w14:textId="74BED75E" w:rsidR="00337182" w:rsidRPr="009C1A2B" w:rsidRDefault="00DD4B32" w:rsidP="00DD4B32">
      <w:pPr>
        <w:pStyle w:val="Nivel2"/>
        <w:numPr>
          <w:ilvl w:val="0"/>
          <w:numId w:val="0"/>
        </w:numPr>
        <w:spacing w:line="240" w:lineRule="auto"/>
        <w:rPr>
          <w:sz w:val="24"/>
          <w:szCs w:val="24"/>
        </w:rPr>
      </w:pPr>
      <w:r>
        <w:rPr>
          <w:sz w:val="24"/>
          <w:szCs w:val="24"/>
        </w:rPr>
        <w:t xml:space="preserve">11.11. </w:t>
      </w:r>
      <w:r w:rsidR="00337182" w:rsidRPr="009C1A2B">
        <w:rPr>
          <w:sz w:val="24"/>
          <w:szCs w:val="24"/>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00337182" w:rsidRPr="009C1A2B">
        <w:rPr>
          <w:sz w:val="24"/>
          <w:szCs w:val="24"/>
        </w:rPr>
        <w:t>eﬁ</w:t>
      </w:r>
      <w:proofErr w:type="gramStart"/>
      <w:r w:rsidR="00337182" w:rsidRPr="009C1A2B">
        <w:rPr>
          <w:sz w:val="24"/>
          <w:szCs w:val="24"/>
        </w:rPr>
        <w:t>cácia</w:t>
      </w:r>
      <w:proofErr w:type="spellEnd"/>
      <w:proofErr w:type="gramEnd"/>
      <w:r w:rsidR="00337182" w:rsidRPr="009C1A2B">
        <w:rPr>
          <w:sz w:val="24"/>
          <w:szCs w:val="24"/>
        </w:rPr>
        <w:t xml:space="preserve"> para fins de habilitação e classificação.</w:t>
      </w:r>
      <w:bookmarkEnd w:id="18"/>
    </w:p>
    <w:p w14:paraId="472DA011" w14:textId="34C3F9DA" w:rsidR="00337182" w:rsidRPr="009C1A2B" w:rsidRDefault="00DD4B32" w:rsidP="00DD4B32">
      <w:pPr>
        <w:pStyle w:val="Nivel2"/>
        <w:numPr>
          <w:ilvl w:val="0"/>
          <w:numId w:val="0"/>
        </w:numPr>
        <w:spacing w:line="240" w:lineRule="auto"/>
        <w:rPr>
          <w:sz w:val="24"/>
          <w:szCs w:val="24"/>
        </w:rPr>
      </w:pPr>
      <w:bookmarkStart w:id="19" w:name="_Ref114665528"/>
      <w:r>
        <w:rPr>
          <w:color w:val="auto"/>
          <w:sz w:val="24"/>
          <w:szCs w:val="24"/>
        </w:rPr>
        <w:t xml:space="preserve">11.12. </w:t>
      </w:r>
      <w:r w:rsidR="00337182" w:rsidRPr="009C1A2B">
        <w:rPr>
          <w:color w:val="auto"/>
          <w:sz w:val="24"/>
          <w:szCs w:val="24"/>
        </w:rPr>
        <w:t>Na hipótese de o licitante não atender às exigências para habilitação,</w:t>
      </w:r>
      <w:r w:rsidR="002B14AF" w:rsidRPr="009C1A2B">
        <w:rPr>
          <w:color w:val="auto"/>
          <w:sz w:val="24"/>
          <w:szCs w:val="24"/>
        </w:rPr>
        <w:t xml:space="preserve"> mesmo após eventual realização de diligência,</w:t>
      </w:r>
      <w:r w:rsidR="00337182" w:rsidRPr="009C1A2B">
        <w:rPr>
          <w:color w:val="auto"/>
          <w:sz w:val="24"/>
          <w:szCs w:val="24"/>
        </w:rPr>
        <w:t xml:space="preserve"> o pregoeiro examinará a proposta </w:t>
      </w:r>
      <w:r w:rsidR="00337182" w:rsidRPr="009C1A2B">
        <w:rPr>
          <w:sz w:val="24"/>
          <w:szCs w:val="24"/>
        </w:rPr>
        <w:t>subsequente e assim sucessivamente, na ordem de classificação, até a apuração de uma proposta que atenda ao presente edital</w:t>
      </w:r>
      <w:r w:rsidR="00917347" w:rsidRPr="009C1A2B">
        <w:rPr>
          <w:sz w:val="24"/>
          <w:szCs w:val="24"/>
        </w:rPr>
        <w:t>.</w:t>
      </w:r>
      <w:bookmarkEnd w:id="19"/>
    </w:p>
    <w:p w14:paraId="3C627801" w14:textId="3595BDA2" w:rsidR="00337182" w:rsidRPr="009C1A2B" w:rsidRDefault="00DD4B32" w:rsidP="00DD4B32">
      <w:pPr>
        <w:pStyle w:val="Nivel2"/>
        <w:numPr>
          <w:ilvl w:val="0"/>
          <w:numId w:val="0"/>
        </w:numPr>
        <w:spacing w:line="240" w:lineRule="auto"/>
        <w:rPr>
          <w:sz w:val="24"/>
          <w:szCs w:val="24"/>
        </w:rPr>
      </w:pPr>
      <w:bookmarkStart w:id="20" w:name="_Ref114665515"/>
      <w:r>
        <w:rPr>
          <w:sz w:val="24"/>
          <w:szCs w:val="24"/>
        </w:rPr>
        <w:t xml:space="preserve">11.13. </w:t>
      </w:r>
      <w:r w:rsidR="00337182" w:rsidRPr="009C1A2B">
        <w:rPr>
          <w:sz w:val="24"/>
          <w:szCs w:val="24"/>
        </w:rPr>
        <w:t xml:space="preserve">Somente serão disponibilizados para acesso público os documentos de habilitação do licitante cuja proposta atenda ao edital de licitação, </w:t>
      </w:r>
      <w:proofErr w:type="gramStart"/>
      <w:r w:rsidR="00337182" w:rsidRPr="009C1A2B">
        <w:rPr>
          <w:sz w:val="24"/>
          <w:szCs w:val="24"/>
        </w:rPr>
        <w:t>após</w:t>
      </w:r>
      <w:proofErr w:type="gramEnd"/>
      <w:r w:rsidR="00337182" w:rsidRPr="009C1A2B">
        <w:rPr>
          <w:sz w:val="24"/>
          <w:szCs w:val="24"/>
        </w:rPr>
        <w:t xml:space="preserve"> concluídos os procedimentos de que trata o subitem anterior</w:t>
      </w:r>
      <w:bookmarkEnd w:id="20"/>
      <w:r w:rsidR="00337182" w:rsidRPr="009C1A2B">
        <w:rPr>
          <w:sz w:val="24"/>
          <w:szCs w:val="24"/>
        </w:rPr>
        <w:t>.</w:t>
      </w:r>
    </w:p>
    <w:p w14:paraId="395A63C3" w14:textId="77777777" w:rsidR="00AA16F7" w:rsidRPr="009C1A2B" w:rsidRDefault="00AA16F7" w:rsidP="00895871">
      <w:pPr>
        <w:pStyle w:val="Nivel01"/>
      </w:pPr>
      <w:r w:rsidRPr="009C1A2B">
        <w:t>Habilitação Jurídica</w:t>
      </w:r>
    </w:p>
    <w:p w14:paraId="5BB20209" w14:textId="5979A11E" w:rsidR="00B425F3" w:rsidRPr="009C1A2B" w:rsidRDefault="00DD4B32" w:rsidP="00DD4B32">
      <w:pPr>
        <w:pStyle w:val="Nivel2"/>
        <w:numPr>
          <w:ilvl w:val="0"/>
          <w:numId w:val="0"/>
        </w:numPr>
        <w:spacing w:line="240" w:lineRule="auto"/>
        <w:ind w:hanging="7"/>
        <w:rPr>
          <w:sz w:val="24"/>
          <w:szCs w:val="24"/>
        </w:rPr>
      </w:pPr>
      <w:r>
        <w:rPr>
          <w:sz w:val="24"/>
          <w:szCs w:val="24"/>
        </w:rPr>
        <w:t xml:space="preserve">11.14. </w:t>
      </w:r>
      <w:r w:rsidR="00C04558" w:rsidRPr="009C1A2B">
        <w:rPr>
          <w:sz w:val="24"/>
          <w:szCs w:val="24"/>
        </w:rPr>
        <w:t>Empresário individual: inscrição no Registro Público de Empresas Mercantis, a cargo da junta comercial respectiva;</w:t>
      </w:r>
    </w:p>
    <w:p w14:paraId="6A0954FA" w14:textId="77777777" w:rsidR="00DD4B32" w:rsidRDefault="00DD4B32" w:rsidP="00DD4B32">
      <w:pPr>
        <w:pStyle w:val="Nivel2"/>
        <w:numPr>
          <w:ilvl w:val="0"/>
          <w:numId w:val="0"/>
        </w:numPr>
        <w:spacing w:line="240" w:lineRule="auto"/>
        <w:rPr>
          <w:sz w:val="24"/>
          <w:szCs w:val="24"/>
        </w:rPr>
      </w:pPr>
      <w:r>
        <w:rPr>
          <w:sz w:val="24"/>
          <w:szCs w:val="24"/>
        </w:rPr>
        <w:t xml:space="preserve">11.15. </w:t>
      </w:r>
      <w:r w:rsidR="00785444" w:rsidRPr="009C1A2B">
        <w:rPr>
          <w:sz w:val="24"/>
          <w:szCs w:val="24"/>
        </w:rPr>
        <w:t>Microempreendedor Individual – MEI: Certificado da Condição de Microempreendedor Individual – CCMEI;</w:t>
      </w:r>
    </w:p>
    <w:p w14:paraId="0556444E" w14:textId="77777777" w:rsidR="00DD4B32" w:rsidRDefault="00DD4B32" w:rsidP="00DD4B32">
      <w:pPr>
        <w:pStyle w:val="Nivel2"/>
        <w:numPr>
          <w:ilvl w:val="0"/>
          <w:numId w:val="0"/>
        </w:numPr>
        <w:spacing w:line="240" w:lineRule="auto"/>
        <w:rPr>
          <w:sz w:val="24"/>
          <w:szCs w:val="24"/>
        </w:rPr>
      </w:pPr>
      <w:r>
        <w:rPr>
          <w:sz w:val="24"/>
          <w:szCs w:val="24"/>
        </w:rPr>
        <w:t xml:space="preserve">11.16. </w:t>
      </w:r>
      <w:r w:rsidR="00785444" w:rsidRPr="009C1A2B">
        <w:rPr>
          <w:sz w:val="24"/>
          <w:szCs w:val="24"/>
        </w:rPr>
        <w:t>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A396752" w14:textId="2FB4AC35" w:rsidR="001C103C" w:rsidRPr="009C1A2B" w:rsidRDefault="00DD4B32" w:rsidP="00DD4B32">
      <w:pPr>
        <w:pStyle w:val="Nivel2"/>
        <w:numPr>
          <w:ilvl w:val="0"/>
          <w:numId w:val="0"/>
        </w:numPr>
        <w:spacing w:line="240" w:lineRule="auto"/>
        <w:rPr>
          <w:sz w:val="24"/>
          <w:szCs w:val="24"/>
        </w:rPr>
      </w:pPr>
      <w:r>
        <w:rPr>
          <w:sz w:val="24"/>
          <w:szCs w:val="24"/>
        </w:rPr>
        <w:t xml:space="preserve">11.17. </w:t>
      </w:r>
      <w:r w:rsidR="001C103C" w:rsidRPr="009C1A2B">
        <w:rPr>
          <w:sz w:val="24"/>
          <w:szCs w:val="24"/>
        </w:rPr>
        <w:t>Sociedade empresária estrangeira com atuação permanente no país: Decreto de autorização para funcionamento no Brasil;</w:t>
      </w:r>
    </w:p>
    <w:p w14:paraId="573D6844" w14:textId="413F4705" w:rsidR="001C103C" w:rsidRPr="009C1A2B" w:rsidRDefault="00DD4B32" w:rsidP="00DD4B32">
      <w:pPr>
        <w:pStyle w:val="Nivel2"/>
        <w:numPr>
          <w:ilvl w:val="0"/>
          <w:numId w:val="0"/>
        </w:numPr>
        <w:spacing w:line="240" w:lineRule="auto"/>
        <w:rPr>
          <w:sz w:val="24"/>
          <w:szCs w:val="24"/>
        </w:rPr>
      </w:pPr>
      <w:r>
        <w:rPr>
          <w:sz w:val="24"/>
          <w:szCs w:val="24"/>
        </w:rPr>
        <w:t xml:space="preserve">11.18. </w:t>
      </w:r>
      <w:r w:rsidR="001C103C" w:rsidRPr="009C1A2B">
        <w:rPr>
          <w:sz w:val="24"/>
          <w:szCs w:val="24"/>
        </w:rPr>
        <w:t>Sociedade simples: inscrição do ato constitutivo no Registro Civil de Pessoas Jurídicas do local de sua sede, acompanhada de documento comprobatório de seus administradores;</w:t>
      </w:r>
    </w:p>
    <w:p w14:paraId="69D5CA5F" w14:textId="37BC41FC" w:rsidR="001C103C" w:rsidRPr="009C1A2B" w:rsidRDefault="00DD4B32" w:rsidP="00DD4B32">
      <w:pPr>
        <w:pStyle w:val="Nivel2"/>
        <w:numPr>
          <w:ilvl w:val="0"/>
          <w:numId w:val="0"/>
        </w:numPr>
        <w:spacing w:line="240" w:lineRule="auto"/>
        <w:rPr>
          <w:sz w:val="24"/>
          <w:szCs w:val="24"/>
        </w:rPr>
      </w:pPr>
      <w:r>
        <w:rPr>
          <w:sz w:val="24"/>
          <w:szCs w:val="24"/>
        </w:rPr>
        <w:t xml:space="preserve">11.19. </w:t>
      </w:r>
      <w:r w:rsidR="001C103C" w:rsidRPr="009C1A2B">
        <w:rPr>
          <w:sz w:val="24"/>
          <w:szCs w:val="24"/>
        </w:rPr>
        <w:t>Sociedade cooperativa: ata de fundação e estatuto social, com a ata da assembleia que o aprovou, devidamente arquivado</w:t>
      </w:r>
      <w:r w:rsidR="00657733" w:rsidRPr="009C1A2B">
        <w:rPr>
          <w:sz w:val="24"/>
          <w:szCs w:val="24"/>
        </w:rPr>
        <w:t xml:space="preserve"> na Junta Comercial ou inscrito no Registro Civil de Pessoas Jurídicas da respectiva sede, além do registro de que trata o art. 107 da Lei nº 5.</w:t>
      </w:r>
      <w:r w:rsidR="006449E4" w:rsidRPr="009C1A2B">
        <w:rPr>
          <w:sz w:val="24"/>
          <w:szCs w:val="24"/>
        </w:rPr>
        <w:t>764/1971.</w:t>
      </w:r>
    </w:p>
    <w:p w14:paraId="49C19E44" w14:textId="1B8D30F1" w:rsidR="00D2765C" w:rsidRPr="009C1A2B" w:rsidRDefault="00DD4B32" w:rsidP="00DD4B32">
      <w:pPr>
        <w:pStyle w:val="Nivel2"/>
        <w:numPr>
          <w:ilvl w:val="0"/>
          <w:numId w:val="0"/>
        </w:numPr>
        <w:spacing w:line="240" w:lineRule="auto"/>
        <w:rPr>
          <w:sz w:val="24"/>
          <w:szCs w:val="24"/>
        </w:rPr>
      </w:pPr>
      <w:r>
        <w:rPr>
          <w:sz w:val="24"/>
          <w:szCs w:val="24"/>
        </w:rPr>
        <w:t xml:space="preserve">11.20. </w:t>
      </w:r>
      <w:r w:rsidR="00D2765C" w:rsidRPr="009C1A2B">
        <w:rPr>
          <w:sz w:val="24"/>
          <w:szCs w:val="24"/>
        </w:rPr>
        <w:t>Os documentos apresentados deverão estar acompanhados de todas as alterações ou da consolidação respectiva.</w:t>
      </w:r>
    </w:p>
    <w:p w14:paraId="7EEA6D38" w14:textId="55E386E5" w:rsidR="00185826" w:rsidRDefault="00DD4B32" w:rsidP="00DD4B32">
      <w:pPr>
        <w:pStyle w:val="Nivel2"/>
        <w:numPr>
          <w:ilvl w:val="0"/>
          <w:numId w:val="0"/>
        </w:numPr>
        <w:spacing w:line="240" w:lineRule="auto"/>
        <w:rPr>
          <w:sz w:val="24"/>
          <w:szCs w:val="24"/>
        </w:rPr>
      </w:pPr>
      <w:r>
        <w:rPr>
          <w:sz w:val="24"/>
          <w:szCs w:val="24"/>
        </w:rPr>
        <w:lastRenderedPageBreak/>
        <w:t xml:space="preserve">11.21. </w:t>
      </w:r>
      <w:r w:rsidR="00A7300B" w:rsidRPr="009C1A2B">
        <w:rPr>
          <w:sz w:val="24"/>
          <w:szCs w:val="24"/>
        </w:rPr>
        <w:t xml:space="preserve">Documento de identidade e CPF do </w:t>
      </w:r>
      <w:proofErr w:type="spellStart"/>
      <w:r w:rsidR="00A7300B" w:rsidRPr="009C1A2B">
        <w:rPr>
          <w:sz w:val="24"/>
          <w:szCs w:val="24"/>
        </w:rPr>
        <w:t>sócio-representante</w:t>
      </w:r>
      <w:proofErr w:type="spellEnd"/>
      <w:r w:rsidR="00A7300B" w:rsidRPr="009C1A2B">
        <w:rPr>
          <w:sz w:val="24"/>
          <w:szCs w:val="24"/>
        </w:rPr>
        <w:t>.</w:t>
      </w:r>
    </w:p>
    <w:p w14:paraId="32FA32C5" w14:textId="17D9912B" w:rsidR="00402542" w:rsidRPr="00A37F07" w:rsidRDefault="00402542" w:rsidP="00DD4B32">
      <w:pPr>
        <w:pStyle w:val="Nivel2"/>
        <w:numPr>
          <w:ilvl w:val="0"/>
          <w:numId w:val="0"/>
        </w:numPr>
        <w:spacing w:line="240" w:lineRule="auto"/>
        <w:rPr>
          <w:sz w:val="24"/>
          <w:szCs w:val="24"/>
        </w:rPr>
      </w:pPr>
      <w:proofErr w:type="gramStart"/>
      <w:r>
        <w:rPr>
          <w:sz w:val="24"/>
          <w:szCs w:val="24"/>
        </w:rPr>
        <w:t>11.2</w:t>
      </w:r>
      <w:r w:rsidR="00F3420D">
        <w:rPr>
          <w:sz w:val="24"/>
          <w:szCs w:val="24"/>
        </w:rPr>
        <w:t>2</w:t>
      </w:r>
      <w:r>
        <w:rPr>
          <w:sz w:val="24"/>
          <w:szCs w:val="24"/>
        </w:rPr>
        <w:t xml:space="preserve"> </w:t>
      </w:r>
      <w:r w:rsidRPr="00402542">
        <w:rPr>
          <w:sz w:val="24"/>
          <w:szCs w:val="24"/>
        </w:rPr>
        <w:t>Alvará</w:t>
      </w:r>
      <w:proofErr w:type="gramEnd"/>
      <w:r w:rsidRPr="00402542">
        <w:rPr>
          <w:sz w:val="24"/>
          <w:szCs w:val="24"/>
        </w:rPr>
        <w:t xml:space="preserve"> Sanitário emitido pela Vigilância Estadual ou Municipal da sede do licitante;</w:t>
      </w:r>
    </w:p>
    <w:p w14:paraId="5EF3E797" w14:textId="77777777" w:rsidR="00A453C4" w:rsidRDefault="00A453C4" w:rsidP="00DD4B32">
      <w:pPr>
        <w:pStyle w:val="Nivel2"/>
        <w:numPr>
          <w:ilvl w:val="0"/>
          <w:numId w:val="0"/>
        </w:numPr>
        <w:spacing w:line="240" w:lineRule="auto"/>
        <w:rPr>
          <w:b/>
          <w:sz w:val="24"/>
          <w:szCs w:val="24"/>
        </w:rPr>
      </w:pPr>
    </w:p>
    <w:p w14:paraId="5BFF6BF5" w14:textId="77777777" w:rsidR="00D2765C" w:rsidRPr="009C1A2B" w:rsidRDefault="00D2765C" w:rsidP="00D2765C">
      <w:pPr>
        <w:pStyle w:val="Nivel2"/>
        <w:numPr>
          <w:ilvl w:val="0"/>
          <w:numId w:val="0"/>
        </w:numPr>
        <w:rPr>
          <w:b/>
          <w:sz w:val="24"/>
          <w:szCs w:val="24"/>
          <w:u w:val="single"/>
        </w:rPr>
      </w:pPr>
      <w:r w:rsidRPr="009C1A2B">
        <w:rPr>
          <w:b/>
          <w:sz w:val="24"/>
          <w:szCs w:val="24"/>
          <w:u w:val="single"/>
        </w:rPr>
        <w:t xml:space="preserve">Habilitação Fiscal, social e </w:t>
      </w:r>
      <w:proofErr w:type="gramStart"/>
      <w:r w:rsidRPr="009C1A2B">
        <w:rPr>
          <w:b/>
          <w:sz w:val="24"/>
          <w:szCs w:val="24"/>
          <w:u w:val="single"/>
        </w:rPr>
        <w:t>trabalhista</w:t>
      </w:r>
      <w:proofErr w:type="gramEnd"/>
    </w:p>
    <w:p w14:paraId="70DD76E2" w14:textId="384DF72D"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7</w:t>
      </w:r>
      <w:r>
        <w:rPr>
          <w:sz w:val="24"/>
          <w:szCs w:val="24"/>
        </w:rPr>
        <w:t xml:space="preserve">. </w:t>
      </w:r>
      <w:r w:rsidR="00D2765C" w:rsidRPr="009C1A2B">
        <w:rPr>
          <w:sz w:val="24"/>
          <w:szCs w:val="24"/>
        </w:rPr>
        <w:t>Cadastro Nacional da Pessoa Jurídica – CNPJ;</w:t>
      </w:r>
    </w:p>
    <w:p w14:paraId="7B26B6FB" w14:textId="6468CBBB" w:rsidR="00D2765C"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8</w:t>
      </w:r>
      <w:r>
        <w:rPr>
          <w:sz w:val="24"/>
          <w:szCs w:val="24"/>
        </w:rPr>
        <w:t xml:space="preserve">. </w:t>
      </w:r>
      <w:r w:rsidR="00CC2781" w:rsidRPr="009C1A2B">
        <w:rPr>
          <w:sz w:val="24"/>
          <w:szCs w:val="24"/>
        </w:rPr>
        <w:t>Inscrição no cadastro de contribuintes estadual, relativo ao domicílio ou sede do licitante, pertinente ao seu ramo de atividade e compatível com o objeto contratual;</w:t>
      </w:r>
    </w:p>
    <w:p w14:paraId="1746B731" w14:textId="388AE6D2" w:rsidR="00CC2781" w:rsidRPr="009C1A2B" w:rsidRDefault="00E91F53" w:rsidP="00E91F53">
      <w:pPr>
        <w:pStyle w:val="Nivel2"/>
        <w:numPr>
          <w:ilvl w:val="0"/>
          <w:numId w:val="0"/>
        </w:numPr>
        <w:spacing w:line="240" w:lineRule="auto"/>
        <w:rPr>
          <w:sz w:val="24"/>
          <w:szCs w:val="24"/>
        </w:rPr>
      </w:pPr>
      <w:r>
        <w:rPr>
          <w:sz w:val="24"/>
          <w:szCs w:val="24"/>
        </w:rPr>
        <w:t>11.2</w:t>
      </w:r>
      <w:r w:rsidR="00F84FB8">
        <w:rPr>
          <w:sz w:val="24"/>
          <w:szCs w:val="24"/>
        </w:rPr>
        <w:t>9</w:t>
      </w:r>
      <w:r>
        <w:rPr>
          <w:sz w:val="24"/>
          <w:szCs w:val="24"/>
        </w:rPr>
        <w:t xml:space="preserve">. </w:t>
      </w:r>
      <w:r w:rsidR="00CC2781" w:rsidRPr="009C1A2B">
        <w:rPr>
          <w:sz w:val="24"/>
          <w:szCs w:val="24"/>
        </w:rPr>
        <w:t>Prova de regularidade perante a Fazenda Federal;</w:t>
      </w:r>
    </w:p>
    <w:p w14:paraId="0EEE9DF5" w14:textId="39DEFFC6" w:rsidR="00CC2781"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30</w:t>
      </w:r>
      <w:r>
        <w:rPr>
          <w:sz w:val="24"/>
          <w:szCs w:val="24"/>
        </w:rPr>
        <w:t xml:space="preserve">. </w:t>
      </w:r>
      <w:r w:rsidR="00CC2781" w:rsidRPr="009C1A2B">
        <w:rPr>
          <w:sz w:val="24"/>
          <w:szCs w:val="24"/>
        </w:rPr>
        <w:t>Prova de regularidade perante a Fazenda Estadual;</w:t>
      </w:r>
    </w:p>
    <w:p w14:paraId="732E7A98" w14:textId="4328D2CC" w:rsidR="00CC2781" w:rsidRPr="009C1A2B" w:rsidRDefault="00F84FB8" w:rsidP="00E91F53">
      <w:pPr>
        <w:pStyle w:val="Nivel2"/>
        <w:numPr>
          <w:ilvl w:val="0"/>
          <w:numId w:val="0"/>
        </w:numPr>
        <w:spacing w:line="240" w:lineRule="auto"/>
        <w:rPr>
          <w:sz w:val="24"/>
          <w:szCs w:val="24"/>
        </w:rPr>
      </w:pPr>
      <w:r>
        <w:rPr>
          <w:sz w:val="24"/>
          <w:szCs w:val="24"/>
        </w:rPr>
        <w:t>11.31</w:t>
      </w:r>
      <w:r w:rsidR="00E91F53">
        <w:rPr>
          <w:sz w:val="24"/>
          <w:szCs w:val="24"/>
        </w:rPr>
        <w:t xml:space="preserve">. </w:t>
      </w:r>
      <w:r w:rsidR="00CC2781" w:rsidRPr="009C1A2B">
        <w:rPr>
          <w:sz w:val="24"/>
          <w:szCs w:val="24"/>
        </w:rPr>
        <w:t xml:space="preserve">Caso a licitante seja considerada isento dos tributos estaduais ou distritais relacionados ao objeto, deverá comprovar tal condição mediante a apresentação de certidão ou declaração da Fazenda respectiva do seu </w:t>
      </w:r>
      <w:r w:rsidR="004F44F9" w:rsidRPr="009C1A2B">
        <w:rPr>
          <w:sz w:val="24"/>
          <w:szCs w:val="24"/>
        </w:rPr>
        <w:t>domicílio ou sede, ou por meio de outro documento equivalente, na forma da respectiva legislação de regência.</w:t>
      </w:r>
    </w:p>
    <w:p w14:paraId="59221B11" w14:textId="7A2EE31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32</w:t>
      </w:r>
      <w:r>
        <w:rPr>
          <w:sz w:val="24"/>
          <w:szCs w:val="24"/>
        </w:rPr>
        <w:t xml:space="preserve">. </w:t>
      </w:r>
      <w:r w:rsidR="004F44F9" w:rsidRPr="009C1A2B">
        <w:rPr>
          <w:sz w:val="24"/>
          <w:szCs w:val="24"/>
        </w:rPr>
        <w:t>Prova de regularidade perante a Fazenda Municipal;</w:t>
      </w:r>
    </w:p>
    <w:p w14:paraId="0C755324" w14:textId="17C3C0D5" w:rsidR="004F44F9" w:rsidRPr="009C1A2B" w:rsidRDefault="00E91F53" w:rsidP="00E91F53">
      <w:pPr>
        <w:pStyle w:val="Nivel2"/>
        <w:numPr>
          <w:ilvl w:val="0"/>
          <w:numId w:val="0"/>
        </w:numPr>
        <w:spacing w:line="240" w:lineRule="auto"/>
        <w:rPr>
          <w:sz w:val="24"/>
          <w:szCs w:val="24"/>
        </w:rPr>
      </w:pPr>
      <w:r>
        <w:rPr>
          <w:sz w:val="24"/>
          <w:szCs w:val="24"/>
        </w:rPr>
        <w:t>11.</w:t>
      </w:r>
      <w:r w:rsidR="00F84FB8">
        <w:rPr>
          <w:sz w:val="24"/>
          <w:szCs w:val="24"/>
        </w:rPr>
        <w:t>33</w:t>
      </w:r>
      <w:r>
        <w:rPr>
          <w:sz w:val="24"/>
          <w:szCs w:val="24"/>
        </w:rPr>
        <w:t xml:space="preserve">. </w:t>
      </w:r>
      <w:r w:rsidR="004F44F9" w:rsidRPr="009C1A2B">
        <w:rPr>
          <w:sz w:val="24"/>
          <w:szCs w:val="24"/>
        </w:rPr>
        <w:t xml:space="preserve">Prova de </w:t>
      </w:r>
      <w:proofErr w:type="gramStart"/>
      <w:r w:rsidR="004F44F9" w:rsidRPr="009C1A2B">
        <w:rPr>
          <w:sz w:val="24"/>
          <w:szCs w:val="24"/>
        </w:rPr>
        <w:t>regularidade relativo à Seguridade Social</w:t>
      </w:r>
      <w:proofErr w:type="gramEnd"/>
      <w:r w:rsidR="004F44F9" w:rsidRPr="009C1A2B">
        <w:rPr>
          <w:sz w:val="24"/>
          <w:szCs w:val="24"/>
        </w:rPr>
        <w:t xml:space="preserve"> e ao Fundo de Garantia de Tempo de Serviço – FGTS -, que demonstre cumprimento dos encargos sociais instituídos por lei;</w:t>
      </w:r>
    </w:p>
    <w:p w14:paraId="0C033824" w14:textId="11C239F6" w:rsidR="004F44F9" w:rsidRPr="009C1A2B" w:rsidRDefault="00E91F53" w:rsidP="00E91F53">
      <w:pPr>
        <w:pStyle w:val="Nivel2"/>
        <w:numPr>
          <w:ilvl w:val="0"/>
          <w:numId w:val="0"/>
        </w:numPr>
        <w:spacing w:line="240" w:lineRule="auto"/>
        <w:rPr>
          <w:sz w:val="24"/>
          <w:szCs w:val="24"/>
        </w:rPr>
      </w:pPr>
      <w:r>
        <w:rPr>
          <w:sz w:val="24"/>
          <w:szCs w:val="24"/>
        </w:rPr>
        <w:t>11.3</w:t>
      </w:r>
      <w:r w:rsidR="00D114EA">
        <w:rPr>
          <w:sz w:val="24"/>
          <w:szCs w:val="24"/>
        </w:rPr>
        <w:t>4</w:t>
      </w:r>
      <w:r>
        <w:rPr>
          <w:sz w:val="24"/>
          <w:szCs w:val="24"/>
        </w:rPr>
        <w:t xml:space="preserve">. </w:t>
      </w:r>
      <w:r w:rsidR="004F44F9" w:rsidRPr="009C1A2B">
        <w:rPr>
          <w:sz w:val="24"/>
          <w:szCs w:val="24"/>
        </w:rPr>
        <w:t>Prova de regularidade perante a Justiça do Trabalho;</w:t>
      </w:r>
    </w:p>
    <w:p w14:paraId="3EEE8392" w14:textId="77777777" w:rsidR="00561704" w:rsidRDefault="00E91F53" w:rsidP="00561704">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5</w:t>
      </w:r>
      <w:r>
        <w:rPr>
          <w:sz w:val="24"/>
          <w:szCs w:val="24"/>
        </w:rPr>
        <w:t xml:space="preserve">. </w:t>
      </w:r>
      <w:r w:rsidR="004F44F9" w:rsidRPr="009C1A2B">
        <w:rPr>
          <w:sz w:val="24"/>
          <w:szCs w:val="24"/>
        </w:rPr>
        <w:t>Cumprimento do disposto no inciso XXXIII do art. 7º da Constituição da República de 1988 – CR/88, conforme Anexo III.</w:t>
      </w:r>
    </w:p>
    <w:p w14:paraId="586A38AE" w14:textId="77777777" w:rsidR="00561704" w:rsidRDefault="00561704" w:rsidP="00561704">
      <w:pPr>
        <w:pStyle w:val="Nivel2"/>
        <w:numPr>
          <w:ilvl w:val="0"/>
          <w:numId w:val="0"/>
        </w:numPr>
        <w:spacing w:line="240" w:lineRule="auto"/>
        <w:rPr>
          <w:sz w:val="24"/>
          <w:szCs w:val="24"/>
        </w:rPr>
      </w:pPr>
    </w:p>
    <w:p w14:paraId="36045631" w14:textId="7E0D5681" w:rsidR="004F44F9" w:rsidRPr="00561704" w:rsidRDefault="00561704" w:rsidP="00561704">
      <w:pPr>
        <w:pStyle w:val="Nivel2"/>
        <w:numPr>
          <w:ilvl w:val="0"/>
          <w:numId w:val="0"/>
        </w:numPr>
        <w:spacing w:line="240" w:lineRule="auto"/>
        <w:rPr>
          <w:b/>
          <w:sz w:val="24"/>
          <w:szCs w:val="24"/>
          <w:u w:val="single"/>
        </w:rPr>
      </w:pPr>
      <w:r w:rsidRPr="00561704">
        <w:rPr>
          <w:b/>
          <w:sz w:val="24"/>
          <w:szCs w:val="24"/>
          <w:u w:val="single"/>
        </w:rPr>
        <w:t>H</w:t>
      </w:r>
      <w:r w:rsidR="004F44F9" w:rsidRPr="00561704">
        <w:rPr>
          <w:b/>
          <w:sz w:val="24"/>
          <w:szCs w:val="24"/>
          <w:u w:val="single"/>
        </w:rPr>
        <w:t>abilitação Técnico-profissional e técnico-operacional:</w:t>
      </w:r>
    </w:p>
    <w:p w14:paraId="2847FE8C" w14:textId="43E5C51B" w:rsidR="004537C2" w:rsidRDefault="00F84FB8" w:rsidP="00391EF2">
      <w:pPr>
        <w:pStyle w:val="Nivel2"/>
        <w:numPr>
          <w:ilvl w:val="0"/>
          <w:numId w:val="0"/>
        </w:numPr>
        <w:spacing w:line="240" w:lineRule="auto"/>
        <w:rPr>
          <w:sz w:val="24"/>
          <w:szCs w:val="24"/>
        </w:rPr>
      </w:pPr>
      <w:r w:rsidRPr="0092356B">
        <w:rPr>
          <w:bCs/>
          <w:color w:val="auto"/>
          <w:sz w:val="24"/>
          <w:szCs w:val="24"/>
        </w:rPr>
        <w:t>11.3</w:t>
      </w:r>
      <w:r w:rsidR="00D114EA" w:rsidRPr="0092356B">
        <w:rPr>
          <w:bCs/>
          <w:color w:val="auto"/>
          <w:sz w:val="24"/>
          <w:szCs w:val="24"/>
        </w:rPr>
        <w:t>6</w:t>
      </w:r>
      <w:r w:rsidR="00391EF2" w:rsidRPr="0092356B">
        <w:rPr>
          <w:bCs/>
          <w:color w:val="auto"/>
          <w:sz w:val="24"/>
          <w:szCs w:val="24"/>
        </w:rPr>
        <w:t xml:space="preserve">. </w:t>
      </w:r>
      <w:r w:rsidR="0092356B">
        <w:rPr>
          <w:bCs/>
          <w:color w:val="auto"/>
          <w:sz w:val="24"/>
          <w:szCs w:val="24"/>
        </w:rPr>
        <w:t>Comprovação de aptidão para desempenho de atividade pertinente ou compatível com o objeto da licitação, mediante apresentação de Atestado ou Certidão de Capacidade Técnica fornecida por pessoa jurídica de Direito Público ou Privado.</w:t>
      </w:r>
    </w:p>
    <w:p w14:paraId="7C8F0782" w14:textId="0E456085" w:rsidR="007A3D0D" w:rsidRDefault="00391EF2" w:rsidP="00391EF2">
      <w:pPr>
        <w:pStyle w:val="Nivel2"/>
        <w:numPr>
          <w:ilvl w:val="0"/>
          <w:numId w:val="0"/>
        </w:numPr>
        <w:spacing w:line="240" w:lineRule="auto"/>
        <w:rPr>
          <w:sz w:val="24"/>
          <w:szCs w:val="24"/>
        </w:rPr>
      </w:pPr>
      <w:r>
        <w:rPr>
          <w:sz w:val="24"/>
          <w:szCs w:val="24"/>
        </w:rPr>
        <w:t>11.</w:t>
      </w:r>
      <w:r w:rsidR="00F84FB8">
        <w:rPr>
          <w:sz w:val="24"/>
          <w:szCs w:val="24"/>
        </w:rPr>
        <w:t>3</w:t>
      </w:r>
      <w:r w:rsidR="00D114EA">
        <w:rPr>
          <w:sz w:val="24"/>
          <w:szCs w:val="24"/>
        </w:rPr>
        <w:t>7</w:t>
      </w:r>
      <w:r>
        <w:rPr>
          <w:sz w:val="24"/>
          <w:szCs w:val="24"/>
        </w:rPr>
        <w:t xml:space="preserve">. </w:t>
      </w:r>
      <w:r w:rsidR="007A3D0D" w:rsidRPr="00D2307C">
        <w:rPr>
          <w:sz w:val="24"/>
          <w:szCs w:val="24"/>
        </w:rPr>
        <w:t xml:space="preserve">Se o licitante for a matriz, todos os documentos deverão estar em nome da matriz, e se </w:t>
      </w:r>
      <w:r w:rsidR="0054696C" w:rsidRPr="00D2307C">
        <w:rPr>
          <w:sz w:val="24"/>
          <w:szCs w:val="24"/>
        </w:rPr>
        <w:t>o licitante for a filial, todos os documentos deverão estar em nome da filial, exceto para atestados de capacidade técnica, caso exigidos, e no caso daqueles documentos que, pela própria natureza, comprovadamente, forem emitidos somente em nome da matriz.</w:t>
      </w:r>
    </w:p>
    <w:p w14:paraId="3CE160D1" w14:textId="445CEB75" w:rsidR="008F7EDF" w:rsidRDefault="00EB06DF" w:rsidP="00391EF2">
      <w:pPr>
        <w:pStyle w:val="Nivel2"/>
        <w:numPr>
          <w:ilvl w:val="0"/>
          <w:numId w:val="0"/>
        </w:numPr>
        <w:spacing w:line="240" w:lineRule="auto"/>
        <w:rPr>
          <w:sz w:val="24"/>
          <w:szCs w:val="24"/>
        </w:rPr>
      </w:pPr>
      <w:r>
        <w:rPr>
          <w:sz w:val="24"/>
          <w:szCs w:val="24"/>
        </w:rPr>
        <w:t>11.38</w:t>
      </w:r>
      <w:r w:rsidR="008F7EDF">
        <w:rPr>
          <w:sz w:val="24"/>
          <w:szCs w:val="24"/>
        </w:rPr>
        <w:t>.</w:t>
      </w:r>
      <w:r>
        <w:rPr>
          <w:sz w:val="24"/>
          <w:szCs w:val="24"/>
        </w:rPr>
        <w:t xml:space="preserve"> </w:t>
      </w:r>
      <w:r w:rsidRPr="00EB06DF">
        <w:rPr>
          <w:sz w:val="24"/>
          <w:szCs w:val="24"/>
        </w:rPr>
        <w:t>Certificado de responsabilidade técnica vigente, emitido pelo Conselho Federal de Farmácia.</w:t>
      </w:r>
      <w:r w:rsidR="00877EDB">
        <w:rPr>
          <w:sz w:val="24"/>
          <w:szCs w:val="24"/>
        </w:rPr>
        <w:t xml:space="preserve"> </w:t>
      </w:r>
      <w:r w:rsidR="00877EDB" w:rsidRPr="00877EDB">
        <w:rPr>
          <w:sz w:val="24"/>
          <w:szCs w:val="24"/>
        </w:rPr>
        <w:t>A empresa interessada deverá comprovar a existência de vínculo formal, mediante apresentação de contrato ou documento equivalente, com profissional portador do Certifica</w:t>
      </w:r>
      <w:r w:rsidR="00877EDB">
        <w:rPr>
          <w:sz w:val="24"/>
          <w:szCs w:val="24"/>
        </w:rPr>
        <w:t xml:space="preserve">do de Responsabilidade Técnica. </w:t>
      </w:r>
    </w:p>
    <w:p w14:paraId="62030567" w14:textId="77777777" w:rsidR="00D2765C" w:rsidRDefault="0029025F" w:rsidP="00D2765C">
      <w:pPr>
        <w:pStyle w:val="Nivel2"/>
        <w:numPr>
          <w:ilvl w:val="0"/>
          <w:numId w:val="0"/>
        </w:numPr>
        <w:rPr>
          <w:b/>
          <w:sz w:val="24"/>
          <w:szCs w:val="24"/>
          <w:u w:val="single"/>
        </w:rPr>
      </w:pPr>
      <w:bookmarkStart w:id="21" w:name="_GoBack"/>
      <w:bookmarkEnd w:id="21"/>
      <w:r w:rsidRPr="009C1A2B">
        <w:rPr>
          <w:b/>
          <w:sz w:val="24"/>
          <w:szCs w:val="24"/>
          <w:u w:val="single"/>
        </w:rPr>
        <w:t>Habilitação econômico-financeira</w:t>
      </w:r>
    </w:p>
    <w:p w14:paraId="10724D46" w14:textId="77777777" w:rsidR="009F1030" w:rsidRDefault="009F1030" w:rsidP="009F1030">
      <w:pPr>
        <w:pStyle w:val="Nivel2"/>
        <w:numPr>
          <w:ilvl w:val="1"/>
          <w:numId w:val="17"/>
        </w:numPr>
        <w:ind w:left="0" w:hanging="7"/>
        <w:rPr>
          <w:sz w:val="24"/>
          <w:szCs w:val="24"/>
        </w:rPr>
      </w:pPr>
      <w:r w:rsidRPr="007D5A4C">
        <w:rPr>
          <w:sz w:val="24"/>
          <w:szCs w:val="24"/>
        </w:rPr>
        <w:lastRenderedPageBreak/>
        <w:t>Certidão negativa de feitos sobre falência expedida pelo Distribuidor da sede da licitante.</w:t>
      </w:r>
    </w:p>
    <w:p w14:paraId="282AE3CF" w14:textId="26671785" w:rsidR="009F1030" w:rsidRPr="009F1030" w:rsidRDefault="009F1030" w:rsidP="009F1030">
      <w:pPr>
        <w:pStyle w:val="Nivel2"/>
        <w:numPr>
          <w:ilvl w:val="0"/>
          <w:numId w:val="0"/>
        </w:numPr>
        <w:spacing w:line="240" w:lineRule="auto"/>
        <w:rPr>
          <w:sz w:val="24"/>
          <w:szCs w:val="24"/>
        </w:rPr>
      </w:pPr>
      <w:r w:rsidRPr="00E53770">
        <w:rPr>
          <w:sz w:val="24"/>
          <w:szCs w:val="24"/>
        </w:rPr>
        <w:t xml:space="preserve">8.33 </w:t>
      </w:r>
      <w:proofErr w:type="gramStart"/>
      <w:r w:rsidRPr="00E53770">
        <w:rPr>
          <w:sz w:val="24"/>
          <w:szCs w:val="24"/>
        </w:rPr>
        <w:t>Fica</w:t>
      </w:r>
      <w:proofErr w:type="gramEnd"/>
      <w:r w:rsidRPr="00E53770">
        <w:rPr>
          <w:sz w:val="24"/>
          <w:szCs w:val="24"/>
        </w:rPr>
        <w:t xml:space="preserve"> dispensada a apresentação de balanço patrimonial, com fundamento no art.70, inciso III, da Lei Federal n. 14.133/2021, considerando que os objetos licitados são</w:t>
      </w:r>
      <w:r>
        <w:rPr>
          <w:sz w:val="24"/>
          <w:szCs w:val="24"/>
        </w:rPr>
        <w:t xml:space="preserve"> </w:t>
      </w:r>
      <w:r w:rsidRPr="00E53770">
        <w:rPr>
          <w:sz w:val="24"/>
          <w:szCs w:val="24"/>
        </w:rPr>
        <w:t>para entrega imediata, nos termos do art. 6º, inciso X, da Lei Federal n. 14.133/2021.</w:t>
      </w:r>
    </w:p>
    <w:p w14:paraId="4E836E3D" w14:textId="0E031AE1" w:rsidR="00800F7D" w:rsidRPr="009F1030" w:rsidRDefault="00274342" w:rsidP="009F1030">
      <w:pPr>
        <w:pStyle w:val="Nivel2"/>
        <w:numPr>
          <w:ilvl w:val="1"/>
          <w:numId w:val="17"/>
        </w:numPr>
        <w:ind w:left="0" w:hanging="7"/>
        <w:rPr>
          <w:sz w:val="24"/>
          <w:szCs w:val="24"/>
        </w:rPr>
      </w:pPr>
      <w:r w:rsidRPr="007D5A4C">
        <w:rPr>
          <w:sz w:val="24"/>
          <w:szCs w:val="24"/>
        </w:rPr>
        <w:t>Certidão negativa de feitos sobre falência expedida pelo Distribuidor da sede da licitante.</w:t>
      </w:r>
    </w:p>
    <w:p w14:paraId="5879CAD4" w14:textId="77777777" w:rsidR="00595AFB" w:rsidRPr="009C1A2B" w:rsidRDefault="00595AFB" w:rsidP="00595AFB">
      <w:pPr>
        <w:pStyle w:val="Nivel2"/>
        <w:numPr>
          <w:ilvl w:val="0"/>
          <w:numId w:val="0"/>
        </w:numPr>
        <w:rPr>
          <w:b/>
          <w:sz w:val="24"/>
          <w:szCs w:val="24"/>
          <w:u w:val="single"/>
        </w:rPr>
      </w:pPr>
      <w:r w:rsidRPr="009C1A2B">
        <w:rPr>
          <w:b/>
          <w:sz w:val="24"/>
          <w:szCs w:val="24"/>
          <w:u w:val="single"/>
        </w:rPr>
        <w:t xml:space="preserve">Habilitação </w:t>
      </w:r>
      <w:r w:rsidR="007D7980" w:rsidRPr="009C1A2B">
        <w:rPr>
          <w:b/>
          <w:sz w:val="24"/>
          <w:szCs w:val="24"/>
          <w:u w:val="single"/>
        </w:rPr>
        <w:t>por declaração</w:t>
      </w:r>
    </w:p>
    <w:p w14:paraId="53670AF8" w14:textId="15C1C66F" w:rsidR="006C0EBC" w:rsidRPr="009C1A2B" w:rsidRDefault="000E5840" w:rsidP="000E5840">
      <w:pPr>
        <w:pStyle w:val="Nivel2"/>
        <w:numPr>
          <w:ilvl w:val="0"/>
          <w:numId w:val="0"/>
        </w:numPr>
        <w:spacing w:line="240" w:lineRule="auto"/>
        <w:rPr>
          <w:sz w:val="24"/>
          <w:szCs w:val="24"/>
        </w:rPr>
      </w:pPr>
      <w:r>
        <w:rPr>
          <w:sz w:val="24"/>
          <w:szCs w:val="24"/>
        </w:rPr>
        <w:t>11.</w:t>
      </w:r>
      <w:r w:rsidR="00D114EA">
        <w:rPr>
          <w:sz w:val="24"/>
          <w:szCs w:val="24"/>
        </w:rPr>
        <w:t>40</w:t>
      </w:r>
      <w:r>
        <w:rPr>
          <w:sz w:val="24"/>
          <w:szCs w:val="24"/>
        </w:rPr>
        <w:t xml:space="preserve">. </w:t>
      </w:r>
      <w:r w:rsidR="00674412" w:rsidRPr="009C1A2B">
        <w:rPr>
          <w:sz w:val="24"/>
          <w:szCs w:val="24"/>
        </w:rPr>
        <w:t>Declaração de que cumpre as exigências de reserva de cargos para pessoa com deficiência e para reabilitação da Previdência Social, previstas em lei e outras normas específicas</w:t>
      </w:r>
      <w:r w:rsidR="004E7369" w:rsidRPr="009C1A2B">
        <w:rPr>
          <w:sz w:val="24"/>
          <w:szCs w:val="24"/>
        </w:rPr>
        <w:t xml:space="preserve"> ou desobrigado de cumprir as exigências de reserva de cargos para pessoa com deficiência e para reabilitação da Previdência Social, conforme previsto em lei e outras normas específica, conforme </w:t>
      </w:r>
      <w:r w:rsidR="005E1531" w:rsidRPr="009C1A2B">
        <w:rPr>
          <w:sz w:val="24"/>
          <w:szCs w:val="24"/>
        </w:rPr>
        <w:t>Anexo V.</w:t>
      </w:r>
    </w:p>
    <w:p w14:paraId="331CB1C6" w14:textId="31E8916D" w:rsidR="000B0358" w:rsidRPr="009C1A2B" w:rsidRDefault="000E5840" w:rsidP="000E5840">
      <w:pPr>
        <w:pStyle w:val="Nivel2"/>
        <w:numPr>
          <w:ilvl w:val="0"/>
          <w:numId w:val="0"/>
        </w:numPr>
        <w:spacing w:line="240" w:lineRule="auto"/>
        <w:rPr>
          <w:sz w:val="24"/>
          <w:szCs w:val="24"/>
        </w:rPr>
      </w:pPr>
      <w:r>
        <w:rPr>
          <w:sz w:val="24"/>
          <w:szCs w:val="24"/>
        </w:rPr>
        <w:t>11.4</w:t>
      </w:r>
      <w:r w:rsidR="00D114EA">
        <w:rPr>
          <w:sz w:val="24"/>
          <w:szCs w:val="24"/>
        </w:rPr>
        <w:t>1</w:t>
      </w:r>
      <w:r>
        <w:rPr>
          <w:sz w:val="24"/>
          <w:szCs w:val="24"/>
        </w:rPr>
        <w:t xml:space="preserve">. </w:t>
      </w:r>
      <w:r w:rsidR="0085297A" w:rsidRPr="009C1A2B">
        <w:rPr>
          <w:sz w:val="24"/>
          <w:szCs w:val="24"/>
        </w:rPr>
        <w:t xml:space="preserve">Declaração de cumprimento do disposto no inciso XXXIII do art. 7º da </w:t>
      </w:r>
      <w:r w:rsidR="000A446E" w:rsidRPr="009C1A2B">
        <w:rPr>
          <w:sz w:val="24"/>
          <w:szCs w:val="24"/>
        </w:rPr>
        <w:t>CF/88, conforme Anexo IV.</w:t>
      </w:r>
    </w:p>
    <w:p w14:paraId="09C22EBA" w14:textId="579B516C"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2</w:t>
      </w:r>
      <w:r w:rsidR="000E5840">
        <w:rPr>
          <w:sz w:val="24"/>
          <w:szCs w:val="24"/>
        </w:rPr>
        <w:t xml:space="preserve">. </w:t>
      </w:r>
      <w:r w:rsidR="000B0358" w:rsidRPr="009C1A2B">
        <w:rPr>
          <w:sz w:val="24"/>
          <w:szCs w:val="24"/>
        </w:rPr>
        <w:t>Declaração de que no ano-calendário de realização da licitação pública inda não tenha celebrado contratos administrativos com a administração pública cujos valores somados extrapolem a receita bruta máxima admitida para</w:t>
      </w:r>
      <w:r w:rsidR="00902337" w:rsidRPr="009C1A2B">
        <w:rPr>
          <w:sz w:val="24"/>
          <w:szCs w:val="24"/>
        </w:rPr>
        <w:t xml:space="preserve"> fins de enquadramento como EPP, conforme anexo VIII.</w:t>
      </w:r>
    </w:p>
    <w:p w14:paraId="63CCDF33" w14:textId="2B0FB645" w:rsidR="00902337" w:rsidRPr="009C1A2B" w:rsidRDefault="00F84FB8" w:rsidP="000E5840">
      <w:pPr>
        <w:pStyle w:val="Nivel2"/>
        <w:numPr>
          <w:ilvl w:val="0"/>
          <w:numId w:val="0"/>
        </w:numPr>
        <w:spacing w:line="240" w:lineRule="auto"/>
        <w:rPr>
          <w:sz w:val="24"/>
          <w:szCs w:val="24"/>
        </w:rPr>
      </w:pPr>
      <w:r>
        <w:rPr>
          <w:sz w:val="24"/>
          <w:szCs w:val="24"/>
        </w:rPr>
        <w:t>11.4</w:t>
      </w:r>
      <w:r w:rsidR="00D114EA">
        <w:rPr>
          <w:sz w:val="24"/>
          <w:szCs w:val="24"/>
        </w:rPr>
        <w:t>3</w:t>
      </w:r>
      <w:r w:rsidR="000E5840">
        <w:rPr>
          <w:sz w:val="24"/>
          <w:szCs w:val="24"/>
        </w:rPr>
        <w:t xml:space="preserve">. </w:t>
      </w:r>
      <w:r w:rsidR="00902337" w:rsidRPr="009C1A2B">
        <w:rPr>
          <w:sz w:val="24"/>
          <w:szCs w:val="24"/>
        </w:rPr>
        <w:t>Declaração de Condição de ME e EPP, conforme Anexo IX.</w:t>
      </w:r>
    </w:p>
    <w:p w14:paraId="1F914CD5" w14:textId="428DFF8B" w:rsidR="00842316" w:rsidRPr="009C1A2B" w:rsidRDefault="00842316" w:rsidP="00895871">
      <w:pPr>
        <w:pStyle w:val="Nivel01"/>
      </w:pPr>
      <w:bookmarkStart w:id="22" w:name="_Toc135469233"/>
      <w:r w:rsidRPr="009C1A2B">
        <w:t>DOS RECURSOS</w:t>
      </w:r>
      <w:bookmarkEnd w:id="22"/>
    </w:p>
    <w:p w14:paraId="243D4426" w14:textId="653770BC" w:rsidR="00842316" w:rsidRPr="009C1A2B" w:rsidRDefault="004D1A20" w:rsidP="004D1A20">
      <w:pPr>
        <w:pStyle w:val="Nivel2"/>
        <w:numPr>
          <w:ilvl w:val="0"/>
          <w:numId w:val="0"/>
        </w:numPr>
        <w:spacing w:line="240" w:lineRule="auto"/>
        <w:ind w:hanging="7"/>
        <w:rPr>
          <w:sz w:val="24"/>
          <w:szCs w:val="24"/>
        </w:rPr>
      </w:pPr>
      <w:r>
        <w:rPr>
          <w:sz w:val="24"/>
          <w:szCs w:val="24"/>
        </w:rPr>
        <w:t xml:space="preserve">14.1. </w:t>
      </w:r>
      <w:r w:rsidR="00842316" w:rsidRPr="009C1A2B">
        <w:rPr>
          <w:sz w:val="24"/>
          <w:szCs w:val="24"/>
        </w:rPr>
        <w:t xml:space="preserve">A interposição de recurso referente ao julgamento das propostas, à habilitação ou inabilitação de licitantes, à anulação ou revogação da licitação, observará o disposto no </w:t>
      </w:r>
      <w:hyperlink r:id="rId27" w:anchor="art165" w:history="1">
        <w:r w:rsidR="00842316" w:rsidRPr="009C1A2B">
          <w:rPr>
            <w:rStyle w:val="Hyperlink"/>
            <w:sz w:val="24"/>
            <w:szCs w:val="24"/>
          </w:rPr>
          <w:t>art. 165 da Lei nº 14.133, de 2021</w:t>
        </w:r>
      </w:hyperlink>
      <w:r w:rsidR="00842316" w:rsidRPr="009C1A2B">
        <w:rPr>
          <w:sz w:val="24"/>
          <w:szCs w:val="24"/>
        </w:rPr>
        <w:t>.</w:t>
      </w:r>
    </w:p>
    <w:p w14:paraId="5D6C2531" w14:textId="751F12CB" w:rsidR="00B613AF" w:rsidRPr="009C1A2B" w:rsidRDefault="004D1A20" w:rsidP="004D1A20">
      <w:pPr>
        <w:pStyle w:val="Nivel2"/>
        <w:numPr>
          <w:ilvl w:val="0"/>
          <w:numId w:val="0"/>
        </w:numPr>
        <w:spacing w:line="240" w:lineRule="auto"/>
        <w:rPr>
          <w:sz w:val="24"/>
          <w:szCs w:val="24"/>
        </w:rPr>
      </w:pPr>
      <w:r>
        <w:rPr>
          <w:sz w:val="24"/>
          <w:szCs w:val="24"/>
        </w:rPr>
        <w:t xml:space="preserve">14.2. </w:t>
      </w:r>
      <w:r w:rsidR="00842316" w:rsidRPr="009C1A2B">
        <w:rPr>
          <w:sz w:val="24"/>
          <w:szCs w:val="24"/>
        </w:rPr>
        <w:t xml:space="preserve">O prazo recursal é de </w:t>
      </w:r>
      <w:r w:rsidR="006A66E3" w:rsidRPr="009C1A2B">
        <w:rPr>
          <w:sz w:val="24"/>
          <w:szCs w:val="24"/>
        </w:rPr>
        <w:t>0</w:t>
      </w:r>
      <w:r w:rsidR="00842316" w:rsidRPr="009C1A2B">
        <w:rPr>
          <w:sz w:val="24"/>
          <w:szCs w:val="24"/>
        </w:rPr>
        <w:t>3 (três) dias úteis, contados da data de intimação ou de lavratura da ata.</w:t>
      </w:r>
    </w:p>
    <w:p w14:paraId="18DBBC45" w14:textId="3EF4B013" w:rsidR="00842316" w:rsidRPr="009C1A2B" w:rsidRDefault="004D1A20" w:rsidP="004D1A20">
      <w:pPr>
        <w:pStyle w:val="Nivel2"/>
        <w:numPr>
          <w:ilvl w:val="0"/>
          <w:numId w:val="0"/>
        </w:numPr>
        <w:spacing w:line="240" w:lineRule="auto"/>
        <w:rPr>
          <w:sz w:val="24"/>
          <w:szCs w:val="24"/>
        </w:rPr>
      </w:pPr>
      <w:r>
        <w:rPr>
          <w:sz w:val="24"/>
          <w:szCs w:val="24"/>
        </w:rPr>
        <w:t xml:space="preserve">14.3. </w:t>
      </w:r>
      <w:r w:rsidR="00842316" w:rsidRPr="009C1A2B">
        <w:rPr>
          <w:sz w:val="24"/>
          <w:szCs w:val="24"/>
        </w:rPr>
        <w:t xml:space="preserve">Quando o recurso apresentado impugnar o julgamento das propostas ou o ato de habilitação ou inabilitação do licitante, a intenção de recorrer deverá ser manifestada imediatamente, </w:t>
      </w:r>
      <w:proofErr w:type="gramStart"/>
      <w:r w:rsidR="00842316" w:rsidRPr="009C1A2B">
        <w:rPr>
          <w:sz w:val="24"/>
          <w:szCs w:val="24"/>
        </w:rPr>
        <w:t>sob pena</w:t>
      </w:r>
      <w:proofErr w:type="gramEnd"/>
      <w:r w:rsidR="00842316" w:rsidRPr="009C1A2B">
        <w:rPr>
          <w:sz w:val="24"/>
          <w:szCs w:val="24"/>
        </w:rPr>
        <w:t xml:space="preserve"> de preclusão;</w:t>
      </w:r>
    </w:p>
    <w:p w14:paraId="40D25305" w14:textId="6E75C162" w:rsidR="008F6259" w:rsidRPr="009C1A2B" w:rsidRDefault="004D1A20" w:rsidP="004D1A20">
      <w:pPr>
        <w:pStyle w:val="Nivel2"/>
        <w:numPr>
          <w:ilvl w:val="0"/>
          <w:numId w:val="0"/>
        </w:numPr>
        <w:spacing w:line="240" w:lineRule="auto"/>
        <w:rPr>
          <w:sz w:val="24"/>
          <w:szCs w:val="24"/>
        </w:rPr>
      </w:pPr>
      <w:r>
        <w:rPr>
          <w:sz w:val="24"/>
          <w:szCs w:val="24"/>
        </w:rPr>
        <w:t xml:space="preserve">14.4. </w:t>
      </w:r>
      <w:r w:rsidR="008F6259" w:rsidRPr="009C1A2B">
        <w:rPr>
          <w:sz w:val="24"/>
          <w:szCs w:val="24"/>
        </w:rPr>
        <w:t xml:space="preserve">O recurso será dirigido à autoridade que tiver editado o ato ou proferido a decisão recorrida, a qual poderá reconsiderar sua decisão no prazo de </w:t>
      </w:r>
      <w:proofErr w:type="gramStart"/>
      <w:r w:rsidR="008F6259" w:rsidRPr="009C1A2B">
        <w:rPr>
          <w:sz w:val="24"/>
          <w:szCs w:val="24"/>
        </w:rPr>
        <w:t>3</w:t>
      </w:r>
      <w:proofErr w:type="gramEnd"/>
      <w:r w:rsidR="008F6259" w:rsidRPr="009C1A2B">
        <w:rPr>
          <w:sz w:val="24"/>
          <w:szCs w:val="24"/>
        </w:rPr>
        <w:t xml:space="preserve"> (três) dias úteis, ou, nesse mesmo prazo, encaminhar recurso para a autoridade superior, a qual deverá proferir sua decisão no prazo de 10 (dez) dias úteis, contado do recebimento dos autos.</w:t>
      </w:r>
    </w:p>
    <w:p w14:paraId="5FC7CA3F" w14:textId="64B41CE8" w:rsidR="008F6259" w:rsidRPr="009C1A2B" w:rsidRDefault="004D1A20" w:rsidP="004D1A20">
      <w:pPr>
        <w:pStyle w:val="Nivel2"/>
        <w:numPr>
          <w:ilvl w:val="0"/>
          <w:numId w:val="0"/>
        </w:numPr>
        <w:spacing w:line="240" w:lineRule="auto"/>
        <w:rPr>
          <w:sz w:val="24"/>
          <w:szCs w:val="24"/>
        </w:rPr>
      </w:pPr>
      <w:r>
        <w:rPr>
          <w:sz w:val="24"/>
          <w:szCs w:val="24"/>
        </w:rPr>
        <w:t xml:space="preserve">14.5. </w:t>
      </w:r>
      <w:r w:rsidR="008F6259" w:rsidRPr="009C1A2B">
        <w:rPr>
          <w:sz w:val="24"/>
          <w:szCs w:val="24"/>
        </w:rPr>
        <w:t xml:space="preserve">Os recursos interpostos fora do prazo não serão conhecidos. </w:t>
      </w:r>
    </w:p>
    <w:p w14:paraId="0EA6AE27" w14:textId="04FE9290" w:rsidR="008F6259" w:rsidRPr="009C1A2B" w:rsidRDefault="004D1A20" w:rsidP="004D1A20">
      <w:pPr>
        <w:pStyle w:val="Nivel2"/>
        <w:numPr>
          <w:ilvl w:val="0"/>
          <w:numId w:val="0"/>
        </w:numPr>
        <w:spacing w:line="240" w:lineRule="auto"/>
        <w:rPr>
          <w:sz w:val="24"/>
          <w:szCs w:val="24"/>
        </w:rPr>
      </w:pPr>
      <w:r>
        <w:rPr>
          <w:sz w:val="24"/>
          <w:szCs w:val="24"/>
        </w:rPr>
        <w:t xml:space="preserve">14.6. </w:t>
      </w:r>
      <w:r w:rsidR="008F6259" w:rsidRPr="009C1A2B">
        <w:rPr>
          <w:sz w:val="24"/>
          <w:szCs w:val="24"/>
        </w:rPr>
        <w:t xml:space="preserve">O prazo para apresentação de contrarrazões ao recurso pelos demais licitantes será de </w:t>
      </w:r>
      <w:r w:rsidR="00B90975" w:rsidRPr="009C1A2B">
        <w:rPr>
          <w:sz w:val="24"/>
          <w:szCs w:val="24"/>
        </w:rPr>
        <w:t>0</w:t>
      </w:r>
      <w:r w:rsidR="008F6259" w:rsidRPr="009C1A2B">
        <w:rPr>
          <w:sz w:val="24"/>
          <w:szCs w:val="24"/>
        </w:rPr>
        <w:t>3 (três) dias úteis, contados da data da intimação pessoal ou da divulgação da interposição do recurso, assegurada a vista imediata dos elementos indispensáveis à defesa de seus interesses.</w:t>
      </w:r>
    </w:p>
    <w:p w14:paraId="2B73CAC9" w14:textId="4FF19030" w:rsidR="008F6259" w:rsidRPr="009C1A2B" w:rsidRDefault="004D1A20" w:rsidP="004D1A20">
      <w:pPr>
        <w:pStyle w:val="Nivel2"/>
        <w:numPr>
          <w:ilvl w:val="0"/>
          <w:numId w:val="0"/>
        </w:numPr>
        <w:spacing w:line="240" w:lineRule="auto"/>
        <w:rPr>
          <w:sz w:val="24"/>
          <w:szCs w:val="24"/>
        </w:rPr>
      </w:pPr>
      <w:r>
        <w:rPr>
          <w:sz w:val="24"/>
          <w:szCs w:val="24"/>
        </w:rPr>
        <w:lastRenderedPageBreak/>
        <w:t xml:space="preserve">14.7. </w:t>
      </w:r>
      <w:r w:rsidR="008F6259" w:rsidRPr="009C1A2B">
        <w:rPr>
          <w:sz w:val="24"/>
          <w:szCs w:val="24"/>
        </w:rPr>
        <w:t xml:space="preserve">O recurso e o pedido de reconsideração terão efeito suspensivo do ato ou da decisão recorrida até que sobrevenha decisão final da autoridade competente. </w:t>
      </w:r>
    </w:p>
    <w:p w14:paraId="143758D7" w14:textId="2C241326" w:rsidR="008F6259" w:rsidRPr="009C1A2B" w:rsidRDefault="004D1A20" w:rsidP="004D1A20">
      <w:pPr>
        <w:pStyle w:val="Nivel2"/>
        <w:numPr>
          <w:ilvl w:val="0"/>
          <w:numId w:val="0"/>
        </w:numPr>
        <w:spacing w:line="240" w:lineRule="auto"/>
        <w:rPr>
          <w:sz w:val="24"/>
          <w:szCs w:val="24"/>
        </w:rPr>
      </w:pPr>
      <w:r>
        <w:rPr>
          <w:sz w:val="24"/>
          <w:szCs w:val="24"/>
        </w:rPr>
        <w:t xml:space="preserve">14.8. </w:t>
      </w:r>
      <w:r w:rsidR="008F6259" w:rsidRPr="009C1A2B">
        <w:rPr>
          <w:sz w:val="24"/>
          <w:szCs w:val="24"/>
        </w:rPr>
        <w:t xml:space="preserve">O acolhimento do recurso invalida tão somente os atos insuscetíveis de aproveitamento. </w:t>
      </w:r>
    </w:p>
    <w:p w14:paraId="08162490" w14:textId="77777777" w:rsidR="00C04558" w:rsidRPr="009C1A2B" w:rsidRDefault="00FE2A68" w:rsidP="00895871">
      <w:pPr>
        <w:pStyle w:val="Nivel01"/>
      </w:pPr>
      <w:r w:rsidRPr="009C1A2B">
        <w:t xml:space="preserve"> DAS INFRAÇÕES ADMINISTRATIVAS E SANÇÕES</w:t>
      </w:r>
    </w:p>
    <w:p w14:paraId="54856C6C" w14:textId="7FFC995A" w:rsidR="00835332" w:rsidRPr="009C1A2B" w:rsidRDefault="00970C46" w:rsidP="00970C46">
      <w:pPr>
        <w:pStyle w:val="Nivel2"/>
        <w:numPr>
          <w:ilvl w:val="0"/>
          <w:numId w:val="0"/>
        </w:numPr>
        <w:spacing w:line="240" w:lineRule="auto"/>
        <w:ind w:hanging="7"/>
        <w:rPr>
          <w:sz w:val="24"/>
          <w:szCs w:val="24"/>
        </w:rPr>
      </w:pPr>
      <w:r>
        <w:rPr>
          <w:sz w:val="24"/>
          <w:szCs w:val="24"/>
        </w:rPr>
        <w:t xml:space="preserve">15.1. </w:t>
      </w:r>
      <w:r w:rsidR="00457E92" w:rsidRPr="009C1A2B">
        <w:rPr>
          <w:sz w:val="24"/>
          <w:szCs w:val="24"/>
        </w:rPr>
        <w:t xml:space="preserve">Comete infração administrativa, nos termos da lei, o licitante que, com dolo ou culpa: </w:t>
      </w:r>
      <w:bookmarkStart w:id="23" w:name="_Ref114668085"/>
    </w:p>
    <w:p w14:paraId="1D9D4959" w14:textId="581A2C5C" w:rsidR="00835332" w:rsidRPr="009C1A2B" w:rsidRDefault="00970C46" w:rsidP="00970C46">
      <w:pPr>
        <w:pStyle w:val="Nivel2"/>
        <w:numPr>
          <w:ilvl w:val="0"/>
          <w:numId w:val="0"/>
        </w:numPr>
        <w:spacing w:line="240" w:lineRule="auto"/>
        <w:rPr>
          <w:sz w:val="24"/>
          <w:szCs w:val="24"/>
        </w:rPr>
      </w:pPr>
      <w:r>
        <w:rPr>
          <w:sz w:val="24"/>
          <w:szCs w:val="24"/>
        </w:rPr>
        <w:t xml:space="preserve">15.1.1. </w:t>
      </w:r>
      <w:r w:rsidR="00835332" w:rsidRPr="009C1A2B">
        <w:rPr>
          <w:sz w:val="24"/>
          <w:szCs w:val="24"/>
        </w:rPr>
        <w:t>D</w:t>
      </w:r>
      <w:r w:rsidR="00457E92" w:rsidRPr="009C1A2B">
        <w:rPr>
          <w:sz w:val="24"/>
          <w:szCs w:val="24"/>
        </w:rPr>
        <w:t>eixar de entregar a documentação exigida para o certame ou não entregar qualquer documento que tenha sido solicitado pelo/a pregoeiro/a durante o certame;</w:t>
      </w:r>
      <w:bookmarkStart w:id="24" w:name="_Ref114668108"/>
      <w:bookmarkEnd w:id="23"/>
    </w:p>
    <w:p w14:paraId="36139434" w14:textId="06A9553B" w:rsidR="00457E92" w:rsidRPr="009C1A2B" w:rsidRDefault="00970C46" w:rsidP="00970C46">
      <w:pPr>
        <w:pStyle w:val="Nivel2"/>
        <w:numPr>
          <w:ilvl w:val="0"/>
          <w:numId w:val="0"/>
        </w:numPr>
        <w:spacing w:line="240" w:lineRule="auto"/>
        <w:rPr>
          <w:sz w:val="24"/>
          <w:szCs w:val="24"/>
        </w:rPr>
      </w:pPr>
      <w:r>
        <w:rPr>
          <w:sz w:val="24"/>
          <w:szCs w:val="24"/>
        </w:rPr>
        <w:t xml:space="preserve">15.1.2. </w:t>
      </w:r>
      <w:r w:rsidR="00457E92" w:rsidRPr="009C1A2B">
        <w:rPr>
          <w:sz w:val="24"/>
          <w:szCs w:val="24"/>
        </w:rPr>
        <w:t>Salvo em decorrência de fato superveniente devidamente justificado, não mantiver a proposta em especial quando:</w:t>
      </w:r>
      <w:bookmarkEnd w:id="24"/>
    </w:p>
    <w:p w14:paraId="28296390"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não</w:t>
      </w:r>
      <w:proofErr w:type="gramEnd"/>
      <w:r w:rsidRPr="009C1A2B">
        <w:rPr>
          <w:color w:val="000000"/>
          <w:sz w:val="24"/>
          <w:szCs w:val="24"/>
        </w:rPr>
        <w:t xml:space="preserve"> enviar a proposta adequada ao último lance ofertado ou após a negociação; </w:t>
      </w:r>
    </w:p>
    <w:p w14:paraId="56DD4887"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 xml:space="preserve">-se a enviar o detalhamento da proposta quando exigível; </w:t>
      </w:r>
    </w:p>
    <w:p w14:paraId="02344C3F"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pedir</w:t>
      </w:r>
      <w:proofErr w:type="gramEnd"/>
      <w:r w:rsidRPr="009C1A2B">
        <w:rPr>
          <w:color w:val="000000"/>
          <w:sz w:val="24"/>
          <w:szCs w:val="24"/>
        </w:rPr>
        <w:t xml:space="preserve"> para ser desclassificado quando encerrada a etapa competitiva; ou </w:t>
      </w:r>
    </w:p>
    <w:p w14:paraId="2B5DC143"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deixar</w:t>
      </w:r>
      <w:proofErr w:type="gramEnd"/>
      <w:r w:rsidRPr="009C1A2B">
        <w:rPr>
          <w:color w:val="000000"/>
          <w:sz w:val="24"/>
          <w:szCs w:val="24"/>
        </w:rPr>
        <w:t xml:space="preserve"> de apresentar amostra;</w:t>
      </w:r>
    </w:p>
    <w:p w14:paraId="46CBFFE8" w14:textId="77777777" w:rsidR="00457E92"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proposta ou amostra em desacordo com as especificações do edital; </w:t>
      </w:r>
    </w:p>
    <w:p w14:paraId="1B254C96" w14:textId="77777777" w:rsidR="00457E92" w:rsidRPr="009C1A2B" w:rsidRDefault="00457E92" w:rsidP="00A20484">
      <w:pPr>
        <w:pStyle w:val="Nivel4"/>
        <w:spacing w:line="240" w:lineRule="auto"/>
        <w:ind w:left="567" w:firstLine="0"/>
        <w:rPr>
          <w:color w:val="000000"/>
          <w:sz w:val="24"/>
          <w:szCs w:val="24"/>
        </w:rPr>
      </w:pPr>
      <w:bookmarkStart w:id="25" w:name="_Ref114668139"/>
      <w:proofErr w:type="gramStart"/>
      <w:r w:rsidRPr="009C1A2B">
        <w:rPr>
          <w:color w:val="000000"/>
          <w:sz w:val="24"/>
          <w:szCs w:val="24"/>
        </w:rPr>
        <w:t>não</w:t>
      </w:r>
      <w:proofErr w:type="gramEnd"/>
      <w:r w:rsidRPr="009C1A2B">
        <w:rPr>
          <w:color w:val="000000"/>
          <w:sz w:val="24"/>
          <w:szCs w:val="24"/>
        </w:rPr>
        <w:t xml:space="preserve"> celebrar o contrato ou não entregar a documentação exigida para a contratação, quando convocado dentro do prazo de validade de sua proposta;</w:t>
      </w:r>
      <w:bookmarkEnd w:id="25"/>
    </w:p>
    <w:p w14:paraId="00F7E027"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recusar</w:t>
      </w:r>
      <w:proofErr w:type="gramEnd"/>
      <w:r w:rsidRPr="009C1A2B">
        <w:rPr>
          <w:color w:val="000000"/>
          <w:sz w:val="24"/>
          <w:szCs w:val="24"/>
        </w:rPr>
        <w:t>-se, sem justificativa, a assinar o contrato ou a ata de registro de preço, ou a aceitar ou retirar o instrumento equivalente no prazo estabelecido pela Administração;</w:t>
      </w:r>
      <w:bookmarkStart w:id="26" w:name="_Ref114668249"/>
    </w:p>
    <w:p w14:paraId="405EDA7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declaração ou documentação falsa exigida para o certame ou prestar declaração falsa durante a licitação</w:t>
      </w:r>
      <w:bookmarkStart w:id="27" w:name="_Ref114668245"/>
      <w:bookmarkEnd w:id="26"/>
    </w:p>
    <w:p w14:paraId="11F0A83C" w14:textId="77777777" w:rsidR="005772E3" w:rsidRPr="009C1A2B" w:rsidRDefault="00457E92" w:rsidP="00A20484">
      <w:pPr>
        <w:pStyle w:val="Nivel4"/>
        <w:spacing w:line="240" w:lineRule="auto"/>
        <w:ind w:left="567" w:firstLine="0"/>
        <w:rPr>
          <w:color w:val="000000"/>
          <w:sz w:val="24"/>
          <w:szCs w:val="24"/>
        </w:rPr>
      </w:pPr>
      <w:proofErr w:type="gramStart"/>
      <w:r w:rsidRPr="009C1A2B">
        <w:rPr>
          <w:color w:val="000000"/>
          <w:sz w:val="24"/>
          <w:szCs w:val="24"/>
        </w:rPr>
        <w:t>fraudar</w:t>
      </w:r>
      <w:proofErr w:type="gramEnd"/>
      <w:r w:rsidRPr="009C1A2B">
        <w:rPr>
          <w:color w:val="000000"/>
          <w:sz w:val="24"/>
          <w:szCs w:val="24"/>
        </w:rPr>
        <w:t xml:space="preserve"> a licitação</w:t>
      </w:r>
      <w:bookmarkStart w:id="28" w:name="_Ref114668247"/>
      <w:bookmarkEnd w:id="27"/>
    </w:p>
    <w:p w14:paraId="5872B4ED"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comportar</w:t>
      </w:r>
      <w:proofErr w:type="gramEnd"/>
      <w:r w:rsidRPr="009C1A2B">
        <w:rPr>
          <w:color w:val="000000"/>
          <w:sz w:val="24"/>
          <w:szCs w:val="24"/>
        </w:rPr>
        <w:t>-se de modo inidôneo ou cometer fraude de qualquer natureza, em especial quando:</w:t>
      </w:r>
      <w:bookmarkEnd w:id="28"/>
    </w:p>
    <w:p w14:paraId="4393CB9A"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agir</w:t>
      </w:r>
      <w:proofErr w:type="gramEnd"/>
      <w:r w:rsidRPr="009C1A2B">
        <w:rPr>
          <w:color w:val="000000"/>
          <w:sz w:val="24"/>
          <w:szCs w:val="24"/>
        </w:rPr>
        <w:t xml:space="preserve"> em conluio ou em desconformidade com a lei; </w:t>
      </w:r>
    </w:p>
    <w:p w14:paraId="17F6B52E"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induzir</w:t>
      </w:r>
      <w:proofErr w:type="gramEnd"/>
      <w:r w:rsidRPr="009C1A2B">
        <w:rPr>
          <w:color w:val="000000"/>
          <w:sz w:val="24"/>
          <w:szCs w:val="24"/>
        </w:rPr>
        <w:t xml:space="preserve"> deliberadamente a erro no julgamento; </w:t>
      </w:r>
    </w:p>
    <w:p w14:paraId="6E915E34"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apresentar</w:t>
      </w:r>
      <w:proofErr w:type="gramEnd"/>
      <w:r w:rsidRPr="009C1A2B">
        <w:rPr>
          <w:color w:val="000000"/>
          <w:sz w:val="24"/>
          <w:szCs w:val="24"/>
        </w:rPr>
        <w:t xml:space="preserve"> amostra falsificada ou deteriorada; </w:t>
      </w:r>
      <w:bookmarkStart w:id="29" w:name="_Ref114668251"/>
    </w:p>
    <w:p w14:paraId="59D7EF71"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atos ilícitos com vistas a frustrar os objetivos da licitação</w:t>
      </w:r>
      <w:bookmarkStart w:id="30" w:name="_Ref114668252"/>
      <w:bookmarkEnd w:id="29"/>
    </w:p>
    <w:p w14:paraId="4C09BA4F" w14:textId="77777777" w:rsidR="005772E3" w:rsidRPr="009C1A2B" w:rsidRDefault="005772E3" w:rsidP="00A20484">
      <w:pPr>
        <w:pStyle w:val="Nivel4"/>
        <w:spacing w:line="240" w:lineRule="auto"/>
        <w:ind w:left="567" w:firstLine="0"/>
        <w:rPr>
          <w:color w:val="000000"/>
          <w:sz w:val="24"/>
          <w:szCs w:val="24"/>
        </w:rPr>
      </w:pPr>
      <w:proofErr w:type="gramStart"/>
      <w:r w:rsidRPr="009C1A2B">
        <w:rPr>
          <w:color w:val="000000"/>
          <w:sz w:val="24"/>
          <w:szCs w:val="24"/>
        </w:rPr>
        <w:t>praticar</w:t>
      </w:r>
      <w:proofErr w:type="gramEnd"/>
      <w:r w:rsidRPr="009C1A2B">
        <w:rPr>
          <w:color w:val="000000"/>
          <w:sz w:val="24"/>
          <w:szCs w:val="24"/>
        </w:rPr>
        <w:t xml:space="preserve"> ato lesivo previsto no </w:t>
      </w:r>
      <w:hyperlink r:id="rId28" w:anchor="art5" w:history="1">
        <w:r w:rsidRPr="009C1A2B">
          <w:rPr>
            <w:sz w:val="24"/>
            <w:szCs w:val="24"/>
          </w:rPr>
          <w:t>art. 5º da Lei n.º 12.846, de 2013</w:t>
        </w:r>
      </w:hyperlink>
      <w:r w:rsidRPr="009C1A2B">
        <w:rPr>
          <w:color w:val="000000"/>
          <w:sz w:val="24"/>
          <w:szCs w:val="24"/>
        </w:rPr>
        <w:t>.</w:t>
      </w:r>
      <w:bookmarkEnd w:id="30"/>
    </w:p>
    <w:p w14:paraId="2C3D56FF" w14:textId="77777777" w:rsidR="006F2A36" w:rsidRPr="009C1A2B" w:rsidRDefault="006F2A36" w:rsidP="00A20484">
      <w:pPr>
        <w:pStyle w:val="Nivel4"/>
        <w:numPr>
          <w:ilvl w:val="0"/>
          <w:numId w:val="0"/>
        </w:numPr>
        <w:spacing w:line="240" w:lineRule="auto"/>
        <w:ind w:left="567"/>
        <w:rPr>
          <w:color w:val="000000"/>
          <w:sz w:val="24"/>
          <w:szCs w:val="24"/>
        </w:rPr>
      </w:pPr>
    </w:p>
    <w:p w14:paraId="483F3680" w14:textId="52E03C64" w:rsidR="009B369C" w:rsidRPr="009C1A2B" w:rsidRDefault="00E5411A" w:rsidP="00F1651F">
      <w:pPr>
        <w:pStyle w:val="Nivel2"/>
        <w:numPr>
          <w:ilvl w:val="0"/>
          <w:numId w:val="0"/>
        </w:numPr>
        <w:spacing w:line="240" w:lineRule="auto"/>
        <w:rPr>
          <w:sz w:val="24"/>
          <w:szCs w:val="24"/>
        </w:rPr>
      </w:pPr>
      <w:r>
        <w:rPr>
          <w:sz w:val="24"/>
          <w:szCs w:val="24"/>
        </w:rPr>
        <w:lastRenderedPageBreak/>
        <w:t xml:space="preserve">15.2. </w:t>
      </w:r>
      <w:r w:rsidR="009B369C" w:rsidRPr="009C1A2B">
        <w:rPr>
          <w:sz w:val="24"/>
          <w:szCs w:val="24"/>
        </w:rPr>
        <w:t xml:space="preserve">Com fulcro na </w:t>
      </w:r>
      <w:hyperlink r:id="rId29" w:history="1">
        <w:r w:rsidR="009B369C" w:rsidRPr="009C1A2B">
          <w:rPr>
            <w:sz w:val="24"/>
            <w:szCs w:val="24"/>
          </w:rPr>
          <w:t>Lei nº 14.133, de 2021</w:t>
        </w:r>
      </w:hyperlink>
      <w:r w:rsidR="009B369C" w:rsidRPr="009C1A2B">
        <w:rPr>
          <w:sz w:val="24"/>
          <w:szCs w:val="24"/>
        </w:rPr>
        <w:t xml:space="preserve">, a Administração poderá, garantida a prévia defesa, aplicar aos licitantes e/ou adjudicatários as seguintes sanções, sem prejuízo das responsabilidades civil e criminal: </w:t>
      </w:r>
    </w:p>
    <w:p w14:paraId="47B24219" w14:textId="0D6577A8" w:rsidR="00970C46" w:rsidRDefault="009B369C" w:rsidP="00C432AD">
      <w:pPr>
        <w:pStyle w:val="Nivel3"/>
        <w:numPr>
          <w:ilvl w:val="0"/>
          <w:numId w:val="11"/>
        </w:numPr>
        <w:spacing w:line="240" w:lineRule="auto"/>
        <w:rPr>
          <w:sz w:val="24"/>
          <w:szCs w:val="24"/>
        </w:rPr>
      </w:pPr>
      <w:proofErr w:type="gramStart"/>
      <w:r w:rsidRPr="009C1A2B">
        <w:rPr>
          <w:sz w:val="24"/>
          <w:szCs w:val="24"/>
        </w:rPr>
        <w:t>advertência</w:t>
      </w:r>
      <w:proofErr w:type="gramEnd"/>
      <w:r w:rsidRPr="009C1A2B">
        <w:rPr>
          <w:sz w:val="24"/>
          <w:szCs w:val="24"/>
        </w:rPr>
        <w:t xml:space="preserve">; </w:t>
      </w:r>
    </w:p>
    <w:p w14:paraId="793CA6E9" w14:textId="77777777" w:rsidR="00970C46" w:rsidRDefault="009B369C" w:rsidP="00C432AD">
      <w:pPr>
        <w:pStyle w:val="Nivel3"/>
        <w:numPr>
          <w:ilvl w:val="0"/>
          <w:numId w:val="11"/>
        </w:numPr>
        <w:spacing w:line="240" w:lineRule="auto"/>
        <w:rPr>
          <w:sz w:val="24"/>
          <w:szCs w:val="24"/>
        </w:rPr>
      </w:pPr>
      <w:proofErr w:type="gramStart"/>
      <w:r w:rsidRPr="009C1A2B">
        <w:rPr>
          <w:sz w:val="24"/>
          <w:szCs w:val="24"/>
        </w:rPr>
        <w:t>multa</w:t>
      </w:r>
      <w:proofErr w:type="gramEnd"/>
      <w:r w:rsidRPr="009C1A2B">
        <w:rPr>
          <w:sz w:val="24"/>
          <w:szCs w:val="24"/>
        </w:rPr>
        <w:t>;</w:t>
      </w:r>
    </w:p>
    <w:p w14:paraId="7BE2D318" w14:textId="26DC2D9C" w:rsidR="009B369C" w:rsidRPr="00970C46" w:rsidRDefault="009B369C" w:rsidP="00C432AD">
      <w:pPr>
        <w:pStyle w:val="Nivel3"/>
        <w:numPr>
          <w:ilvl w:val="0"/>
          <w:numId w:val="11"/>
        </w:numPr>
        <w:spacing w:line="240" w:lineRule="auto"/>
        <w:rPr>
          <w:sz w:val="24"/>
          <w:szCs w:val="24"/>
        </w:rPr>
      </w:pPr>
      <w:proofErr w:type="gramStart"/>
      <w:r w:rsidRPr="00970C46">
        <w:rPr>
          <w:sz w:val="24"/>
          <w:szCs w:val="24"/>
        </w:rPr>
        <w:t>impedimento</w:t>
      </w:r>
      <w:proofErr w:type="gramEnd"/>
      <w:r w:rsidRPr="00970C46">
        <w:rPr>
          <w:sz w:val="24"/>
          <w:szCs w:val="24"/>
        </w:rPr>
        <w:t xml:space="preserve"> de licitar e contratar e</w:t>
      </w:r>
    </w:p>
    <w:p w14:paraId="47C94038" w14:textId="75AC25C9" w:rsidR="009B369C" w:rsidRPr="009C1A2B" w:rsidRDefault="009B369C" w:rsidP="00C432AD">
      <w:pPr>
        <w:pStyle w:val="Nivel3"/>
        <w:numPr>
          <w:ilvl w:val="0"/>
          <w:numId w:val="11"/>
        </w:numPr>
        <w:spacing w:line="240" w:lineRule="auto"/>
        <w:rPr>
          <w:sz w:val="24"/>
          <w:szCs w:val="24"/>
        </w:rPr>
      </w:pPr>
      <w:proofErr w:type="gramStart"/>
      <w:r w:rsidRPr="009C1A2B">
        <w:rPr>
          <w:sz w:val="24"/>
          <w:szCs w:val="24"/>
        </w:rPr>
        <w:t>declaração</w:t>
      </w:r>
      <w:proofErr w:type="gramEnd"/>
      <w:r w:rsidRPr="009C1A2B">
        <w:rPr>
          <w:sz w:val="24"/>
          <w:szCs w:val="24"/>
        </w:rPr>
        <w:t xml:space="preserve"> de inidoneidade para licitar ou contratar, enquanto perdurarem os motivos determinantes da punição ou até que seja promovida sua reabilitação perante a própria autoridade que aplicou a penalidade.</w:t>
      </w:r>
    </w:p>
    <w:p w14:paraId="4D39809B" w14:textId="7207C1F6" w:rsidR="009B369C" w:rsidRPr="009C1A2B" w:rsidRDefault="006D6720" w:rsidP="006D6720">
      <w:pPr>
        <w:pStyle w:val="Nivel2"/>
        <w:numPr>
          <w:ilvl w:val="0"/>
          <w:numId w:val="0"/>
        </w:numPr>
        <w:spacing w:line="240" w:lineRule="auto"/>
        <w:rPr>
          <w:sz w:val="24"/>
          <w:szCs w:val="24"/>
        </w:rPr>
      </w:pPr>
      <w:r>
        <w:rPr>
          <w:sz w:val="24"/>
          <w:szCs w:val="24"/>
        </w:rPr>
        <w:t xml:space="preserve">15.3. </w:t>
      </w:r>
      <w:r w:rsidR="009B369C" w:rsidRPr="009C1A2B">
        <w:rPr>
          <w:sz w:val="24"/>
          <w:szCs w:val="24"/>
        </w:rPr>
        <w:t>Na aplicação das sanções serão considerados:</w:t>
      </w:r>
    </w:p>
    <w:p w14:paraId="320785EA" w14:textId="33CCC571" w:rsidR="009B369C" w:rsidRPr="009C1A2B" w:rsidRDefault="009B369C" w:rsidP="00C432AD">
      <w:pPr>
        <w:pStyle w:val="Nivel3"/>
        <w:numPr>
          <w:ilvl w:val="2"/>
          <w:numId w:val="10"/>
        </w:numPr>
        <w:spacing w:line="240" w:lineRule="auto"/>
        <w:ind w:hanging="436"/>
        <w:rPr>
          <w:sz w:val="24"/>
          <w:szCs w:val="24"/>
        </w:rPr>
      </w:pPr>
      <w:proofErr w:type="gramStart"/>
      <w:r w:rsidRPr="009C1A2B">
        <w:rPr>
          <w:sz w:val="24"/>
          <w:szCs w:val="24"/>
        </w:rPr>
        <w:t>a</w:t>
      </w:r>
      <w:proofErr w:type="gramEnd"/>
      <w:r w:rsidRPr="009C1A2B">
        <w:rPr>
          <w:sz w:val="24"/>
          <w:szCs w:val="24"/>
        </w:rPr>
        <w:t xml:space="preserve"> natureza e a gravidade da infração cometida.</w:t>
      </w:r>
    </w:p>
    <w:p w14:paraId="65A9200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peculiaridades do caso concreto</w:t>
      </w:r>
    </w:p>
    <w:p w14:paraId="243F557C"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as</w:t>
      </w:r>
      <w:proofErr w:type="gramEnd"/>
      <w:r w:rsidRPr="009C1A2B">
        <w:rPr>
          <w:sz w:val="24"/>
          <w:szCs w:val="24"/>
        </w:rPr>
        <w:t xml:space="preserve"> circunstâncias agravantes ou atenuantes</w:t>
      </w:r>
    </w:p>
    <w:p w14:paraId="2CBF49D1"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os</w:t>
      </w:r>
      <w:proofErr w:type="gramEnd"/>
      <w:r w:rsidRPr="009C1A2B">
        <w:rPr>
          <w:sz w:val="24"/>
          <w:szCs w:val="24"/>
        </w:rPr>
        <w:t xml:space="preserve"> danos que dela provierem para a Administração Pública</w:t>
      </w:r>
    </w:p>
    <w:p w14:paraId="417FB39D" w14:textId="77777777" w:rsidR="009B369C" w:rsidRPr="009C1A2B" w:rsidRDefault="009B369C" w:rsidP="00C432AD">
      <w:pPr>
        <w:pStyle w:val="Nivel3"/>
        <w:numPr>
          <w:ilvl w:val="2"/>
          <w:numId w:val="10"/>
        </w:numPr>
        <w:spacing w:line="240" w:lineRule="auto"/>
        <w:ind w:left="284" w:firstLine="0"/>
        <w:rPr>
          <w:sz w:val="24"/>
          <w:szCs w:val="24"/>
        </w:rPr>
      </w:pPr>
      <w:proofErr w:type="gramStart"/>
      <w:r w:rsidRPr="009C1A2B">
        <w:rPr>
          <w:sz w:val="24"/>
          <w:szCs w:val="24"/>
        </w:rPr>
        <w:t>a</w:t>
      </w:r>
      <w:proofErr w:type="gramEnd"/>
      <w:r w:rsidRPr="009C1A2B">
        <w:rPr>
          <w:sz w:val="24"/>
          <w:szCs w:val="24"/>
        </w:rPr>
        <w:t xml:space="preserve"> implantação ou o aperfeiçoamento de programa de integridade, conforme normas e orientações dos órgãos de controle.</w:t>
      </w:r>
    </w:p>
    <w:p w14:paraId="5B1A5BF6" w14:textId="6D1819BB" w:rsidR="009B369C" w:rsidRPr="009C1A2B" w:rsidRDefault="00B77727" w:rsidP="00C432AD">
      <w:pPr>
        <w:pStyle w:val="Nivel2"/>
        <w:numPr>
          <w:ilvl w:val="1"/>
          <w:numId w:val="12"/>
        </w:numPr>
        <w:spacing w:line="240" w:lineRule="auto"/>
        <w:ind w:left="0" w:firstLine="0"/>
        <w:rPr>
          <w:sz w:val="24"/>
          <w:szCs w:val="24"/>
        </w:rPr>
      </w:pPr>
      <w:r w:rsidRPr="009C1A2B">
        <w:rPr>
          <w:sz w:val="24"/>
          <w:szCs w:val="24"/>
        </w:rPr>
        <w:t>A multa será recolhida em percentual de 0,5% a 30%</w:t>
      </w:r>
      <w:r w:rsidR="00CC190A" w:rsidRPr="009C1A2B">
        <w:rPr>
          <w:sz w:val="24"/>
          <w:szCs w:val="24"/>
        </w:rPr>
        <w:t>, arbitrada pelo gestor, devendo ser fixado o percentual proporcional à gravidade da infração,</w:t>
      </w:r>
      <w:r w:rsidRPr="009C1A2B">
        <w:rPr>
          <w:sz w:val="24"/>
          <w:szCs w:val="24"/>
        </w:rPr>
        <w:t xml:space="preserve"> incidente sobre o valor do contrato licitado, recolhida no prazo máximo de </w:t>
      </w:r>
      <w:r w:rsidR="00CC190A" w:rsidRPr="009C1A2B">
        <w:rPr>
          <w:sz w:val="24"/>
          <w:szCs w:val="24"/>
        </w:rPr>
        <w:t>10</w:t>
      </w:r>
      <w:r w:rsidRPr="009C1A2B">
        <w:rPr>
          <w:sz w:val="24"/>
          <w:szCs w:val="24"/>
        </w:rPr>
        <w:t xml:space="preserve"> (</w:t>
      </w:r>
      <w:r w:rsidR="00CC190A" w:rsidRPr="009C1A2B">
        <w:rPr>
          <w:sz w:val="24"/>
          <w:szCs w:val="24"/>
        </w:rPr>
        <w:t>dez</w:t>
      </w:r>
      <w:r w:rsidRPr="009C1A2B">
        <w:rPr>
          <w:sz w:val="24"/>
          <w:szCs w:val="24"/>
        </w:rPr>
        <w:t>) dias úteis, a contar da comunicação oficial</w:t>
      </w:r>
      <w:r w:rsidR="00CC190A" w:rsidRPr="009C1A2B">
        <w:rPr>
          <w:sz w:val="24"/>
          <w:szCs w:val="24"/>
        </w:rPr>
        <w:t>.</w:t>
      </w:r>
    </w:p>
    <w:p w14:paraId="1D46C29D"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As sanções de advertência, impedimento de licitar e contratar e declaração de inidoneidade para licitar ou contratar poderão ser aplicadas, cumulativamente ou não, à penalidade de multa.</w:t>
      </w:r>
    </w:p>
    <w:p w14:paraId="3EA4B722" w14:textId="77777777" w:rsidR="002A6241" w:rsidRPr="009C1A2B" w:rsidRDefault="002A6241" w:rsidP="00C432AD">
      <w:pPr>
        <w:pStyle w:val="Nivel2"/>
        <w:numPr>
          <w:ilvl w:val="1"/>
          <w:numId w:val="12"/>
        </w:numPr>
        <w:spacing w:line="240" w:lineRule="auto"/>
        <w:ind w:left="0" w:firstLine="0"/>
        <w:rPr>
          <w:sz w:val="24"/>
          <w:szCs w:val="24"/>
        </w:rPr>
      </w:pPr>
      <w:r w:rsidRPr="009C1A2B">
        <w:rPr>
          <w:sz w:val="24"/>
          <w:szCs w:val="24"/>
        </w:rPr>
        <w:t>Na aplicação da sanção de multa será facultada a defesa do interessado no prazo de 15 (quinze) dias úteis, contado da data de sua intimação.</w:t>
      </w:r>
    </w:p>
    <w:p w14:paraId="501272BC" w14:textId="77777777" w:rsidR="001E038D" w:rsidRPr="009C1A2B" w:rsidRDefault="001E038D" w:rsidP="00C432AD">
      <w:pPr>
        <w:pStyle w:val="Nivel2"/>
        <w:numPr>
          <w:ilvl w:val="1"/>
          <w:numId w:val="12"/>
        </w:numPr>
        <w:spacing w:line="240" w:lineRule="auto"/>
        <w:ind w:left="0" w:firstLine="0"/>
        <w:rPr>
          <w:sz w:val="24"/>
          <w:szCs w:val="24"/>
        </w:rPr>
      </w:pPr>
      <w:r w:rsidRPr="009C1A2B">
        <w:rPr>
          <w:sz w:val="24"/>
          <w:szCs w:val="24"/>
        </w:rPr>
        <w:t>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w:t>
      </w:r>
      <w:r w:rsidR="00BE1B9A" w:rsidRPr="009C1A2B">
        <w:rPr>
          <w:sz w:val="24"/>
          <w:szCs w:val="24"/>
        </w:rPr>
        <w:t>.</w:t>
      </w:r>
    </w:p>
    <w:p w14:paraId="6EC878E6"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9C1A2B">
        <w:rPr>
          <w:sz w:val="24"/>
          <w:szCs w:val="24"/>
        </w:rPr>
        <w:t>5</w:t>
      </w:r>
      <w:proofErr w:type="gramEnd"/>
      <w:r w:rsidRPr="009C1A2B">
        <w:rPr>
          <w:sz w:val="24"/>
          <w:szCs w:val="24"/>
        </w:rPr>
        <w:t xml:space="preserve"> (cinco) dias úteis, encaminhará o recurso com sua motivação à autoridade superior, que deverá proferir sua decisão no prazo máximo de 20 (vinte) dias úteis, contado do recebimento dos autos.</w:t>
      </w:r>
    </w:p>
    <w:p w14:paraId="1BD31142"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B49D4A4" w14:textId="77777777" w:rsidR="006A3C5B" w:rsidRPr="009C1A2B" w:rsidRDefault="006A3C5B" w:rsidP="00C432AD">
      <w:pPr>
        <w:pStyle w:val="Nivel2"/>
        <w:numPr>
          <w:ilvl w:val="1"/>
          <w:numId w:val="12"/>
        </w:numPr>
        <w:spacing w:line="240" w:lineRule="auto"/>
        <w:ind w:left="0" w:firstLine="0"/>
        <w:rPr>
          <w:sz w:val="24"/>
          <w:szCs w:val="24"/>
        </w:rPr>
      </w:pPr>
      <w:r w:rsidRPr="009C1A2B">
        <w:rPr>
          <w:sz w:val="24"/>
          <w:szCs w:val="24"/>
        </w:rPr>
        <w:lastRenderedPageBreak/>
        <w:t>O recurso e o pedido de reconsideração terão efeito suspensivo do ato ou da decisão recorrida até que sobrevenha decisão final da autoridade competente.</w:t>
      </w:r>
    </w:p>
    <w:p w14:paraId="2A6F4BE1" w14:textId="77777777" w:rsidR="002A6241" w:rsidRPr="009C1A2B" w:rsidRDefault="00587C9F" w:rsidP="00C432AD">
      <w:pPr>
        <w:pStyle w:val="Nivel2"/>
        <w:numPr>
          <w:ilvl w:val="1"/>
          <w:numId w:val="12"/>
        </w:numPr>
        <w:spacing w:line="240" w:lineRule="auto"/>
        <w:ind w:left="0" w:firstLine="0"/>
        <w:rPr>
          <w:sz w:val="24"/>
          <w:szCs w:val="24"/>
        </w:rPr>
      </w:pPr>
      <w:r w:rsidRPr="009C1A2B">
        <w:rPr>
          <w:sz w:val="24"/>
          <w:szCs w:val="24"/>
        </w:rPr>
        <w:t>A aplicação das sanções previstas neste edital não exclui, em hipótese alguma, a obrigação de reparação integral dos danos causados.</w:t>
      </w:r>
    </w:p>
    <w:p w14:paraId="54185DAA" w14:textId="77777777" w:rsidR="00B1592D" w:rsidRPr="009C1A2B" w:rsidRDefault="00B1592D" w:rsidP="00895871">
      <w:pPr>
        <w:pStyle w:val="Nivel01"/>
      </w:pPr>
      <w:bookmarkStart w:id="31" w:name="_Toc135469235"/>
      <w:r w:rsidRPr="009C1A2B">
        <w:t>DA IMPUGNAÇÃO AO EDITAL E DO PEDIDO DE ESCLARECIMENTO</w:t>
      </w:r>
      <w:bookmarkEnd w:id="31"/>
    </w:p>
    <w:p w14:paraId="45CE151B" w14:textId="1608B5FF"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Qualquer pessoa é parte legítima para impugnar este Edital por irregularidade na aplicação da </w:t>
      </w:r>
      <w:hyperlink r:id="rId30" w:history="1">
        <w:r w:rsidRPr="009C1A2B">
          <w:rPr>
            <w:sz w:val="24"/>
            <w:szCs w:val="24"/>
          </w:rPr>
          <w:t>Lei nº 14.133, de 2021</w:t>
        </w:r>
      </w:hyperlink>
      <w:r w:rsidRPr="009C1A2B">
        <w:rPr>
          <w:sz w:val="24"/>
          <w:szCs w:val="24"/>
        </w:rPr>
        <w:t xml:space="preserve">, devendo protocolar o pedido até </w:t>
      </w:r>
      <w:proofErr w:type="gramStart"/>
      <w:r w:rsidRPr="009C1A2B">
        <w:rPr>
          <w:sz w:val="24"/>
          <w:szCs w:val="24"/>
        </w:rPr>
        <w:t>3</w:t>
      </w:r>
      <w:proofErr w:type="gramEnd"/>
      <w:r w:rsidRPr="009C1A2B">
        <w:rPr>
          <w:sz w:val="24"/>
          <w:szCs w:val="24"/>
        </w:rPr>
        <w:t xml:space="preserve"> (três) dias úteis antes da data da abertura do certame.</w:t>
      </w:r>
    </w:p>
    <w:p w14:paraId="0E0C7831" w14:textId="77777777" w:rsidR="00E546AD" w:rsidRPr="009C1A2B" w:rsidRDefault="00E546AD" w:rsidP="00C432AD">
      <w:pPr>
        <w:pStyle w:val="Nivel2"/>
        <w:numPr>
          <w:ilvl w:val="1"/>
          <w:numId w:val="13"/>
        </w:numPr>
        <w:spacing w:line="240" w:lineRule="auto"/>
        <w:ind w:left="0" w:firstLine="0"/>
        <w:rPr>
          <w:sz w:val="24"/>
          <w:szCs w:val="24"/>
        </w:rPr>
      </w:pPr>
      <w:r w:rsidRPr="009C1A2B">
        <w:rPr>
          <w:sz w:val="24"/>
          <w:szCs w:val="24"/>
        </w:rPr>
        <w:t xml:space="preserve">A resposta à impugnação ou ao pedido de esclarecimento será divulgado em sítio eletrônico oficial no prazo de até </w:t>
      </w:r>
      <w:proofErr w:type="gramStart"/>
      <w:r w:rsidRPr="009C1A2B">
        <w:rPr>
          <w:sz w:val="24"/>
          <w:szCs w:val="24"/>
        </w:rPr>
        <w:t>3</w:t>
      </w:r>
      <w:proofErr w:type="gramEnd"/>
      <w:r w:rsidRPr="009C1A2B">
        <w:rPr>
          <w:sz w:val="24"/>
          <w:szCs w:val="24"/>
        </w:rPr>
        <w:t xml:space="preserve"> (três) dias úteis, limitado ao último dia útil anterior à data da abertura do certame.</w:t>
      </w:r>
    </w:p>
    <w:p w14:paraId="0F6B98F1" w14:textId="15C3F7D0" w:rsidR="00341217" w:rsidRPr="009C1A2B" w:rsidRDefault="00A3400B" w:rsidP="00C432AD">
      <w:pPr>
        <w:pStyle w:val="Nivel2"/>
        <w:numPr>
          <w:ilvl w:val="1"/>
          <w:numId w:val="13"/>
        </w:numPr>
        <w:spacing w:line="240" w:lineRule="auto"/>
        <w:ind w:left="0" w:firstLine="0"/>
        <w:rPr>
          <w:sz w:val="24"/>
          <w:szCs w:val="24"/>
        </w:rPr>
      </w:pPr>
      <w:r w:rsidRPr="009C1A2B">
        <w:rPr>
          <w:sz w:val="24"/>
          <w:szCs w:val="24"/>
        </w:rPr>
        <w:t xml:space="preserve">A impugnação e o pedido de esclarecimento poderão ser </w:t>
      </w:r>
      <w:r w:rsidR="00C52341" w:rsidRPr="009C1A2B">
        <w:rPr>
          <w:sz w:val="24"/>
          <w:szCs w:val="24"/>
        </w:rPr>
        <w:t>protocolados presencialmente na sede da prefeitura ou por</w:t>
      </w:r>
      <w:r w:rsidRPr="009C1A2B">
        <w:rPr>
          <w:sz w:val="24"/>
          <w:szCs w:val="24"/>
        </w:rPr>
        <w:t xml:space="preserve"> forma eletrônica, </w:t>
      </w:r>
      <w:r w:rsidR="00341217" w:rsidRPr="009C1A2B">
        <w:rPr>
          <w:sz w:val="24"/>
          <w:szCs w:val="24"/>
        </w:rPr>
        <w:t>no seguinte e-mail:</w:t>
      </w:r>
      <w:r w:rsidR="00341217" w:rsidRPr="009C1A2B">
        <w:rPr>
          <w:i/>
          <w:iCs/>
          <w:color w:val="FF0000"/>
          <w:sz w:val="24"/>
          <w:szCs w:val="24"/>
        </w:rPr>
        <w:t xml:space="preserve"> </w:t>
      </w:r>
      <w:hyperlink r:id="rId31" w:history="1">
        <w:r w:rsidR="00341217" w:rsidRPr="009C1A2B">
          <w:rPr>
            <w:rStyle w:val="Hyperlink"/>
            <w:b/>
            <w:i/>
            <w:iCs/>
            <w:sz w:val="24"/>
            <w:szCs w:val="24"/>
          </w:rPr>
          <w:t>compraselicitacaograma@gmail.com</w:t>
        </w:r>
      </w:hyperlink>
      <w:r w:rsidR="00341217" w:rsidRPr="009C1A2B">
        <w:rPr>
          <w:i/>
          <w:iCs/>
          <w:color w:val="FF0000"/>
          <w:sz w:val="24"/>
          <w:szCs w:val="24"/>
        </w:rPr>
        <w:t>.</w:t>
      </w:r>
      <w:r w:rsidR="00895871">
        <w:rPr>
          <w:i/>
          <w:iCs/>
          <w:color w:val="FF0000"/>
          <w:sz w:val="24"/>
          <w:szCs w:val="24"/>
        </w:rPr>
        <w:t xml:space="preserve"> </w:t>
      </w:r>
      <w:r w:rsidR="00895871" w:rsidRPr="00895871">
        <w:rPr>
          <w:i/>
          <w:iCs/>
          <w:color w:val="auto"/>
          <w:sz w:val="24"/>
          <w:szCs w:val="24"/>
        </w:rPr>
        <w:t>Ou no sistema da BBMNET.</w:t>
      </w:r>
    </w:p>
    <w:p w14:paraId="2DD6FE50" w14:textId="77777777" w:rsidR="009B223C" w:rsidRPr="009C1A2B" w:rsidRDefault="00A3400B" w:rsidP="00C432AD">
      <w:pPr>
        <w:pStyle w:val="Nivel2"/>
        <w:numPr>
          <w:ilvl w:val="1"/>
          <w:numId w:val="13"/>
        </w:numPr>
        <w:spacing w:line="240" w:lineRule="auto"/>
        <w:ind w:left="0" w:firstLine="0"/>
        <w:rPr>
          <w:sz w:val="24"/>
          <w:szCs w:val="24"/>
        </w:rPr>
      </w:pPr>
      <w:r w:rsidRPr="009C1A2B">
        <w:rPr>
          <w:i/>
          <w:iCs/>
          <w:color w:val="FF0000"/>
          <w:sz w:val="24"/>
          <w:szCs w:val="24"/>
        </w:rPr>
        <w:t xml:space="preserve"> </w:t>
      </w:r>
      <w:r w:rsidR="009B223C" w:rsidRPr="009C1A2B">
        <w:rPr>
          <w:sz w:val="24"/>
          <w:szCs w:val="24"/>
        </w:rPr>
        <w:t>As impugnações e pedidos de esclarecimentos não suspendem os prazos previstos no certame.</w:t>
      </w:r>
    </w:p>
    <w:p w14:paraId="2BE715B6" w14:textId="77777777" w:rsidR="00A3400B" w:rsidRPr="009C1A2B" w:rsidRDefault="009B223C" w:rsidP="00C432AD">
      <w:pPr>
        <w:pStyle w:val="Nivel2"/>
        <w:numPr>
          <w:ilvl w:val="1"/>
          <w:numId w:val="13"/>
        </w:numPr>
        <w:spacing w:line="240" w:lineRule="auto"/>
        <w:ind w:left="0" w:firstLine="0"/>
        <w:rPr>
          <w:sz w:val="24"/>
          <w:szCs w:val="24"/>
        </w:rPr>
      </w:pPr>
      <w:r w:rsidRPr="009C1A2B">
        <w:rPr>
          <w:sz w:val="24"/>
          <w:szCs w:val="24"/>
        </w:rPr>
        <w:t>A concessão de efeito suspensivo à impugnação é medida excepcional e deverá ser motivada pelo agente de contratação, nos autos do processo de licitação.</w:t>
      </w:r>
    </w:p>
    <w:p w14:paraId="5B38A801" w14:textId="77777777" w:rsidR="009B223C" w:rsidRPr="009C1A2B" w:rsidRDefault="009B223C" w:rsidP="00C432AD">
      <w:pPr>
        <w:pStyle w:val="Nivel2"/>
        <w:numPr>
          <w:ilvl w:val="1"/>
          <w:numId w:val="13"/>
        </w:numPr>
        <w:spacing w:line="240" w:lineRule="auto"/>
        <w:ind w:left="0" w:firstLine="0"/>
        <w:rPr>
          <w:sz w:val="24"/>
          <w:szCs w:val="24"/>
        </w:rPr>
      </w:pPr>
      <w:r w:rsidRPr="009C1A2B">
        <w:rPr>
          <w:sz w:val="24"/>
          <w:szCs w:val="24"/>
        </w:rPr>
        <w:t>Acolhida a impugnação, será definida e publicada nova data para a realização do certame</w:t>
      </w:r>
      <w:r w:rsidR="000868B4" w:rsidRPr="009C1A2B">
        <w:rPr>
          <w:sz w:val="24"/>
          <w:szCs w:val="24"/>
        </w:rPr>
        <w:t>.</w:t>
      </w:r>
    </w:p>
    <w:p w14:paraId="279213BE" w14:textId="77777777" w:rsidR="000868B4" w:rsidRPr="009C1A2B" w:rsidRDefault="000868B4" w:rsidP="00895871">
      <w:pPr>
        <w:pStyle w:val="Nivel01"/>
      </w:pPr>
      <w:bookmarkStart w:id="32" w:name="_Toc135469236"/>
      <w:r w:rsidRPr="009C1A2B">
        <w:t>DAS DISPOSIÇÕES GERAIS</w:t>
      </w:r>
      <w:bookmarkEnd w:id="32"/>
    </w:p>
    <w:p w14:paraId="2A0C30A6" w14:textId="2C0B2599" w:rsidR="000868B4" w:rsidRPr="009C1A2B" w:rsidRDefault="004F708D" w:rsidP="00C432AD">
      <w:pPr>
        <w:pStyle w:val="Nivel2"/>
        <w:numPr>
          <w:ilvl w:val="0"/>
          <w:numId w:val="13"/>
        </w:numPr>
        <w:spacing w:line="240" w:lineRule="auto"/>
        <w:rPr>
          <w:color w:val="auto"/>
          <w:sz w:val="24"/>
          <w:szCs w:val="24"/>
        </w:rPr>
      </w:pPr>
      <w:r w:rsidRPr="009C1A2B">
        <w:rPr>
          <w:color w:val="auto"/>
          <w:sz w:val="24"/>
          <w:szCs w:val="24"/>
        </w:rPr>
        <w:t>S</w:t>
      </w:r>
      <w:r w:rsidR="000868B4" w:rsidRPr="009C1A2B">
        <w:rPr>
          <w:color w:val="auto"/>
          <w:sz w:val="24"/>
          <w:szCs w:val="24"/>
        </w:rPr>
        <w:t xml:space="preserve">erá divulgada ata da sessão pública no </w:t>
      </w:r>
      <w:r w:rsidR="00800F7D" w:rsidRPr="009C1A2B">
        <w:rPr>
          <w:color w:val="auto"/>
          <w:sz w:val="24"/>
          <w:szCs w:val="24"/>
        </w:rPr>
        <w:t>D</w:t>
      </w:r>
      <w:r w:rsidR="009A2C09" w:rsidRPr="009C1A2B">
        <w:rPr>
          <w:color w:val="auto"/>
          <w:sz w:val="24"/>
          <w:szCs w:val="24"/>
        </w:rPr>
        <w:t xml:space="preserve">iário </w:t>
      </w:r>
      <w:r w:rsidR="00800F7D" w:rsidRPr="009C1A2B">
        <w:rPr>
          <w:color w:val="auto"/>
          <w:sz w:val="24"/>
          <w:szCs w:val="24"/>
        </w:rPr>
        <w:t>O</w:t>
      </w:r>
      <w:r w:rsidR="009A2C09" w:rsidRPr="009C1A2B">
        <w:rPr>
          <w:color w:val="auto"/>
          <w:sz w:val="24"/>
          <w:szCs w:val="24"/>
        </w:rPr>
        <w:t>f</w:t>
      </w:r>
      <w:r w:rsidR="00800F7D" w:rsidRPr="009C1A2B">
        <w:rPr>
          <w:color w:val="auto"/>
          <w:sz w:val="24"/>
          <w:szCs w:val="24"/>
        </w:rPr>
        <w:t>icial e no site da Prefeitura Municipal de Santo Antônio do Grama.</w:t>
      </w:r>
    </w:p>
    <w:p w14:paraId="30B314D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13443D7"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Todas as referências de tempo no Edital, no aviso e durante a sessão pública observarão o horário de Brasília - DF.</w:t>
      </w:r>
    </w:p>
    <w:p w14:paraId="2D1B7BFA"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A homologação do resultado desta licitação não implicará direito à contratação.</w:t>
      </w:r>
    </w:p>
    <w:p w14:paraId="126FFCBE"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D3FAD1C"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EE0EBD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lastRenderedPageBreak/>
        <w:t>Na contagem dos prazos estabelecidos neste Edital e seus Anexos, excluir-se-á o dia do início e incluir-se-á o do vencimento. Só se iniciam e vencem os prazos em dias de expediente na Administração.</w:t>
      </w:r>
    </w:p>
    <w:p w14:paraId="55C40A24"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 xml:space="preserve">O desatendimento de exigências formais não essenciais não importará o afastamento do licitante, desde que seja possível o aproveitamento do ato, </w:t>
      </w:r>
      <w:proofErr w:type="gramStart"/>
      <w:r w:rsidRPr="009C1A2B">
        <w:rPr>
          <w:sz w:val="24"/>
          <w:szCs w:val="24"/>
        </w:rPr>
        <w:t>observados</w:t>
      </w:r>
      <w:proofErr w:type="gramEnd"/>
      <w:r w:rsidRPr="009C1A2B">
        <w:rPr>
          <w:sz w:val="24"/>
          <w:szCs w:val="24"/>
        </w:rPr>
        <w:t xml:space="preserve"> os princípios da isonomia e do interesse público.</w:t>
      </w:r>
    </w:p>
    <w:p w14:paraId="5CC5F705" w14:textId="77777777" w:rsidR="003F1952" w:rsidRPr="009C1A2B" w:rsidRDefault="003C5595" w:rsidP="00C432AD">
      <w:pPr>
        <w:pStyle w:val="Nivel2"/>
        <w:numPr>
          <w:ilvl w:val="1"/>
          <w:numId w:val="13"/>
        </w:numPr>
        <w:spacing w:line="240" w:lineRule="auto"/>
        <w:ind w:left="0" w:firstLine="0"/>
        <w:rPr>
          <w:sz w:val="24"/>
          <w:szCs w:val="24"/>
        </w:rPr>
      </w:pPr>
      <w:r w:rsidRPr="009C1A2B">
        <w:rPr>
          <w:sz w:val="24"/>
          <w:szCs w:val="24"/>
        </w:rPr>
        <w:t>Em caso de divergência entre disposições deste Edital e de seus anexos ou demais peças que compõem o processo, prevalecerá as deste Edital.</w:t>
      </w:r>
    </w:p>
    <w:p w14:paraId="31A262E5" w14:textId="77777777" w:rsidR="004777FE" w:rsidRPr="009C1A2B" w:rsidRDefault="004777FE" w:rsidP="00C432AD">
      <w:pPr>
        <w:pStyle w:val="Nivel2"/>
        <w:numPr>
          <w:ilvl w:val="1"/>
          <w:numId w:val="13"/>
        </w:numPr>
        <w:spacing w:line="240" w:lineRule="auto"/>
        <w:ind w:left="0" w:firstLine="0"/>
        <w:rPr>
          <w:sz w:val="24"/>
          <w:szCs w:val="24"/>
        </w:rPr>
      </w:pPr>
      <w:r w:rsidRPr="009C1A2B">
        <w:rPr>
          <w:sz w:val="24"/>
          <w:szCs w:val="24"/>
        </w:rPr>
        <w:t>Os casos omissos no Edital serão resolvidos de acordo com a Lei nº 14.133/21 e demais legislaç</w:t>
      </w:r>
      <w:r w:rsidR="00F814C7" w:rsidRPr="009C1A2B">
        <w:rPr>
          <w:sz w:val="24"/>
          <w:szCs w:val="24"/>
        </w:rPr>
        <w:t xml:space="preserve">ões </w:t>
      </w:r>
      <w:r w:rsidRPr="009C1A2B">
        <w:rPr>
          <w:sz w:val="24"/>
          <w:szCs w:val="24"/>
        </w:rPr>
        <w:t>pertinentes ao caso.</w:t>
      </w:r>
    </w:p>
    <w:p w14:paraId="3DB8AA22" w14:textId="77777777" w:rsidR="00C53614" w:rsidRPr="009C1A2B" w:rsidRDefault="003C5595" w:rsidP="00C432AD">
      <w:pPr>
        <w:pStyle w:val="Nivel2"/>
        <w:numPr>
          <w:ilvl w:val="1"/>
          <w:numId w:val="13"/>
        </w:numPr>
        <w:spacing w:line="240" w:lineRule="auto"/>
        <w:ind w:left="0" w:firstLine="0"/>
        <w:rPr>
          <w:sz w:val="24"/>
          <w:szCs w:val="24"/>
        </w:rPr>
      </w:pPr>
      <w:r w:rsidRPr="009C1A2B">
        <w:rPr>
          <w:sz w:val="24"/>
          <w:szCs w:val="24"/>
        </w:rPr>
        <w:t>O Edital e seus anexos estão disponíveis, na íntegra</w:t>
      </w:r>
      <w:r w:rsidR="00C53614" w:rsidRPr="009C1A2B">
        <w:rPr>
          <w:sz w:val="24"/>
          <w:szCs w:val="24"/>
        </w:rPr>
        <w:t xml:space="preserve">, no seguinte </w:t>
      </w:r>
      <w:r w:rsidRPr="009C1A2B">
        <w:rPr>
          <w:sz w:val="24"/>
          <w:szCs w:val="24"/>
        </w:rPr>
        <w:t>endereço eletrônico</w:t>
      </w:r>
      <w:r w:rsidR="00C53614" w:rsidRPr="009C1A2B">
        <w:rPr>
          <w:sz w:val="24"/>
          <w:szCs w:val="24"/>
        </w:rPr>
        <w:t xml:space="preserve">: </w:t>
      </w:r>
      <w:r w:rsidRPr="009C1A2B">
        <w:rPr>
          <w:sz w:val="24"/>
          <w:szCs w:val="24"/>
        </w:rPr>
        <w:t xml:space="preserve"> </w:t>
      </w:r>
      <w:proofErr w:type="gramStart"/>
      <w:r w:rsidR="003F1952" w:rsidRPr="009C1A2B">
        <w:rPr>
          <w:i/>
          <w:color w:val="0070C0"/>
          <w:sz w:val="24"/>
          <w:szCs w:val="24"/>
          <w:u w:val="single"/>
        </w:rPr>
        <w:t>https</w:t>
      </w:r>
      <w:proofErr w:type="gramEnd"/>
      <w:r w:rsidR="003F1952" w:rsidRPr="009C1A2B">
        <w:rPr>
          <w:i/>
          <w:color w:val="0070C0"/>
          <w:sz w:val="24"/>
          <w:szCs w:val="24"/>
          <w:u w:val="single"/>
        </w:rPr>
        <w:t>://www.santoantoniodograma.mg.gov.br/licitacoes/editais-licitacoes</w:t>
      </w:r>
      <w:r w:rsidR="003F1952" w:rsidRPr="009C1A2B">
        <w:rPr>
          <w:i/>
          <w:color w:val="0070C0"/>
          <w:sz w:val="24"/>
          <w:szCs w:val="24"/>
        </w:rPr>
        <w:t>.</w:t>
      </w:r>
    </w:p>
    <w:p w14:paraId="7063A401" w14:textId="77777777" w:rsidR="003C5595" w:rsidRPr="009C1A2B" w:rsidRDefault="003C5595" w:rsidP="00C432AD">
      <w:pPr>
        <w:pStyle w:val="Nivel2"/>
        <w:numPr>
          <w:ilvl w:val="1"/>
          <w:numId w:val="13"/>
        </w:numPr>
        <w:spacing w:line="240" w:lineRule="auto"/>
        <w:ind w:left="0" w:firstLine="0"/>
        <w:rPr>
          <w:sz w:val="24"/>
          <w:szCs w:val="24"/>
        </w:rPr>
      </w:pPr>
      <w:r w:rsidRPr="009C1A2B">
        <w:rPr>
          <w:sz w:val="24"/>
          <w:szCs w:val="24"/>
        </w:rPr>
        <w:t>Integram este Edital, para todos os fins e efeitos, os seguintes anexos:</w:t>
      </w:r>
    </w:p>
    <w:p w14:paraId="3997A968" w14:textId="3600B1B3" w:rsidR="003C5595" w:rsidRPr="009C1A2B" w:rsidRDefault="003C5595" w:rsidP="0043486F">
      <w:pPr>
        <w:pStyle w:val="Nivel3"/>
        <w:numPr>
          <w:ilvl w:val="2"/>
          <w:numId w:val="13"/>
        </w:numPr>
        <w:spacing w:line="240" w:lineRule="auto"/>
        <w:ind w:left="567" w:firstLine="0"/>
        <w:rPr>
          <w:sz w:val="24"/>
          <w:szCs w:val="24"/>
        </w:rPr>
      </w:pPr>
      <w:r w:rsidRPr="009C1A2B">
        <w:rPr>
          <w:sz w:val="24"/>
          <w:szCs w:val="24"/>
        </w:rPr>
        <w:t>ANEXO I - Termo de Referência</w:t>
      </w:r>
    </w:p>
    <w:p w14:paraId="0A4ADC1E" w14:textId="77777777" w:rsidR="00FF08D1" w:rsidRPr="009C1A2B" w:rsidRDefault="00C53614" w:rsidP="00C432AD">
      <w:pPr>
        <w:pStyle w:val="Nivel3"/>
        <w:numPr>
          <w:ilvl w:val="2"/>
          <w:numId w:val="13"/>
        </w:numPr>
        <w:spacing w:line="240" w:lineRule="auto"/>
        <w:ind w:left="567" w:firstLine="0"/>
        <w:rPr>
          <w:sz w:val="24"/>
          <w:szCs w:val="24"/>
        </w:rPr>
      </w:pPr>
      <w:r w:rsidRPr="009C1A2B">
        <w:rPr>
          <w:sz w:val="24"/>
          <w:szCs w:val="24"/>
        </w:rPr>
        <w:t>ANEXO</w:t>
      </w:r>
      <w:r w:rsidR="003C5595" w:rsidRPr="009C1A2B">
        <w:rPr>
          <w:sz w:val="24"/>
          <w:szCs w:val="24"/>
        </w:rPr>
        <w:t xml:space="preserve"> </w:t>
      </w:r>
      <w:r w:rsidRPr="009C1A2B">
        <w:rPr>
          <w:sz w:val="24"/>
          <w:szCs w:val="24"/>
        </w:rPr>
        <w:t>I</w:t>
      </w:r>
      <w:r w:rsidR="003C5595" w:rsidRPr="009C1A2B">
        <w:rPr>
          <w:sz w:val="24"/>
          <w:szCs w:val="24"/>
        </w:rPr>
        <w:t>I – Estudo Técnico Preliminar</w:t>
      </w:r>
    </w:p>
    <w:p w14:paraId="74EB1C80" w14:textId="77777777" w:rsidR="00FF08D1" w:rsidRPr="009C1A2B" w:rsidRDefault="00FF08D1" w:rsidP="00C432AD">
      <w:pPr>
        <w:pStyle w:val="Nivel3"/>
        <w:numPr>
          <w:ilvl w:val="2"/>
          <w:numId w:val="13"/>
        </w:numPr>
        <w:spacing w:line="240" w:lineRule="auto"/>
        <w:ind w:left="567" w:firstLine="0"/>
        <w:rPr>
          <w:sz w:val="24"/>
          <w:szCs w:val="24"/>
        </w:rPr>
      </w:pPr>
      <w:r w:rsidRPr="009C1A2B">
        <w:rPr>
          <w:sz w:val="24"/>
          <w:szCs w:val="24"/>
        </w:rPr>
        <w:t>ANEXO III - Declaração de Inexistência de impedimento à habilitação</w:t>
      </w:r>
    </w:p>
    <w:p w14:paraId="7AB13DC7"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I</w:t>
      </w:r>
      <w:r w:rsidR="00285D92" w:rsidRPr="009C1A2B">
        <w:rPr>
          <w:sz w:val="24"/>
          <w:szCs w:val="24"/>
        </w:rPr>
        <w:t>V</w:t>
      </w:r>
      <w:r w:rsidRPr="009C1A2B">
        <w:rPr>
          <w:sz w:val="24"/>
          <w:szCs w:val="24"/>
        </w:rPr>
        <w:t xml:space="preserve"> – Declaração de que </w:t>
      </w:r>
      <w:proofErr w:type="gramStart"/>
      <w:r w:rsidRPr="009C1A2B">
        <w:rPr>
          <w:sz w:val="24"/>
          <w:szCs w:val="24"/>
        </w:rPr>
        <w:t>sua proposta econômica compreendem</w:t>
      </w:r>
      <w:proofErr w:type="gramEnd"/>
      <w:r w:rsidRPr="009C1A2B">
        <w:rPr>
          <w:sz w:val="24"/>
          <w:szCs w:val="24"/>
        </w:rPr>
        <w:t xml:space="preserve"> a integralidade dos custos para atendimento dos direitos trabalhistas assegurados na CR/88.</w:t>
      </w:r>
    </w:p>
    <w:p w14:paraId="7C9BEF0E" w14:textId="77777777" w:rsidR="00014D52" w:rsidRPr="009C1A2B" w:rsidRDefault="008558B5" w:rsidP="00C432AD">
      <w:pPr>
        <w:pStyle w:val="Nivel3"/>
        <w:numPr>
          <w:ilvl w:val="2"/>
          <w:numId w:val="13"/>
        </w:numPr>
        <w:spacing w:line="240" w:lineRule="auto"/>
        <w:ind w:left="567" w:firstLine="0"/>
        <w:rPr>
          <w:sz w:val="24"/>
          <w:szCs w:val="24"/>
        </w:rPr>
      </w:pPr>
      <w:r w:rsidRPr="009C1A2B">
        <w:rPr>
          <w:sz w:val="24"/>
          <w:szCs w:val="24"/>
        </w:rPr>
        <w:t xml:space="preserve">ANEXO </w:t>
      </w:r>
      <w:r w:rsidR="00014D52" w:rsidRPr="009C1A2B">
        <w:rPr>
          <w:sz w:val="24"/>
          <w:szCs w:val="24"/>
        </w:rPr>
        <w:t>V – Declaração de cumprimento do disposto no inciso XXXIII do art. 7º da CF/88.</w:t>
      </w:r>
    </w:p>
    <w:p w14:paraId="052EDE5B" w14:textId="77777777" w:rsidR="00014D52" w:rsidRPr="009C1A2B" w:rsidRDefault="00014D52" w:rsidP="00C432AD">
      <w:pPr>
        <w:pStyle w:val="Nivel3"/>
        <w:numPr>
          <w:ilvl w:val="2"/>
          <w:numId w:val="13"/>
        </w:numPr>
        <w:spacing w:line="240" w:lineRule="auto"/>
        <w:ind w:left="567" w:firstLine="0"/>
        <w:rPr>
          <w:sz w:val="24"/>
          <w:szCs w:val="24"/>
        </w:rPr>
      </w:pPr>
      <w:proofErr w:type="gramStart"/>
      <w:r w:rsidRPr="009C1A2B">
        <w:rPr>
          <w:sz w:val="24"/>
          <w:szCs w:val="24"/>
        </w:rPr>
        <w:t>ANEXO V</w:t>
      </w:r>
      <w:r w:rsidR="008558B5" w:rsidRPr="009C1A2B">
        <w:rPr>
          <w:sz w:val="24"/>
          <w:szCs w:val="24"/>
        </w:rPr>
        <w:t>I</w:t>
      </w:r>
      <w:proofErr w:type="gramEnd"/>
      <w:r w:rsidRPr="009C1A2B">
        <w:rPr>
          <w:sz w:val="24"/>
          <w:szCs w:val="24"/>
        </w:rPr>
        <w:t xml:space="preserve"> – Declaração de que cumpre as exigências de reserva de cargos para pessoa com deficiência e para reabilitação da Previdência Social, previstas em lei e outras normas específicas.</w:t>
      </w:r>
    </w:p>
    <w:p w14:paraId="7214FCAE" w14:textId="77777777" w:rsidR="00014D52" w:rsidRPr="009C1A2B" w:rsidRDefault="00014D52" w:rsidP="00C432AD">
      <w:pPr>
        <w:pStyle w:val="Nivel3"/>
        <w:numPr>
          <w:ilvl w:val="2"/>
          <w:numId w:val="13"/>
        </w:numPr>
        <w:spacing w:line="240" w:lineRule="auto"/>
        <w:ind w:left="567" w:firstLine="0"/>
        <w:rPr>
          <w:sz w:val="24"/>
          <w:szCs w:val="24"/>
        </w:rPr>
      </w:pPr>
      <w:r w:rsidRPr="009C1A2B">
        <w:rPr>
          <w:sz w:val="24"/>
          <w:szCs w:val="24"/>
        </w:rPr>
        <w:t>ANEXO V</w:t>
      </w:r>
      <w:r w:rsidR="008558B5" w:rsidRPr="009C1A2B">
        <w:rPr>
          <w:sz w:val="24"/>
          <w:szCs w:val="24"/>
        </w:rPr>
        <w:t>I</w:t>
      </w:r>
      <w:r w:rsidRPr="009C1A2B">
        <w:rPr>
          <w:sz w:val="24"/>
          <w:szCs w:val="24"/>
        </w:rPr>
        <w:t>I – Termo de Credenciamento</w:t>
      </w:r>
    </w:p>
    <w:p w14:paraId="2702179C" w14:textId="77777777" w:rsidR="004C504D" w:rsidRPr="009C1A2B" w:rsidRDefault="00014D52" w:rsidP="00C432AD">
      <w:pPr>
        <w:pStyle w:val="Nivel3"/>
        <w:numPr>
          <w:ilvl w:val="2"/>
          <w:numId w:val="13"/>
        </w:numPr>
        <w:spacing w:line="240" w:lineRule="auto"/>
        <w:ind w:left="567" w:firstLine="0"/>
        <w:rPr>
          <w:sz w:val="24"/>
          <w:szCs w:val="24"/>
        </w:rPr>
      </w:pPr>
      <w:r w:rsidRPr="009C1A2B">
        <w:rPr>
          <w:sz w:val="24"/>
          <w:szCs w:val="24"/>
        </w:rPr>
        <w:t>ANEXO VI</w:t>
      </w:r>
      <w:r w:rsidR="008558B5" w:rsidRPr="009C1A2B">
        <w:rPr>
          <w:sz w:val="24"/>
          <w:szCs w:val="24"/>
        </w:rPr>
        <w:t>I</w:t>
      </w:r>
      <w:r w:rsidRPr="009C1A2B">
        <w:rPr>
          <w:sz w:val="24"/>
          <w:szCs w:val="24"/>
        </w:rPr>
        <w:t>I – Declaração de que no ano-calendário de realização da licitação pública inda não tenha celebrado contratos administrativos com a administração pública cujos valores somados extrapolem a receita bruta máxima admitida para fins</w:t>
      </w:r>
      <w:r w:rsidR="006D215F" w:rsidRPr="009C1A2B">
        <w:rPr>
          <w:sz w:val="24"/>
          <w:szCs w:val="24"/>
        </w:rPr>
        <w:t xml:space="preserve"> de enquadramento como EPP.</w:t>
      </w:r>
    </w:p>
    <w:p w14:paraId="74638396" w14:textId="30C5703F" w:rsidR="004C504D" w:rsidRPr="009C1A2B" w:rsidRDefault="004C504D" w:rsidP="00C432AD">
      <w:pPr>
        <w:pStyle w:val="Nivel3"/>
        <w:numPr>
          <w:ilvl w:val="2"/>
          <w:numId w:val="13"/>
        </w:numPr>
        <w:spacing w:line="240" w:lineRule="auto"/>
        <w:ind w:left="567" w:firstLine="0"/>
        <w:rPr>
          <w:sz w:val="24"/>
          <w:szCs w:val="24"/>
        </w:rPr>
      </w:pPr>
      <w:r w:rsidRPr="009C1A2B">
        <w:rPr>
          <w:sz w:val="24"/>
          <w:szCs w:val="24"/>
        </w:rPr>
        <w:t xml:space="preserve"> ANEXO IX - Declaração de Condição de ME e EPP.</w:t>
      </w:r>
    </w:p>
    <w:p w14:paraId="2F126B89" w14:textId="2D28C4FF" w:rsidR="004C504D" w:rsidRDefault="004C504D" w:rsidP="00C432AD">
      <w:pPr>
        <w:pStyle w:val="Nivel3"/>
        <w:numPr>
          <w:ilvl w:val="2"/>
          <w:numId w:val="13"/>
        </w:numPr>
        <w:spacing w:line="240" w:lineRule="auto"/>
        <w:ind w:left="567" w:firstLine="0"/>
        <w:rPr>
          <w:sz w:val="24"/>
          <w:szCs w:val="24"/>
        </w:rPr>
      </w:pPr>
      <w:r w:rsidRPr="009C1A2B">
        <w:rPr>
          <w:sz w:val="24"/>
          <w:szCs w:val="24"/>
        </w:rPr>
        <w:t xml:space="preserve"> </w:t>
      </w:r>
      <w:r w:rsidR="005E3977" w:rsidRPr="009C1A2B">
        <w:rPr>
          <w:sz w:val="24"/>
          <w:szCs w:val="24"/>
        </w:rPr>
        <w:t xml:space="preserve">ANEXO X </w:t>
      </w:r>
      <w:r w:rsidR="002212E8" w:rsidRPr="009C1A2B">
        <w:rPr>
          <w:sz w:val="24"/>
          <w:szCs w:val="24"/>
        </w:rPr>
        <w:t>–</w:t>
      </w:r>
      <w:r w:rsidR="005E3977" w:rsidRPr="009C1A2B">
        <w:rPr>
          <w:sz w:val="24"/>
          <w:szCs w:val="24"/>
        </w:rPr>
        <w:t xml:space="preserve"> </w:t>
      </w:r>
      <w:r w:rsidR="002212E8" w:rsidRPr="009C1A2B">
        <w:rPr>
          <w:sz w:val="24"/>
          <w:szCs w:val="24"/>
        </w:rPr>
        <w:t>Modelo da Carta Proposta</w:t>
      </w:r>
    </w:p>
    <w:p w14:paraId="58712E05" w14:textId="4B7C9228" w:rsidR="004C504D" w:rsidRPr="00685EE7" w:rsidRDefault="00685EE7" w:rsidP="00685EE7">
      <w:pPr>
        <w:pStyle w:val="Nivel3"/>
        <w:numPr>
          <w:ilvl w:val="0"/>
          <w:numId w:val="0"/>
        </w:numPr>
        <w:spacing w:line="240" w:lineRule="auto"/>
        <w:ind w:left="567"/>
        <w:rPr>
          <w:sz w:val="24"/>
          <w:szCs w:val="24"/>
        </w:rPr>
      </w:pPr>
      <w:r>
        <w:rPr>
          <w:sz w:val="24"/>
          <w:szCs w:val="24"/>
        </w:rPr>
        <w:t xml:space="preserve">k) </w:t>
      </w:r>
      <w:proofErr w:type="gramStart"/>
      <w:r w:rsidR="003C5595" w:rsidRPr="00685EE7">
        <w:rPr>
          <w:sz w:val="24"/>
          <w:szCs w:val="24"/>
        </w:rPr>
        <w:t xml:space="preserve">ANEXO </w:t>
      </w:r>
      <w:r w:rsidR="008558B5" w:rsidRPr="00685EE7">
        <w:rPr>
          <w:sz w:val="24"/>
          <w:szCs w:val="24"/>
        </w:rPr>
        <w:t>X</w:t>
      </w:r>
      <w:r w:rsidR="004C504D" w:rsidRPr="00685EE7">
        <w:rPr>
          <w:sz w:val="24"/>
          <w:szCs w:val="24"/>
        </w:rPr>
        <w:t>I</w:t>
      </w:r>
      <w:r w:rsidR="003C5595" w:rsidRPr="00685EE7">
        <w:rPr>
          <w:sz w:val="24"/>
          <w:szCs w:val="24"/>
        </w:rPr>
        <w:t xml:space="preserve"> – Minuta</w:t>
      </w:r>
      <w:proofErr w:type="gramEnd"/>
      <w:r w:rsidR="003C5595" w:rsidRPr="00685EE7">
        <w:rPr>
          <w:sz w:val="24"/>
          <w:szCs w:val="24"/>
        </w:rPr>
        <w:t xml:space="preserve"> de Termo de Contrato</w:t>
      </w:r>
    </w:p>
    <w:p w14:paraId="6FF34848" w14:textId="2550593F" w:rsidR="003C5595" w:rsidRPr="009C1A2B" w:rsidRDefault="00685EE7" w:rsidP="00685EE7">
      <w:pPr>
        <w:pStyle w:val="Nivel3"/>
        <w:numPr>
          <w:ilvl w:val="0"/>
          <w:numId w:val="0"/>
        </w:numPr>
        <w:spacing w:line="240" w:lineRule="auto"/>
        <w:ind w:left="567"/>
        <w:rPr>
          <w:sz w:val="24"/>
          <w:szCs w:val="24"/>
        </w:rPr>
      </w:pPr>
      <w:r>
        <w:rPr>
          <w:sz w:val="24"/>
          <w:szCs w:val="24"/>
        </w:rPr>
        <w:t xml:space="preserve">l) </w:t>
      </w:r>
      <w:proofErr w:type="gramStart"/>
      <w:r w:rsidR="008558B5" w:rsidRPr="009C1A2B">
        <w:rPr>
          <w:sz w:val="24"/>
          <w:szCs w:val="24"/>
        </w:rPr>
        <w:t xml:space="preserve">ANEXO </w:t>
      </w:r>
      <w:r w:rsidR="00DA2A8A" w:rsidRPr="009C1A2B">
        <w:rPr>
          <w:sz w:val="24"/>
          <w:szCs w:val="24"/>
        </w:rPr>
        <w:t>X</w:t>
      </w:r>
      <w:r w:rsidR="004C504D" w:rsidRPr="009C1A2B">
        <w:rPr>
          <w:sz w:val="24"/>
          <w:szCs w:val="24"/>
        </w:rPr>
        <w:t>II</w:t>
      </w:r>
      <w:r w:rsidR="003C5595" w:rsidRPr="009C1A2B">
        <w:rPr>
          <w:sz w:val="24"/>
          <w:szCs w:val="24"/>
        </w:rPr>
        <w:t xml:space="preserve"> – Minuta</w:t>
      </w:r>
      <w:proofErr w:type="gramEnd"/>
      <w:r w:rsidR="003C5595" w:rsidRPr="009C1A2B">
        <w:rPr>
          <w:sz w:val="24"/>
          <w:szCs w:val="24"/>
        </w:rPr>
        <w:t xml:space="preserve"> de Ata de Registro de Preços</w:t>
      </w:r>
    </w:p>
    <w:p w14:paraId="2C8BB3AA" w14:textId="77777777" w:rsidR="006C57C3" w:rsidRPr="009C1A2B" w:rsidRDefault="006C57C3" w:rsidP="00A20484">
      <w:pPr>
        <w:pStyle w:val="Nivel3"/>
        <w:numPr>
          <w:ilvl w:val="0"/>
          <w:numId w:val="0"/>
        </w:numPr>
        <w:spacing w:line="240" w:lineRule="auto"/>
        <w:ind w:left="567"/>
        <w:rPr>
          <w:sz w:val="24"/>
          <w:szCs w:val="24"/>
        </w:rPr>
      </w:pPr>
    </w:p>
    <w:p w14:paraId="326581EF" w14:textId="322E91DD" w:rsidR="00A95DAF" w:rsidRDefault="00685EE7" w:rsidP="00F27D7F">
      <w:pPr>
        <w:pStyle w:val="Nivel2"/>
        <w:numPr>
          <w:ilvl w:val="0"/>
          <w:numId w:val="0"/>
        </w:numPr>
        <w:spacing w:line="240" w:lineRule="auto"/>
        <w:jc w:val="center"/>
        <w:rPr>
          <w:sz w:val="24"/>
          <w:szCs w:val="24"/>
        </w:rPr>
      </w:pPr>
      <w:r w:rsidRPr="00381B3A">
        <w:rPr>
          <w:sz w:val="24"/>
          <w:szCs w:val="24"/>
        </w:rPr>
        <w:t xml:space="preserve">Prefeitura de </w:t>
      </w:r>
      <w:r w:rsidR="00A95DAF" w:rsidRPr="00381B3A">
        <w:rPr>
          <w:sz w:val="24"/>
          <w:szCs w:val="24"/>
        </w:rPr>
        <w:t xml:space="preserve">Santo Antônio do Grama, </w:t>
      </w:r>
      <w:r w:rsidR="00C17B8F">
        <w:rPr>
          <w:sz w:val="24"/>
          <w:szCs w:val="24"/>
        </w:rPr>
        <w:t>14</w:t>
      </w:r>
      <w:r w:rsidR="00D57F31">
        <w:rPr>
          <w:sz w:val="24"/>
          <w:szCs w:val="24"/>
        </w:rPr>
        <w:t xml:space="preserve"> de </w:t>
      </w:r>
      <w:r w:rsidR="00C17B8F">
        <w:rPr>
          <w:sz w:val="24"/>
          <w:szCs w:val="24"/>
        </w:rPr>
        <w:t>Fevereiro</w:t>
      </w:r>
      <w:r w:rsidR="00390400">
        <w:rPr>
          <w:sz w:val="24"/>
          <w:szCs w:val="24"/>
        </w:rPr>
        <w:t xml:space="preserve"> </w:t>
      </w:r>
      <w:r w:rsidR="00A95DAF" w:rsidRPr="00381B3A">
        <w:rPr>
          <w:sz w:val="24"/>
          <w:szCs w:val="24"/>
        </w:rPr>
        <w:t xml:space="preserve">de </w:t>
      </w:r>
      <w:r w:rsidR="00732E59">
        <w:rPr>
          <w:sz w:val="24"/>
          <w:szCs w:val="24"/>
        </w:rPr>
        <w:t>2025</w:t>
      </w:r>
      <w:r w:rsidR="00A95DAF" w:rsidRPr="00381B3A">
        <w:rPr>
          <w:sz w:val="24"/>
          <w:szCs w:val="24"/>
        </w:rPr>
        <w:t>.</w:t>
      </w:r>
    </w:p>
    <w:p w14:paraId="5A7CAF2D" w14:textId="77777777" w:rsidR="00F27D7F" w:rsidRDefault="00F27D7F" w:rsidP="00F27D7F">
      <w:pPr>
        <w:pStyle w:val="Nivel2"/>
        <w:numPr>
          <w:ilvl w:val="0"/>
          <w:numId w:val="0"/>
        </w:numPr>
        <w:spacing w:line="240" w:lineRule="auto"/>
        <w:rPr>
          <w:sz w:val="24"/>
          <w:szCs w:val="24"/>
        </w:rPr>
      </w:pPr>
    </w:p>
    <w:p w14:paraId="7C593825" w14:textId="77777777" w:rsidR="00F27D7F" w:rsidRPr="009C1A2B" w:rsidRDefault="00F27D7F" w:rsidP="00F27D7F">
      <w:pPr>
        <w:pStyle w:val="Nivel2"/>
        <w:numPr>
          <w:ilvl w:val="0"/>
          <w:numId w:val="0"/>
        </w:numPr>
        <w:spacing w:line="240" w:lineRule="auto"/>
        <w:rPr>
          <w:sz w:val="24"/>
          <w:szCs w:val="24"/>
        </w:rPr>
      </w:pPr>
    </w:p>
    <w:p w14:paraId="1BF87EA2" w14:textId="77777777" w:rsidR="000B4E31" w:rsidRPr="009C1A2B" w:rsidRDefault="000B4E31" w:rsidP="000B4E31">
      <w:pPr>
        <w:pStyle w:val="Nivel2"/>
        <w:numPr>
          <w:ilvl w:val="0"/>
          <w:numId w:val="0"/>
        </w:numPr>
        <w:spacing w:line="240" w:lineRule="auto"/>
        <w:jc w:val="center"/>
        <w:rPr>
          <w:b/>
          <w:sz w:val="24"/>
          <w:szCs w:val="24"/>
        </w:rPr>
      </w:pPr>
      <w:proofErr w:type="spellStart"/>
      <w:r>
        <w:rPr>
          <w:b/>
          <w:sz w:val="24"/>
          <w:szCs w:val="24"/>
        </w:rPr>
        <w:t>Daniely</w:t>
      </w:r>
      <w:proofErr w:type="spellEnd"/>
      <w:r>
        <w:rPr>
          <w:b/>
          <w:sz w:val="24"/>
          <w:szCs w:val="24"/>
        </w:rPr>
        <w:t xml:space="preserve"> Aparecida Gomes Pereira</w:t>
      </w:r>
    </w:p>
    <w:p w14:paraId="271ECBA5" w14:textId="77777777" w:rsidR="000B4E31" w:rsidRDefault="000B4E31" w:rsidP="000B4E31">
      <w:pPr>
        <w:pStyle w:val="Nivel2"/>
        <w:numPr>
          <w:ilvl w:val="0"/>
          <w:numId w:val="0"/>
        </w:numPr>
        <w:spacing w:line="240" w:lineRule="auto"/>
        <w:jc w:val="center"/>
        <w:rPr>
          <w:b/>
          <w:sz w:val="24"/>
          <w:szCs w:val="24"/>
        </w:rPr>
      </w:pPr>
      <w:r>
        <w:rPr>
          <w:b/>
          <w:sz w:val="24"/>
          <w:szCs w:val="24"/>
        </w:rPr>
        <w:lastRenderedPageBreak/>
        <w:t>Equipe de Apoio de Licitações</w:t>
      </w:r>
    </w:p>
    <w:p w14:paraId="446FFD0F" w14:textId="77777777" w:rsidR="00DA4E90" w:rsidRDefault="00DA4E90" w:rsidP="0043486F">
      <w:pPr>
        <w:pStyle w:val="Nivel2"/>
        <w:numPr>
          <w:ilvl w:val="0"/>
          <w:numId w:val="0"/>
        </w:numPr>
        <w:spacing w:line="240" w:lineRule="auto"/>
        <w:jc w:val="center"/>
        <w:rPr>
          <w:b/>
          <w:sz w:val="24"/>
          <w:szCs w:val="24"/>
        </w:rPr>
      </w:pPr>
    </w:p>
    <w:p w14:paraId="174BFF38" w14:textId="77777777" w:rsidR="00DA4E90" w:rsidRDefault="00DA4E90" w:rsidP="0043486F">
      <w:pPr>
        <w:pStyle w:val="Nivel2"/>
        <w:numPr>
          <w:ilvl w:val="0"/>
          <w:numId w:val="0"/>
        </w:numPr>
        <w:spacing w:line="240" w:lineRule="auto"/>
        <w:jc w:val="center"/>
        <w:rPr>
          <w:b/>
          <w:sz w:val="24"/>
          <w:szCs w:val="24"/>
        </w:rPr>
      </w:pPr>
    </w:p>
    <w:p w14:paraId="598AC7DB" w14:textId="77777777" w:rsidR="00DA4E90" w:rsidRDefault="00DA4E90" w:rsidP="0043486F">
      <w:pPr>
        <w:pStyle w:val="Nivel2"/>
        <w:numPr>
          <w:ilvl w:val="0"/>
          <w:numId w:val="0"/>
        </w:numPr>
        <w:spacing w:line="240" w:lineRule="auto"/>
        <w:jc w:val="center"/>
        <w:rPr>
          <w:b/>
          <w:sz w:val="24"/>
          <w:szCs w:val="24"/>
        </w:rPr>
      </w:pPr>
    </w:p>
    <w:p w14:paraId="3C220575" w14:textId="77777777" w:rsidR="00DA4E90" w:rsidRDefault="00DA4E90" w:rsidP="0043486F">
      <w:pPr>
        <w:pStyle w:val="Nivel2"/>
        <w:numPr>
          <w:ilvl w:val="0"/>
          <w:numId w:val="0"/>
        </w:numPr>
        <w:spacing w:line="240" w:lineRule="auto"/>
        <w:jc w:val="center"/>
        <w:rPr>
          <w:b/>
          <w:sz w:val="24"/>
          <w:szCs w:val="24"/>
        </w:rPr>
      </w:pPr>
    </w:p>
    <w:p w14:paraId="00383EBC" w14:textId="77777777" w:rsidR="00DA4E90" w:rsidRDefault="00DA4E90" w:rsidP="0043486F">
      <w:pPr>
        <w:pStyle w:val="Nivel2"/>
        <w:numPr>
          <w:ilvl w:val="0"/>
          <w:numId w:val="0"/>
        </w:numPr>
        <w:spacing w:line="240" w:lineRule="auto"/>
        <w:jc w:val="center"/>
        <w:rPr>
          <w:b/>
          <w:sz w:val="24"/>
          <w:szCs w:val="24"/>
        </w:rPr>
      </w:pPr>
    </w:p>
    <w:p w14:paraId="08CB74FD" w14:textId="77777777" w:rsidR="00DA4E90" w:rsidRDefault="00DA4E90" w:rsidP="0043486F">
      <w:pPr>
        <w:pStyle w:val="Nivel2"/>
        <w:numPr>
          <w:ilvl w:val="0"/>
          <w:numId w:val="0"/>
        </w:numPr>
        <w:spacing w:line="240" w:lineRule="auto"/>
        <w:jc w:val="center"/>
        <w:rPr>
          <w:b/>
          <w:sz w:val="24"/>
          <w:szCs w:val="24"/>
        </w:rPr>
      </w:pPr>
    </w:p>
    <w:p w14:paraId="0053B45B" w14:textId="77777777" w:rsidR="00DA4E90" w:rsidRDefault="00DA4E90" w:rsidP="0043486F">
      <w:pPr>
        <w:pStyle w:val="Nivel2"/>
        <w:numPr>
          <w:ilvl w:val="0"/>
          <w:numId w:val="0"/>
        </w:numPr>
        <w:spacing w:line="240" w:lineRule="auto"/>
        <w:jc w:val="center"/>
        <w:rPr>
          <w:b/>
          <w:sz w:val="24"/>
          <w:szCs w:val="24"/>
        </w:rPr>
      </w:pPr>
    </w:p>
    <w:p w14:paraId="263AA985" w14:textId="77777777" w:rsidR="00DA4E90" w:rsidRDefault="00DA4E90" w:rsidP="0043486F">
      <w:pPr>
        <w:pStyle w:val="Nivel2"/>
        <w:numPr>
          <w:ilvl w:val="0"/>
          <w:numId w:val="0"/>
        </w:numPr>
        <w:spacing w:line="240" w:lineRule="auto"/>
        <w:jc w:val="center"/>
        <w:rPr>
          <w:b/>
          <w:sz w:val="24"/>
          <w:szCs w:val="24"/>
        </w:rPr>
      </w:pPr>
    </w:p>
    <w:p w14:paraId="33860CD1" w14:textId="77777777" w:rsidR="00DA4E90" w:rsidRDefault="00DA4E90" w:rsidP="0043486F">
      <w:pPr>
        <w:pStyle w:val="Nivel2"/>
        <w:numPr>
          <w:ilvl w:val="0"/>
          <w:numId w:val="0"/>
        </w:numPr>
        <w:spacing w:line="240" w:lineRule="auto"/>
        <w:jc w:val="center"/>
        <w:rPr>
          <w:b/>
          <w:sz w:val="24"/>
          <w:szCs w:val="24"/>
        </w:rPr>
      </w:pPr>
    </w:p>
    <w:p w14:paraId="38A68362" w14:textId="77777777" w:rsidR="00DA4E90" w:rsidRDefault="00DA4E90" w:rsidP="0043486F">
      <w:pPr>
        <w:pStyle w:val="Nivel2"/>
        <w:numPr>
          <w:ilvl w:val="0"/>
          <w:numId w:val="0"/>
        </w:numPr>
        <w:spacing w:line="240" w:lineRule="auto"/>
        <w:jc w:val="center"/>
        <w:rPr>
          <w:b/>
          <w:sz w:val="24"/>
          <w:szCs w:val="24"/>
        </w:rPr>
      </w:pPr>
    </w:p>
    <w:p w14:paraId="670B1370" w14:textId="77777777" w:rsidR="00DA4E90" w:rsidRDefault="00DA4E90" w:rsidP="0043486F">
      <w:pPr>
        <w:pStyle w:val="Nivel2"/>
        <w:numPr>
          <w:ilvl w:val="0"/>
          <w:numId w:val="0"/>
        </w:numPr>
        <w:spacing w:line="240" w:lineRule="auto"/>
        <w:jc w:val="center"/>
        <w:rPr>
          <w:b/>
          <w:sz w:val="24"/>
          <w:szCs w:val="24"/>
        </w:rPr>
      </w:pPr>
    </w:p>
    <w:p w14:paraId="40C4FE00" w14:textId="77777777" w:rsidR="00687847" w:rsidRDefault="00687847" w:rsidP="0043486F">
      <w:pPr>
        <w:pStyle w:val="Nivel2"/>
        <w:numPr>
          <w:ilvl w:val="0"/>
          <w:numId w:val="0"/>
        </w:numPr>
        <w:spacing w:line="240" w:lineRule="auto"/>
        <w:jc w:val="center"/>
        <w:rPr>
          <w:b/>
          <w:sz w:val="24"/>
          <w:szCs w:val="24"/>
        </w:rPr>
      </w:pPr>
    </w:p>
    <w:p w14:paraId="60511127" w14:textId="77777777" w:rsidR="00687847" w:rsidRDefault="00687847" w:rsidP="0043486F">
      <w:pPr>
        <w:pStyle w:val="Nivel2"/>
        <w:numPr>
          <w:ilvl w:val="0"/>
          <w:numId w:val="0"/>
        </w:numPr>
        <w:spacing w:line="240" w:lineRule="auto"/>
        <w:jc w:val="center"/>
        <w:rPr>
          <w:b/>
          <w:sz w:val="24"/>
          <w:szCs w:val="24"/>
        </w:rPr>
      </w:pPr>
    </w:p>
    <w:p w14:paraId="210BE621" w14:textId="77777777" w:rsidR="00687847" w:rsidRDefault="00687847" w:rsidP="0043486F">
      <w:pPr>
        <w:pStyle w:val="Nivel2"/>
        <w:numPr>
          <w:ilvl w:val="0"/>
          <w:numId w:val="0"/>
        </w:numPr>
        <w:spacing w:line="240" w:lineRule="auto"/>
        <w:jc w:val="center"/>
        <w:rPr>
          <w:b/>
          <w:sz w:val="24"/>
          <w:szCs w:val="24"/>
        </w:rPr>
      </w:pPr>
    </w:p>
    <w:p w14:paraId="6088351C" w14:textId="77777777" w:rsidR="00687847" w:rsidRDefault="00687847" w:rsidP="0043486F">
      <w:pPr>
        <w:pStyle w:val="Nivel2"/>
        <w:numPr>
          <w:ilvl w:val="0"/>
          <w:numId w:val="0"/>
        </w:numPr>
        <w:spacing w:line="240" w:lineRule="auto"/>
        <w:jc w:val="center"/>
        <w:rPr>
          <w:b/>
          <w:sz w:val="24"/>
          <w:szCs w:val="24"/>
        </w:rPr>
      </w:pPr>
    </w:p>
    <w:p w14:paraId="2EF5A720" w14:textId="77777777" w:rsidR="00DA4E90" w:rsidRDefault="00DA4E90" w:rsidP="0043486F">
      <w:pPr>
        <w:pStyle w:val="Nivel2"/>
        <w:numPr>
          <w:ilvl w:val="0"/>
          <w:numId w:val="0"/>
        </w:numPr>
        <w:spacing w:line="240" w:lineRule="auto"/>
        <w:jc w:val="center"/>
        <w:rPr>
          <w:b/>
          <w:sz w:val="24"/>
          <w:szCs w:val="24"/>
        </w:rPr>
      </w:pPr>
    </w:p>
    <w:p w14:paraId="21193EA2" w14:textId="77777777" w:rsidR="00DA4E90" w:rsidRDefault="00DA4E90" w:rsidP="0043486F">
      <w:pPr>
        <w:pStyle w:val="Nivel2"/>
        <w:numPr>
          <w:ilvl w:val="0"/>
          <w:numId w:val="0"/>
        </w:numPr>
        <w:spacing w:line="240" w:lineRule="auto"/>
        <w:jc w:val="center"/>
        <w:rPr>
          <w:b/>
          <w:sz w:val="24"/>
          <w:szCs w:val="24"/>
        </w:rPr>
      </w:pPr>
    </w:p>
    <w:p w14:paraId="66CDFE79"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w:t>
      </w:r>
    </w:p>
    <w:p w14:paraId="07A85EDF" w14:textId="77777777" w:rsidR="00865257" w:rsidRPr="009C1A2B" w:rsidRDefault="00865257" w:rsidP="00865257">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TERMO DE REFERÊNCIA</w:t>
      </w:r>
      <w:r w:rsidR="00ED2752" w:rsidRPr="009C1A2B">
        <w:rPr>
          <w:rFonts w:ascii="Arial" w:eastAsia="Calibri" w:hAnsi="Arial" w:cs="Arial"/>
          <w:b/>
          <w:lang w:eastAsia="en-US"/>
        </w:rPr>
        <w:t xml:space="preserve"> (parte integrante dos autos)</w:t>
      </w:r>
    </w:p>
    <w:p w14:paraId="47704F9F" w14:textId="77777777" w:rsidR="00865257" w:rsidRDefault="00865257" w:rsidP="00A95DAF">
      <w:pPr>
        <w:pStyle w:val="Nivel2"/>
        <w:numPr>
          <w:ilvl w:val="0"/>
          <w:numId w:val="0"/>
        </w:numPr>
        <w:jc w:val="center"/>
        <w:rPr>
          <w:b/>
          <w:sz w:val="24"/>
          <w:szCs w:val="24"/>
        </w:rPr>
      </w:pPr>
    </w:p>
    <w:p w14:paraId="28479257" w14:textId="77777777" w:rsidR="007F2CC9" w:rsidRDefault="007F2CC9" w:rsidP="00A95DAF">
      <w:pPr>
        <w:pStyle w:val="Nivel2"/>
        <w:numPr>
          <w:ilvl w:val="0"/>
          <w:numId w:val="0"/>
        </w:numPr>
        <w:jc w:val="center"/>
        <w:rPr>
          <w:b/>
          <w:sz w:val="24"/>
          <w:szCs w:val="24"/>
        </w:rPr>
      </w:pPr>
    </w:p>
    <w:p w14:paraId="5CC5D28B" w14:textId="77777777" w:rsidR="007F2CC9" w:rsidRDefault="007F2CC9" w:rsidP="00A95DAF">
      <w:pPr>
        <w:pStyle w:val="Nivel2"/>
        <w:numPr>
          <w:ilvl w:val="0"/>
          <w:numId w:val="0"/>
        </w:numPr>
        <w:jc w:val="center"/>
        <w:rPr>
          <w:b/>
          <w:sz w:val="24"/>
          <w:szCs w:val="24"/>
        </w:rPr>
      </w:pPr>
    </w:p>
    <w:p w14:paraId="2C2B0E84" w14:textId="77777777" w:rsidR="007F2CC9" w:rsidRDefault="007F2CC9" w:rsidP="00A95DAF">
      <w:pPr>
        <w:pStyle w:val="Nivel2"/>
        <w:numPr>
          <w:ilvl w:val="0"/>
          <w:numId w:val="0"/>
        </w:numPr>
        <w:jc w:val="center"/>
        <w:rPr>
          <w:b/>
          <w:sz w:val="24"/>
          <w:szCs w:val="24"/>
        </w:rPr>
      </w:pPr>
    </w:p>
    <w:p w14:paraId="0AD8A6A3" w14:textId="77777777" w:rsidR="007F2CC9" w:rsidRDefault="007F2CC9" w:rsidP="00A95DAF">
      <w:pPr>
        <w:pStyle w:val="Nivel2"/>
        <w:numPr>
          <w:ilvl w:val="0"/>
          <w:numId w:val="0"/>
        </w:numPr>
        <w:jc w:val="center"/>
        <w:rPr>
          <w:b/>
          <w:sz w:val="24"/>
          <w:szCs w:val="24"/>
        </w:rPr>
      </w:pPr>
    </w:p>
    <w:p w14:paraId="347D7609" w14:textId="77777777" w:rsidR="007F2CC9" w:rsidRDefault="007F2CC9" w:rsidP="00A95DAF">
      <w:pPr>
        <w:pStyle w:val="Nivel2"/>
        <w:numPr>
          <w:ilvl w:val="0"/>
          <w:numId w:val="0"/>
        </w:numPr>
        <w:jc w:val="center"/>
        <w:rPr>
          <w:b/>
          <w:sz w:val="24"/>
          <w:szCs w:val="24"/>
        </w:rPr>
      </w:pPr>
    </w:p>
    <w:p w14:paraId="4C26014C" w14:textId="77777777" w:rsidR="007F2CC9" w:rsidRDefault="007F2CC9" w:rsidP="00A95DAF">
      <w:pPr>
        <w:pStyle w:val="Nivel2"/>
        <w:numPr>
          <w:ilvl w:val="0"/>
          <w:numId w:val="0"/>
        </w:numPr>
        <w:jc w:val="center"/>
        <w:rPr>
          <w:b/>
          <w:sz w:val="24"/>
          <w:szCs w:val="24"/>
        </w:rPr>
      </w:pPr>
    </w:p>
    <w:p w14:paraId="690CAC21" w14:textId="77777777" w:rsidR="007F2CC9" w:rsidRPr="009C1A2B" w:rsidRDefault="007F2CC9" w:rsidP="00A95DAF">
      <w:pPr>
        <w:pStyle w:val="Nivel2"/>
        <w:numPr>
          <w:ilvl w:val="0"/>
          <w:numId w:val="0"/>
        </w:numPr>
        <w:jc w:val="center"/>
        <w:rPr>
          <w:b/>
          <w:sz w:val="24"/>
          <w:szCs w:val="24"/>
        </w:rPr>
      </w:pPr>
    </w:p>
    <w:p w14:paraId="5E71856A" w14:textId="312066B7" w:rsidR="00865257" w:rsidRDefault="007F2CC9" w:rsidP="00A95DAF">
      <w:pPr>
        <w:pStyle w:val="Nivel2"/>
        <w:numPr>
          <w:ilvl w:val="0"/>
          <w:numId w:val="0"/>
        </w:numPr>
        <w:jc w:val="center"/>
      </w:pPr>
      <w:r>
        <w:t xml:space="preserve">OBSERVAÇÃO: Documento em arquivo eletrônico (digital) disponibilizado para download no site </w:t>
      </w:r>
      <w:hyperlink r:id="rId32" w:history="1">
        <w:r w:rsidRPr="00AD3C68">
          <w:rPr>
            <w:rStyle w:val="Hyperlink"/>
          </w:rPr>
          <w:t>https://www.santoantoniodograma.mg.gov.br/licitacoes/editais-licitacoes</w:t>
        </w:r>
      </w:hyperlink>
    </w:p>
    <w:p w14:paraId="3934173D" w14:textId="77777777" w:rsidR="007F2CC9" w:rsidRPr="009C1A2B" w:rsidRDefault="007F2CC9" w:rsidP="00A95DAF">
      <w:pPr>
        <w:pStyle w:val="Nivel2"/>
        <w:numPr>
          <w:ilvl w:val="0"/>
          <w:numId w:val="0"/>
        </w:numPr>
        <w:jc w:val="center"/>
        <w:rPr>
          <w:b/>
          <w:sz w:val="24"/>
          <w:szCs w:val="24"/>
        </w:rPr>
      </w:pPr>
    </w:p>
    <w:p w14:paraId="44181690" w14:textId="77777777" w:rsidR="00865257" w:rsidRPr="009C1A2B" w:rsidRDefault="00865257" w:rsidP="00A95DAF">
      <w:pPr>
        <w:pStyle w:val="Nivel2"/>
        <w:numPr>
          <w:ilvl w:val="0"/>
          <w:numId w:val="0"/>
        </w:numPr>
        <w:jc w:val="center"/>
        <w:rPr>
          <w:b/>
          <w:sz w:val="24"/>
          <w:szCs w:val="24"/>
        </w:rPr>
      </w:pPr>
    </w:p>
    <w:p w14:paraId="6B267118" w14:textId="77777777" w:rsidR="00865257" w:rsidRPr="009C1A2B" w:rsidRDefault="00865257" w:rsidP="00A95DAF">
      <w:pPr>
        <w:pStyle w:val="Nivel2"/>
        <w:numPr>
          <w:ilvl w:val="0"/>
          <w:numId w:val="0"/>
        </w:numPr>
        <w:jc w:val="center"/>
        <w:rPr>
          <w:b/>
          <w:sz w:val="24"/>
          <w:szCs w:val="24"/>
        </w:rPr>
      </w:pPr>
    </w:p>
    <w:p w14:paraId="3CCD9D4E" w14:textId="77777777" w:rsidR="00865257" w:rsidRDefault="00865257" w:rsidP="00A95DAF">
      <w:pPr>
        <w:pStyle w:val="Nivel2"/>
        <w:numPr>
          <w:ilvl w:val="0"/>
          <w:numId w:val="0"/>
        </w:numPr>
        <w:jc w:val="center"/>
        <w:rPr>
          <w:b/>
          <w:sz w:val="24"/>
          <w:szCs w:val="24"/>
        </w:rPr>
      </w:pPr>
    </w:p>
    <w:p w14:paraId="42FB2A65" w14:textId="77777777" w:rsidR="00D25EA3" w:rsidRDefault="00D25EA3" w:rsidP="00A95DAF">
      <w:pPr>
        <w:pStyle w:val="Nivel2"/>
        <w:numPr>
          <w:ilvl w:val="0"/>
          <w:numId w:val="0"/>
        </w:numPr>
        <w:jc w:val="center"/>
        <w:rPr>
          <w:b/>
          <w:sz w:val="24"/>
          <w:szCs w:val="24"/>
        </w:rPr>
      </w:pPr>
    </w:p>
    <w:p w14:paraId="38962A13" w14:textId="77777777" w:rsidR="00D25EA3" w:rsidRDefault="00D25EA3" w:rsidP="00A95DAF">
      <w:pPr>
        <w:pStyle w:val="Nivel2"/>
        <w:numPr>
          <w:ilvl w:val="0"/>
          <w:numId w:val="0"/>
        </w:numPr>
        <w:jc w:val="center"/>
        <w:rPr>
          <w:b/>
          <w:sz w:val="24"/>
          <w:szCs w:val="24"/>
        </w:rPr>
      </w:pPr>
    </w:p>
    <w:p w14:paraId="73D8FC62" w14:textId="77777777" w:rsidR="00D25EA3" w:rsidRDefault="00D25EA3" w:rsidP="00A95DAF">
      <w:pPr>
        <w:pStyle w:val="Nivel2"/>
        <w:numPr>
          <w:ilvl w:val="0"/>
          <w:numId w:val="0"/>
        </w:numPr>
        <w:jc w:val="center"/>
        <w:rPr>
          <w:b/>
          <w:sz w:val="24"/>
          <w:szCs w:val="24"/>
        </w:rPr>
      </w:pPr>
    </w:p>
    <w:p w14:paraId="66572181" w14:textId="77777777" w:rsidR="00D25EA3" w:rsidRDefault="00D25EA3" w:rsidP="00A95DAF">
      <w:pPr>
        <w:pStyle w:val="Nivel2"/>
        <w:numPr>
          <w:ilvl w:val="0"/>
          <w:numId w:val="0"/>
        </w:numPr>
        <w:jc w:val="center"/>
        <w:rPr>
          <w:b/>
          <w:sz w:val="24"/>
          <w:szCs w:val="24"/>
        </w:rPr>
      </w:pPr>
    </w:p>
    <w:p w14:paraId="37AD2CE7" w14:textId="77777777" w:rsidR="00D25EA3" w:rsidRDefault="00D25EA3" w:rsidP="00A95DAF">
      <w:pPr>
        <w:pStyle w:val="Nivel2"/>
        <w:numPr>
          <w:ilvl w:val="0"/>
          <w:numId w:val="0"/>
        </w:numPr>
        <w:jc w:val="center"/>
        <w:rPr>
          <w:b/>
          <w:sz w:val="24"/>
          <w:szCs w:val="24"/>
        </w:rPr>
      </w:pPr>
    </w:p>
    <w:p w14:paraId="09A067FF" w14:textId="77777777" w:rsidR="00D25EA3" w:rsidRDefault="00D25EA3" w:rsidP="00A95DAF">
      <w:pPr>
        <w:pStyle w:val="Nivel2"/>
        <w:numPr>
          <w:ilvl w:val="0"/>
          <w:numId w:val="0"/>
        </w:numPr>
        <w:jc w:val="center"/>
        <w:rPr>
          <w:b/>
          <w:sz w:val="24"/>
          <w:szCs w:val="24"/>
        </w:rPr>
      </w:pPr>
    </w:p>
    <w:p w14:paraId="69C25F73" w14:textId="77777777" w:rsidR="00D25EA3" w:rsidRDefault="00D25EA3" w:rsidP="00A95DAF">
      <w:pPr>
        <w:pStyle w:val="Nivel2"/>
        <w:numPr>
          <w:ilvl w:val="0"/>
          <w:numId w:val="0"/>
        </w:numPr>
        <w:jc w:val="center"/>
        <w:rPr>
          <w:b/>
          <w:sz w:val="24"/>
          <w:szCs w:val="24"/>
        </w:rPr>
      </w:pPr>
    </w:p>
    <w:p w14:paraId="60D4B95C" w14:textId="77777777" w:rsidR="00D25EA3" w:rsidRDefault="00D25EA3" w:rsidP="00A95DAF">
      <w:pPr>
        <w:pStyle w:val="Nivel2"/>
        <w:numPr>
          <w:ilvl w:val="0"/>
          <w:numId w:val="0"/>
        </w:numPr>
        <w:jc w:val="center"/>
        <w:rPr>
          <w:b/>
          <w:sz w:val="24"/>
          <w:szCs w:val="24"/>
        </w:rPr>
      </w:pPr>
    </w:p>
    <w:p w14:paraId="5BD7DE8E" w14:textId="77777777" w:rsidR="00D25EA3" w:rsidRDefault="00D25EA3" w:rsidP="00A95DAF">
      <w:pPr>
        <w:pStyle w:val="Nivel2"/>
        <w:numPr>
          <w:ilvl w:val="0"/>
          <w:numId w:val="0"/>
        </w:numPr>
        <w:jc w:val="center"/>
        <w:rPr>
          <w:b/>
          <w:sz w:val="24"/>
          <w:szCs w:val="24"/>
        </w:rPr>
      </w:pPr>
    </w:p>
    <w:p w14:paraId="0381C927" w14:textId="77777777" w:rsidR="00D25EA3" w:rsidRDefault="00D25EA3" w:rsidP="00A95DAF">
      <w:pPr>
        <w:pStyle w:val="Nivel2"/>
        <w:numPr>
          <w:ilvl w:val="0"/>
          <w:numId w:val="0"/>
        </w:numPr>
        <w:jc w:val="center"/>
        <w:rPr>
          <w:b/>
          <w:sz w:val="24"/>
          <w:szCs w:val="24"/>
        </w:rPr>
      </w:pPr>
    </w:p>
    <w:p w14:paraId="250E8F4C" w14:textId="77777777" w:rsidR="00D25EA3" w:rsidRDefault="00D25EA3" w:rsidP="00A95DAF">
      <w:pPr>
        <w:pStyle w:val="Nivel2"/>
        <w:numPr>
          <w:ilvl w:val="0"/>
          <w:numId w:val="0"/>
        </w:numPr>
        <w:jc w:val="center"/>
        <w:rPr>
          <w:b/>
          <w:sz w:val="24"/>
          <w:szCs w:val="24"/>
        </w:rPr>
      </w:pPr>
    </w:p>
    <w:p w14:paraId="3A9C1DF1" w14:textId="77777777" w:rsidR="00D25EA3" w:rsidRDefault="00D25EA3" w:rsidP="00A95DAF">
      <w:pPr>
        <w:pStyle w:val="Nivel2"/>
        <w:numPr>
          <w:ilvl w:val="0"/>
          <w:numId w:val="0"/>
        </w:numPr>
        <w:jc w:val="center"/>
        <w:rPr>
          <w:b/>
          <w:sz w:val="24"/>
          <w:szCs w:val="24"/>
        </w:rPr>
      </w:pPr>
    </w:p>
    <w:p w14:paraId="12357D65" w14:textId="77777777" w:rsidR="00D25EA3" w:rsidRDefault="00D25EA3" w:rsidP="00A95DAF">
      <w:pPr>
        <w:pStyle w:val="Nivel2"/>
        <w:numPr>
          <w:ilvl w:val="0"/>
          <w:numId w:val="0"/>
        </w:numPr>
        <w:jc w:val="center"/>
        <w:rPr>
          <w:b/>
          <w:sz w:val="24"/>
          <w:szCs w:val="24"/>
        </w:rPr>
      </w:pPr>
    </w:p>
    <w:p w14:paraId="646A6B0E" w14:textId="77777777" w:rsidR="00687847" w:rsidRDefault="00687847" w:rsidP="00A95DAF">
      <w:pPr>
        <w:pStyle w:val="Nivel2"/>
        <w:numPr>
          <w:ilvl w:val="0"/>
          <w:numId w:val="0"/>
        </w:numPr>
        <w:jc w:val="center"/>
        <w:rPr>
          <w:b/>
          <w:sz w:val="24"/>
          <w:szCs w:val="24"/>
        </w:rPr>
      </w:pPr>
    </w:p>
    <w:p w14:paraId="6199E9E6" w14:textId="77777777" w:rsidR="00687847" w:rsidRDefault="00687847" w:rsidP="00A95DAF">
      <w:pPr>
        <w:pStyle w:val="Nivel2"/>
        <w:numPr>
          <w:ilvl w:val="0"/>
          <w:numId w:val="0"/>
        </w:numPr>
        <w:jc w:val="center"/>
        <w:rPr>
          <w:b/>
          <w:sz w:val="24"/>
          <w:szCs w:val="24"/>
        </w:rPr>
      </w:pPr>
    </w:p>
    <w:p w14:paraId="7B34224A" w14:textId="77777777"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p>
    <w:p w14:paraId="1A1478E1" w14:textId="7FCD0656" w:rsidR="00ED2752" w:rsidRPr="009C1A2B" w:rsidRDefault="00ED2752" w:rsidP="00ED275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ESTUDO TÉCNICO PRELIMINAR </w:t>
      </w:r>
      <w:r w:rsidR="007F2CC9">
        <w:rPr>
          <w:rFonts w:ascii="Arial" w:eastAsia="Calibri" w:hAnsi="Arial" w:cs="Arial"/>
          <w:b/>
          <w:lang w:eastAsia="en-US"/>
        </w:rPr>
        <w:t xml:space="preserve">– ETP </w:t>
      </w:r>
      <w:r w:rsidRPr="009C1A2B">
        <w:rPr>
          <w:rFonts w:ascii="Arial" w:eastAsia="Calibri" w:hAnsi="Arial" w:cs="Arial"/>
          <w:b/>
          <w:lang w:eastAsia="en-US"/>
        </w:rPr>
        <w:t>(parte integrante dos autos)</w:t>
      </w:r>
    </w:p>
    <w:p w14:paraId="1E6E1D4B" w14:textId="77777777" w:rsidR="00ED2752" w:rsidRPr="009C1A2B" w:rsidRDefault="00ED2752" w:rsidP="00A95DAF">
      <w:pPr>
        <w:pStyle w:val="Nivel2"/>
        <w:numPr>
          <w:ilvl w:val="0"/>
          <w:numId w:val="0"/>
        </w:numPr>
        <w:jc w:val="center"/>
        <w:rPr>
          <w:b/>
          <w:sz w:val="24"/>
          <w:szCs w:val="24"/>
        </w:rPr>
      </w:pPr>
    </w:p>
    <w:p w14:paraId="016679A7" w14:textId="77777777" w:rsidR="00865257" w:rsidRPr="009C1A2B" w:rsidRDefault="00865257" w:rsidP="00A95DAF">
      <w:pPr>
        <w:pStyle w:val="Nivel2"/>
        <w:numPr>
          <w:ilvl w:val="0"/>
          <w:numId w:val="0"/>
        </w:numPr>
        <w:jc w:val="center"/>
        <w:rPr>
          <w:b/>
          <w:sz w:val="24"/>
          <w:szCs w:val="24"/>
        </w:rPr>
      </w:pPr>
    </w:p>
    <w:p w14:paraId="5355A002" w14:textId="77777777" w:rsidR="00865257" w:rsidRPr="009C1A2B" w:rsidRDefault="00865257" w:rsidP="00A95DAF">
      <w:pPr>
        <w:pStyle w:val="Nivel2"/>
        <w:numPr>
          <w:ilvl w:val="0"/>
          <w:numId w:val="0"/>
        </w:numPr>
        <w:jc w:val="center"/>
        <w:rPr>
          <w:b/>
          <w:sz w:val="24"/>
          <w:szCs w:val="24"/>
        </w:rPr>
      </w:pPr>
    </w:p>
    <w:p w14:paraId="16E84A3E" w14:textId="77777777" w:rsidR="00865257" w:rsidRPr="009C1A2B" w:rsidRDefault="00865257" w:rsidP="00A95DAF">
      <w:pPr>
        <w:pStyle w:val="Nivel2"/>
        <w:numPr>
          <w:ilvl w:val="0"/>
          <w:numId w:val="0"/>
        </w:numPr>
        <w:jc w:val="center"/>
        <w:rPr>
          <w:b/>
          <w:sz w:val="24"/>
          <w:szCs w:val="24"/>
        </w:rPr>
      </w:pPr>
    </w:p>
    <w:p w14:paraId="6874DF79" w14:textId="77777777" w:rsidR="00865257" w:rsidRDefault="00865257" w:rsidP="00A95DAF">
      <w:pPr>
        <w:pStyle w:val="Nivel2"/>
        <w:numPr>
          <w:ilvl w:val="0"/>
          <w:numId w:val="0"/>
        </w:numPr>
        <w:jc w:val="center"/>
        <w:rPr>
          <w:b/>
          <w:sz w:val="24"/>
          <w:szCs w:val="24"/>
        </w:rPr>
      </w:pPr>
    </w:p>
    <w:p w14:paraId="4DC662CB" w14:textId="77777777" w:rsidR="001C79C6" w:rsidRDefault="001C79C6" w:rsidP="00A95DAF">
      <w:pPr>
        <w:pStyle w:val="Nivel2"/>
        <w:numPr>
          <w:ilvl w:val="0"/>
          <w:numId w:val="0"/>
        </w:numPr>
        <w:jc w:val="center"/>
        <w:rPr>
          <w:b/>
          <w:sz w:val="24"/>
          <w:szCs w:val="24"/>
        </w:rPr>
      </w:pPr>
    </w:p>
    <w:p w14:paraId="4EC8E787" w14:textId="77777777" w:rsidR="001C79C6" w:rsidRDefault="001C79C6" w:rsidP="00A95DAF">
      <w:pPr>
        <w:pStyle w:val="Nivel2"/>
        <w:numPr>
          <w:ilvl w:val="0"/>
          <w:numId w:val="0"/>
        </w:numPr>
        <w:jc w:val="center"/>
        <w:rPr>
          <w:b/>
          <w:sz w:val="24"/>
          <w:szCs w:val="24"/>
        </w:rPr>
      </w:pPr>
    </w:p>
    <w:p w14:paraId="0C670175" w14:textId="77777777" w:rsidR="001C79C6" w:rsidRDefault="001C79C6" w:rsidP="00A95DAF">
      <w:pPr>
        <w:pStyle w:val="Nivel2"/>
        <w:numPr>
          <w:ilvl w:val="0"/>
          <w:numId w:val="0"/>
        </w:numPr>
        <w:jc w:val="center"/>
        <w:rPr>
          <w:b/>
          <w:sz w:val="24"/>
          <w:szCs w:val="24"/>
        </w:rPr>
      </w:pPr>
    </w:p>
    <w:p w14:paraId="66AFB00E" w14:textId="77777777" w:rsidR="001C79C6" w:rsidRDefault="001C79C6" w:rsidP="00A95DAF">
      <w:pPr>
        <w:pStyle w:val="Nivel2"/>
        <w:numPr>
          <w:ilvl w:val="0"/>
          <w:numId w:val="0"/>
        </w:numPr>
        <w:jc w:val="center"/>
        <w:rPr>
          <w:b/>
          <w:sz w:val="24"/>
          <w:szCs w:val="24"/>
        </w:rPr>
      </w:pPr>
    </w:p>
    <w:p w14:paraId="7D01FF05" w14:textId="77777777" w:rsidR="001C79C6" w:rsidRDefault="001C79C6" w:rsidP="00A95DAF">
      <w:pPr>
        <w:pStyle w:val="Nivel2"/>
        <w:numPr>
          <w:ilvl w:val="0"/>
          <w:numId w:val="0"/>
        </w:numPr>
        <w:jc w:val="center"/>
        <w:rPr>
          <w:b/>
          <w:sz w:val="24"/>
          <w:szCs w:val="24"/>
        </w:rPr>
      </w:pPr>
    </w:p>
    <w:p w14:paraId="7778FC03" w14:textId="77777777" w:rsidR="007F2CC9" w:rsidRDefault="007F2CC9" w:rsidP="007F2CC9">
      <w:pPr>
        <w:pStyle w:val="Nivel2"/>
        <w:numPr>
          <w:ilvl w:val="0"/>
          <w:numId w:val="0"/>
        </w:numPr>
        <w:jc w:val="center"/>
      </w:pPr>
      <w:r>
        <w:t xml:space="preserve">OBSERVAÇÃO: Documento em arquivo eletrônico (digital) disponibilizado para download no site </w:t>
      </w:r>
      <w:hyperlink r:id="rId33" w:history="1">
        <w:r w:rsidRPr="00AD3C68">
          <w:rPr>
            <w:rStyle w:val="Hyperlink"/>
          </w:rPr>
          <w:t>https://www.santoantoniodograma.mg.gov.br/licitacoes/editais-licitacoes</w:t>
        </w:r>
      </w:hyperlink>
    </w:p>
    <w:p w14:paraId="50A15F46" w14:textId="77777777" w:rsidR="001C79C6" w:rsidRDefault="001C79C6" w:rsidP="00A95DAF">
      <w:pPr>
        <w:pStyle w:val="Nivel2"/>
        <w:numPr>
          <w:ilvl w:val="0"/>
          <w:numId w:val="0"/>
        </w:numPr>
        <w:jc w:val="center"/>
        <w:rPr>
          <w:b/>
          <w:sz w:val="24"/>
          <w:szCs w:val="24"/>
        </w:rPr>
      </w:pPr>
    </w:p>
    <w:p w14:paraId="59D0CF07" w14:textId="77777777" w:rsidR="001C79C6" w:rsidRDefault="001C79C6" w:rsidP="00A95DAF">
      <w:pPr>
        <w:pStyle w:val="Nivel2"/>
        <w:numPr>
          <w:ilvl w:val="0"/>
          <w:numId w:val="0"/>
        </w:numPr>
        <w:jc w:val="center"/>
        <w:rPr>
          <w:b/>
          <w:sz w:val="24"/>
          <w:szCs w:val="24"/>
        </w:rPr>
      </w:pPr>
    </w:p>
    <w:p w14:paraId="3AA32E23" w14:textId="77777777" w:rsidR="001C79C6" w:rsidRDefault="001C79C6" w:rsidP="00A95DAF">
      <w:pPr>
        <w:pStyle w:val="Nivel2"/>
        <w:numPr>
          <w:ilvl w:val="0"/>
          <w:numId w:val="0"/>
        </w:numPr>
        <w:jc w:val="center"/>
        <w:rPr>
          <w:b/>
          <w:sz w:val="24"/>
          <w:szCs w:val="24"/>
        </w:rPr>
      </w:pPr>
    </w:p>
    <w:p w14:paraId="212DD274" w14:textId="77777777" w:rsidR="001C79C6" w:rsidRDefault="001C79C6" w:rsidP="00A95DAF">
      <w:pPr>
        <w:pStyle w:val="Nivel2"/>
        <w:numPr>
          <w:ilvl w:val="0"/>
          <w:numId w:val="0"/>
        </w:numPr>
        <w:jc w:val="center"/>
        <w:rPr>
          <w:b/>
          <w:sz w:val="24"/>
          <w:szCs w:val="24"/>
        </w:rPr>
      </w:pPr>
    </w:p>
    <w:p w14:paraId="75EF6888" w14:textId="77777777" w:rsidR="001C79C6" w:rsidRDefault="001C79C6" w:rsidP="00A95DAF">
      <w:pPr>
        <w:pStyle w:val="Nivel2"/>
        <w:numPr>
          <w:ilvl w:val="0"/>
          <w:numId w:val="0"/>
        </w:numPr>
        <w:jc w:val="center"/>
        <w:rPr>
          <w:b/>
          <w:sz w:val="24"/>
          <w:szCs w:val="24"/>
        </w:rPr>
      </w:pPr>
    </w:p>
    <w:p w14:paraId="7C8A12AD" w14:textId="77777777" w:rsidR="001C79C6" w:rsidRDefault="001C79C6" w:rsidP="00A95DAF">
      <w:pPr>
        <w:pStyle w:val="Nivel2"/>
        <w:numPr>
          <w:ilvl w:val="0"/>
          <w:numId w:val="0"/>
        </w:numPr>
        <w:jc w:val="center"/>
        <w:rPr>
          <w:b/>
          <w:sz w:val="24"/>
          <w:szCs w:val="24"/>
        </w:rPr>
      </w:pPr>
    </w:p>
    <w:p w14:paraId="57FB7EFE" w14:textId="77777777" w:rsidR="001C79C6" w:rsidRDefault="001C79C6" w:rsidP="00A95DAF">
      <w:pPr>
        <w:pStyle w:val="Nivel2"/>
        <w:numPr>
          <w:ilvl w:val="0"/>
          <w:numId w:val="0"/>
        </w:numPr>
        <w:jc w:val="center"/>
        <w:rPr>
          <w:b/>
          <w:sz w:val="24"/>
          <w:szCs w:val="24"/>
        </w:rPr>
      </w:pPr>
    </w:p>
    <w:p w14:paraId="6643B1C2" w14:textId="77777777" w:rsidR="001C79C6" w:rsidRDefault="001C79C6" w:rsidP="00A95DAF">
      <w:pPr>
        <w:pStyle w:val="Nivel2"/>
        <w:numPr>
          <w:ilvl w:val="0"/>
          <w:numId w:val="0"/>
        </w:numPr>
        <w:jc w:val="center"/>
        <w:rPr>
          <w:b/>
          <w:sz w:val="24"/>
          <w:szCs w:val="24"/>
        </w:rPr>
      </w:pPr>
    </w:p>
    <w:p w14:paraId="4E07575C" w14:textId="77777777" w:rsidR="001C79C6" w:rsidRDefault="001C79C6" w:rsidP="00A95DAF">
      <w:pPr>
        <w:pStyle w:val="Nivel2"/>
        <w:numPr>
          <w:ilvl w:val="0"/>
          <w:numId w:val="0"/>
        </w:numPr>
        <w:jc w:val="center"/>
        <w:rPr>
          <w:b/>
          <w:sz w:val="24"/>
          <w:szCs w:val="24"/>
        </w:rPr>
      </w:pPr>
    </w:p>
    <w:p w14:paraId="0AAF563E" w14:textId="77777777" w:rsidR="001C79C6" w:rsidRDefault="001C79C6" w:rsidP="00A95DAF">
      <w:pPr>
        <w:pStyle w:val="Nivel2"/>
        <w:numPr>
          <w:ilvl w:val="0"/>
          <w:numId w:val="0"/>
        </w:numPr>
        <w:jc w:val="center"/>
        <w:rPr>
          <w:b/>
          <w:sz w:val="24"/>
          <w:szCs w:val="24"/>
        </w:rPr>
      </w:pPr>
    </w:p>
    <w:p w14:paraId="038C38A2" w14:textId="77777777" w:rsidR="001C79C6" w:rsidRDefault="001C79C6" w:rsidP="00A95DAF">
      <w:pPr>
        <w:pStyle w:val="Nivel2"/>
        <w:numPr>
          <w:ilvl w:val="0"/>
          <w:numId w:val="0"/>
        </w:numPr>
        <w:jc w:val="center"/>
        <w:rPr>
          <w:b/>
          <w:sz w:val="24"/>
          <w:szCs w:val="24"/>
        </w:rPr>
      </w:pPr>
    </w:p>
    <w:p w14:paraId="3565437E" w14:textId="77777777" w:rsidR="001C79C6" w:rsidRDefault="001C79C6" w:rsidP="00A95DAF">
      <w:pPr>
        <w:pStyle w:val="Nivel2"/>
        <w:numPr>
          <w:ilvl w:val="0"/>
          <w:numId w:val="0"/>
        </w:numPr>
        <w:jc w:val="center"/>
        <w:rPr>
          <w:b/>
          <w:sz w:val="24"/>
          <w:szCs w:val="24"/>
        </w:rPr>
      </w:pPr>
    </w:p>
    <w:p w14:paraId="08DB0BCC" w14:textId="77777777" w:rsidR="001C79C6" w:rsidRDefault="001C79C6" w:rsidP="00A95DAF">
      <w:pPr>
        <w:pStyle w:val="Nivel2"/>
        <w:numPr>
          <w:ilvl w:val="0"/>
          <w:numId w:val="0"/>
        </w:numPr>
        <w:jc w:val="center"/>
        <w:rPr>
          <w:b/>
          <w:sz w:val="24"/>
          <w:szCs w:val="24"/>
        </w:rPr>
      </w:pPr>
    </w:p>
    <w:p w14:paraId="56604E79" w14:textId="77777777" w:rsidR="001C79C6" w:rsidRDefault="001C79C6" w:rsidP="00A95DAF">
      <w:pPr>
        <w:pStyle w:val="Nivel2"/>
        <w:numPr>
          <w:ilvl w:val="0"/>
          <w:numId w:val="0"/>
        </w:numPr>
        <w:jc w:val="center"/>
        <w:rPr>
          <w:b/>
          <w:sz w:val="24"/>
          <w:szCs w:val="24"/>
        </w:rPr>
      </w:pPr>
    </w:p>
    <w:p w14:paraId="47AF6F18" w14:textId="77777777" w:rsidR="001C79C6" w:rsidRDefault="001C79C6" w:rsidP="00A95DAF">
      <w:pPr>
        <w:pStyle w:val="Nivel2"/>
        <w:numPr>
          <w:ilvl w:val="0"/>
          <w:numId w:val="0"/>
        </w:numPr>
        <w:jc w:val="center"/>
        <w:rPr>
          <w:b/>
          <w:sz w:val="24"/>
          <w:szCs w:val="24"/>
        </w:rPr>
      </w:pPr>
    </w:p>
    <w:p w14:paraId="3045BE37" w14:textId="77777777" w:rsidR="001C79C6" w:rsidRDefault="001C79C6" w:rsidP="00A95DAF">
      <w:pPr>
        <w:pStyle w:val="Nivel2"/>
        <w:numPr>
          <w:ilvl w:val="0"/>
          <w:numId w:val="0"/>
        </w:numPr>
        <w:jc w:val="center"/>
        <w:rPr>
          <w:b/>
          <w:sz w:val="24"/>
          <w:szCs w:val="24"/>
        </w:rPr>
      </w:pPr>
    </w:p>
    <w:p w14:paraId="7E9F1D4B" w14:textId="77777777" w:rsidR="001C79C6" w:rsidRPr="009C1A2B" w:rsidRDefault="001C79C6" w:rsidP="00A95DAF">
      <w:pPr>
        <w:pStyle w:val="Nivel2"/>
        <w:numPr>
          <w:ilvl w:val="0"/>
          <w:numId w:val="0"/>
        </w:numPr>
        <w:jc w:val="center"/>
        <w:rPr>
          <w:b/>
          <w:sz w:val="24"/>
          <w:szCs w:val="24"/>
        </w:rPr>
      </w:pPr>
    </w:p>
    <w:p w14:paraId="4783305B"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II</w:t>
      </w:r>
      <w:r w:rsidR="00FF08D1" w:rsidRPr="009C1A2B">
        <w:rPr>
          <w:rFonts w:ascii="Arial" w:eastAsia="Calibri" w:hAnsi="Arial" w:cs="Arial"/>
          <w:b/>
          <w:lang w:eastAsia="en-US"/>
        </w:rPr>
        <w:t>I</w:t>
      </w:r>
    </w:p>
    <w:p w14:paraId="0EE2F91D" w14:textId="77777777" w:rsidR="00AC2E5B" w:rsidRPr="009C1A2B" w:rsidRDefault="00AC2E5B" w:rsidP="00AC2E5B">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DECLARAÇÃO DE INEXISTÊNCIA DE IMPEDIMENTO À HABILITAÇÃO</w:t>
      </w:r>
    </w:p>
    <w:p w14:paraId="347B9026" w14:textId="77777777" w:rsidR="00AC2E5B" w:rsidRPr="009C1A2B" w:rsidRDefault="00AC2E5B" w:rsidP="00AC2E5B">
      <w:pPr>
        <w:spacing w:line="276" w:lineRule="auto"/>
        <w:jc w:val="both"/>
        <w:rPr>
          <w:rFonts w:ascii="Arial" w:eastAsia="Calibri" w:hAnsi="Arial" w:cs="Arial"/>
          <w:lang w:eastAsia="en-US"/>
        </w:rPr>
      </w:pPr>
    </w:p>
    <w:p w14:paraId="0355C7A4" w14:textId="77777777" w:rsidR="00AC2E5B" w:rsidRPr="009C1A2B" w:rsidRDefault="00AC2E5B" w:rsidP="00AC2E5B">
      <w:pPr>
        <w:spacing w:line="276" w:lineRule="auto"/>
        <w:jc w:val="both"/>
        <w:rPr>
          <w:rFonts w:ascii="Arial" w:eastAsia="Calibri" w:hAnsi="Arial" w:cs="Arial"/>
          <w:lang w:eastAsia="en-US"/>
        </w:rPr>
      </w:pPr>
    </w:p>
    <w:p w14:paraId="0CD89D26"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D11619D" w14:textId="77777777" w:rsidR="00AC2E5B" w:rsidRPr="009C1A2B" w:rsidRDefault="00AC2E5B" w:rsidP="00AC2E5B">
      <w:pPr>
        <w:spacing w:line="276" w:lineRule="auto"/>
        <w:jc w:val="both"/>
        <w:rPr>
          <w:rFonts w:ascii="Arial" w:eastAsia="Calibri" w:hAnsi="Arial" w:cs="Arial"/>
          <w:b/>
          <w:lang w:eastAsia="en-US"/>
        </w:rPr>
      </w:pPr>
    </w:p>
    <w:p w14:paraId="4EDAC7AF"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A2B63F5" w14:textId="77777777" w:rsidR="00AC2E5B" w:rsidRPr="009C1A2B" w:rsidRDefault="00AC2E5B" w:rsidP="00AC2E5B">
      <w:pPr>
        <w:spacing w:line="276" w:lineRule="auto"/>
        <w:jc w:val="both"/>
        <w:rPr>
          <w:rFonts w:ascii="Arial" w:eastAsia="Calibri" w:hAnsi="Arial" w:cs="Arial"/>
          <w:b/>
          <w:lang w:eastAsia="en-US"/>
        </w:rPr>
      </w:pPr>
    </w:p>
    <w:p w14:paraId="2DA6909C" w14:textId="0EE35E06"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Pr="009C1A2B">
        <w:rPr>
          <w:rFonts w:ascii="Arial" w:eastAsia="Calibri" w:hAnsi="Arial" w:cs="Arial"/>
          <w:lang w:eastAsia="en-US"/>
        </w:rPr>
        <w:t xml:space="preserve"> nº </w:t>
      </w:r>
      <w:r w:rsidR="004B7B93" w:rsidRPr="009C1A2B">
        <w:rPr>
          <w:rFonts w:ascii="Arial" w:eastAsia="Calibri" w:hAnsi="Arial" w:cs="Arial"/>
          <w:lang w:eastAsia="en-US"/>
        </w:rPr>
        <w:t>/</w:t>
      </w:r>
      <w:r w:rsidR="00732E59">
        <w:rPr>
          <w:rFonts w:ascii="Arial" w:eastAsia="Calibri" w:hAnsi="Arial" w:cs="Arial"/>
          <w:lang w:eastAsia="en-US"/>
        </w:rPr>
        <w:t>2025</w:t>
      </w:r>
      <w:r w:rsidR="004B7B93" w:rsidRPr="009C1A2B">
        <w:rPr>
          <w:rFonts w:ascii="Arial" w:eastAsia="Calibri" w:hAnsi="Arial" w:cs="Arial"/>
          <w:lang w:eastAsia="en-US"/>
        </w:rPr>
        <w:t>.</w:t>
      </w:r>
    </w:p>
    <w:p w14:paraId="6A068C02" w14:textId="77777777" w:rsidR="00AC2E5B" w:rsidRPr="009C1A2B" w:rsidRDefault="00AC2E5B" w:rsidP="00AC2E5B">
      <w:pPr>
        <w:spacing w:line="276" w:lineRule="auto"/>
        <w:jc w:val="both"/>
        <w:rPr>
          <w:rFonts w:ascii="Arial" w:eastAsia="Calibri" w:hAnsi="Arial" w:cs="Arial"/>
          <w:lang w:eastAsia="en-US"/>
        </w:rPr>
      </w:pPr>
    </w:p>
    <w:p w14:paraId="183612AE" w14:textId="77777777" w:rsidR="00AC2E5B" w:rsidRPr="009C1A2B" w:rsidRDefault="00AC2E5B" w:rsidP="00AC2E5B">
      <w:pPr>
        <w:spacing w:line="276" w:lineRule="auto"/>
        <w:jc w:val="both"/>
        <w:rPr>
          <w:rFonts w:ascii="Arial" w:eastAsia="Calibri" w:hAnsi="Arial" w:cs="Arial"/>
          <w:lang w:eastAsia="en-US"/>
        </w:rPr>
      </w:pPr>
    </w:p>
    <w:p w14:paraId="6D774A8A"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Prezado senhor,</w:t>
      </w:r>
    </w:p>
    <w:p w14:paraId="14738C38" w14:textId="77777777" w:rsidR="00AC2E5B" w:rsidRPr="009C1A2B" w:rsidRDefault="00AC2E5B" w:rsidP="00AC2E5B">
      <w:pPr>
        <w:spacing w:line="276" w:lineRule="auto"/>
        <w:jc w:val="both"/>
        <w:rPr>
          <w:rFonts w:ascii="Arial" w:eastAsia="Calibri" w:hAnsi="Arial" w:cs="Arial"/>
          <w:lang w:eastAsia="en-US"/>
        </w:rPr>
      </w:pPr>
    </w:p>
    <w:p w14:paraId="2FD6EC07" w14:textId="77777777" w:rsidR="00AC2E5B" w:rsidRPr="009C1A2B" w:rsidRDefault="00AC2E5B" w:rsidP="00AC2E5B">
      <w:pPr>
        <w:spacing w:line="276" w:lineRule="auto"/>
        <w:jc w:val="both"/>
        <w:rPr>
          <w:rFonts w:ascii="Arial" w:eastAsia="Calibri" w:hAnsi="Arial" w:cs="Arial"/>
          <w:lang w:eastAsia="en-US"/>
        </w:rPr>
      </w:pPr>
    </w:p>
    <w:p w14:paraId="63299E69"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4B7B93" w:rsidRPr="009C1A2B">
        <w:rPr>
          <w:rFonts w:ascii="Arial" w:eastAsia="Calibri" w:hAnsi="Arial" w:cs="Arial"/>
          <w:lang w:eastAsia="en-US"/>
        </w:rPr>
        <w:t xml:space="preserve">Presencial, </w:t>
      </w:r>
      <w:r w:rsidRPr="009C1A2B">
        <w:rPr>
          <w:rFonts w:ascii="Arial" w:eastAsia="Calibri" w:hAnsi="Arial" w:cs="Arial"/>
          <w:lang w:eastAsia="en-US"/>
        </w:rPr>
        <w:t xml:space="preserve">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que não existem impedimentos à sua habilitação na presente licitação, ciente de que declaração falsa é crime legalmente previsto no Código Processo Civil Brasileiro.</w:t>
      </w:r>
    </w:p>
    <w:p w14:paraId="4EAF0221" w14:textId="77777777" w:rsidR="00AC2E5B" w:rsidRPr="009C1A2B" w:rsidRDefault="00AC2E5B" w:rsidP="00AC2E5B">
      <w:pPr>
        <w:spacing w:line="276" w:lineRule="auto"/>
        <w:jc w:val="both"/>
        <w:rPr>
          <w:rFonts w:ascii="Arial" w:eastAsia="Calibri" w:hAnsi="Arial" w:cs="Arial"/>
          <w:lang w:eastAsia="en-US"/>
        </w:rPr>
      </w:pPr>
    </w:p>
    <w:p w14:paraId="2AF1799E" w14:textId="77777777" w:rsidR="00AC2E5B" w:rsidRPr="009C1A2B" w:rsidRDefault="00AC2E5B" w:rsidP="00AC2E5B">
      <w:pPr>
        <w:spacing w:line="276" w:lineRule="auto"/>
        <w:jc w:val="both"/>
        <w:rPr>
          <w:rFonts w:ascii="Arial" w:eastAsia="Calibri" w:hAnsi="Arial" w:cs="Arial"/>
          <w:lang w:eastAsia="en-US"/>
        </w:rPr>
      </w:pPr>
    </w:p>
    <w:p w14:paraId="0CD35CC5" w14:textId="25B6DF2D"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 _____ de __________________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732E59">
        <w:rPr>
          <w:rFonts w:ascii="Arial" w:eastAsia="Calibri" w:hAnsi="Arial" w:cs="Arial"/>
          <w:lang w:eastAsia="en-US"/>
        </w:rPr>
        <w:t>2025</w:t>
      </w:r>
      <w:r w:rsidR="00F414D8" w:rsidRPr="009C1A2B">
        <w:rPr>
          <w:rFonts w:ascii="Arial" w:eastAsia="Calibri" w:hAnsi="Arial" w:cs="Arial"/>
          <w:lang w:eastAsia="en-US"/>
        </w:rPr>
        <w:t>.</w:t>
      </w:r>
    </w:p>
    <w:p w14:paraId="239AB827" w14:textId="77777777" w:rsidR="00AC2E5B" w:rsidRPr="009C1A2B" w:rsidRDefault="00AC2E5B" w:rsidP="00AC2E5B">
      <w:pPr>
        <w:spacing w:line="276" w:lineRule="auto"/>
        <w:jc w:val="both"/>
        <w:rPr>
          <w:rFonts w:ascii="Arial" w:eastAsia="Calibri" w:hAnsi="Arial" w:cs="Arial"/>
          <w:lang w:eastAsia="en-US"/>
        </w:rPr>
      </w:pPr>
    </w:p>
    <w:p w14:paraId="019767B2" w14:textId="77777777" w:rsidR="00AC2E5B" w:rsidRPr="009C1A2B" w:rsidRDefault="00AC2E5B" w:rsidP="00AC2E5B">
      <w:pPr>
        <w:spacing w:line="276" w:lineRule="auto"/>
        <w:jc w:val="both"/>
        <w:rPr>
          <w:rFonts w:ascii="Arial" w:eastAsia="Calibri" w:hAnsi="Arial" w:cs="Arial"/>
          <w:lang w:eastAsia="en-US"/>
        </w:rPr>
      </w:pPr>
    </w:p>
    <w:p w14:paraId="2871BBA2" w14:textId="77777777" w:rsidR="00AC2E5B" w:rsidRPr="009C1A2B" w:rsidRDefault="00AC2E5B" w:rsidP="00AC2E5B">
      <w:pPr>
        <w:spacing w:line="276" w:lineRule="auto"/>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E37F086" w14:textId="77777777" w:rsidR="00AC2E5B" w:rsidRPr="009C1A2B" w:rsidRDefault="00AC2E5B" w:rsidP="00AC2E5B">
      <w:pPr>
        <w:spacing w:line="276" w:lineRule="auto"/>
        <w:jc w:val="both"/>
        <w:rPr>
          <w:rFonts w:ascii="Arial" w:eastAsia="Calibri" w:hAnsi="Arial" w:cs="Arial"/>
          <w:lang w:eastAsia="en-US"/>
        </w:rPr>
      </w:pPr>
    </w:p>
    <w:p w14:paraId="33130C46" w14:textId="77777777" w:rsidR="00AC2E5B" w:rsidRPr="009C1A2B" w:rsidRDefault="00AC2E5B" w:rsidP="00AC2E5B">
      <w:pPr>
        <w:spacing w:line="276" w:lineRule="auto"/>
        <w:jc w:val="both"/>
        <w:rPr>
          <w:rFonts w:ascii="Arial" w:eastAsia="Calibri" w:hAnsi="Arial" w:cs="Arial"/>
          <w:lang w:eastAsia="en-US"/>
        </w:rPr>
      </w:pPr>
    </w:p>
    <w:p w14:paraId="7CCAB57A" w14:textId="77777777" w:rsidR="00AC2E5B" w:rsidRPr="009C1A2B" w:rsidRDefault="00AC2E5B" w:rsidP="00AC2E5B">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07A0FBED" w14:textId="77777777" w:rsidR="00AC2E5B" w:rsidRPr="009C1A2B" w:rsidRDefault="00AC2E5B" w:rsidP="00AC2E5B">
      <w:pPr>
        <w:spacing w:line="276" w:lineRule="auto"/>
        <w:jc w:val="both"/>
        <w:rPr>
          <w:rFonts w:ascii="Arial" w:eastAsia="Calibri" w:hAnsi="Arial" w:cs="Arial"/>
          <w:lang w:eastAsia="en-US"/>
        </w:rPr>
      </w:pPr>
    </w:p>
    <w:p w14:paraId="45ED72DD" w14:textId="77777777" w:rsidR="00AC2E5B" w:rsidRPr="009C1A2B" w:rsidRDefault="00AC2E5B" w:rsidP="00AC2E5B">
      <w:pPr>
        <w:spacing w:line="276" w:lineRule="auto"/>
        <w:jc w:val="both"/>
        <w:rPr>
          <w:rFonts w:ascii="Arial" w:eastAsia="Calibri" w:hAnsi="Arial" w:cs="Arial"/>
          <w:lang w:eastAsia="en-US"/>
        </w:rPr>
      </w:pPr>
    </w:p>
    <w:p w14:paraId="415C51DD" w14:textId="77777777" w:rsidR="00AC2E5B" w:rsidRPr="009C1A2B" w:rsidRDefault="00AC2E5B" w:rsidP="00AC2E5B">
      <w:pPr>
        <w:spacing w:line="276" w:lineRule="auto"/>
        <w:jc w:val="both"/>
        <w:rPr>
          <w:rFonts w:ascii="Arial" w:eastAsia="Calibri" w:hAnsi="Arial" w:cs="Arial"/>
          <w:lang w:eastAsia="en-US"/>
        </w:rPr>
      </w:pPr>
    </w:p>
    <w:p w14:paraId="0DBD735D" w14:textId="77777777" w:rsidR="00AC2E5B" w:rsidRPr="009C1A2B" w:rsidRDefault="00AC2E5B" w:rsidP="00AC2E5B">
      <w:pPr>
        <w:spacing w:line="276" w:lineRule="auto"/>
        <w:jc w:val="both"/>
        <w:rPr>
          <w:rFonts w:ascii="Arial" w:eastAsia="Calibri" w:hAnsi="Arial" w:cs="Arial"/>
          <w:lang w:eastAsia="en-US"/>
        </w:rPr>
      </w:pPr>
    </w:p>
    <w:p w14:paraId="37FF75BA" w14:textId="77777777" w:rsidR="00AC2E5B" w:rsidRPr="009C1A2B" w:rsidRDefault="00AC2E5B" w:rsidP="00AC2E5B">
      <w:pPr>
        <w:spacing w:line="276" w:lineRule="auto"/>
        <w:jc w:val="both"/>
        <w:rPr>
          <w:rFonts w:ascii="Arial" w:eastAsia="Calibri" w:hAnsi="Arial" w:cs="Arial"/>
          <w:lang w:eastAsia="en-US"/>
        </w:rPr>
      </w:pPr>
    </w:p>
    <w:p w14:paraId="5E542A39" w14:textId="77777777" w:rsidR="00AC2E5B" w:rsidRPr="009C1A2B" w:rsidRDefault="00AC2E5B" w:rsidP="00AC2E5B">
      <w:pPr>
        <w:spacing w:line="276" w:lineRule="auto"/>
        <w:jc w:val="both"/>
        <w:rPr>
          <w:rFonts w:ascii="Arial" w:eastAsia="Calibri" w:hAnsi="Arial" w:cs="Arial"/>
          <w:lang w:eastAsia="en-US"/>
        </w:rPr>
      </w:pPr>
    </w:p>
    <w:p w14:paraId="5DE4BBC0" w14:textId="77777777" w:rsidR="00AC2E5B" w:rsidRPr="009C1A2B" w:rsidRDefault="00AC2E5B" w:rsidP="00AC2E5B">
      <w:pPr>
        <w:spacing w:line="276" w:lineRule="auto"/>
        <w:jc w:val="both"/>
        <w:rPr>
          <w:rFonts w:ascii="Arial" w:eastAsia="Calibri" w:hAnsi="Arial" w:cs="Arial"/>
          <w:lang w:eastAsia="en-US"/>
        </w:rPr>
      </w:pPr>
    </w:p>
    <w:p w14:paraId="2B0395EF" w14:textId="77777777" w:rsidR="00AC2E5B" w:rsidRPr="009C1A2B" w:rsidRDefault="00AC2E5B" w:rsidP="00AC2E5B">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documentação </w:t>
      </w:r>
      <w:r w:rsidR="00FF08D1" w:rsidRPr="009C1A2B">
        <w:rPr>
          <w:rFonts w:ascii="Arial" w:eastAsia="Calibri" w:hAnsi="Arial" w:cs="Arial"/>
          <w:b/>
          <w:lang w:eastAsia="en-US"/>
        </w:rPr>
        <w:t>da</w:t>
      </w:r>
      <w:r w:rsidRPr="009C1A2B">
        <w:rPr>
          <w:rFonts w:ascii="Arial" w:eastAsia="Calibri" w:hAnsi="Arial" w:cs="Arial"/>
          <w:b/>
          <w:lang w:eastAsia="en-US"/>
        </w:rPr>
        <w:t xml:space="preserve"> habilitação)</w:t>
      </w:r>
    </w:p>
    <w:p w14:paraId="439BBBDA" w14:textId="77777777" w:rsidR="00285D92" w:rsidRPr="009C1A2B" w:rsidRDefault="00285D92" w:rsidP="00AC2E5B"/>
    <w:p w14:paraId="488285B8" w14:textId="77777777" w:rsidR="00213059" w:rsidRPr="009C1A2B" w:rsidRDefault="00213059" w:rsidP="00AC2E5B"/>
    <w:p w14:paraId="5250B06B" w14:textId="77777777" w:rsidR="00213059" w:rsidRPr="009C1A2B" w:rsidRDefault="00213059" w:rsidP="00AC2E5B"/>
    <w:p w14:paraId="7C8CEB22" w14:textId="77777777" w:rsidR="00213059" w:rsidRPr="009C1A2B" w:rsidRDefault="00213059" w:rsidP="00AC2E5B"/>
    <w:p w14:paraId="496B3421"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IV</w:t>
      </w:r>
    </w:p>
    <w:p w14:paraId="30BBAB42"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DECLARAÇÃO DE QUE </w:t>
      </w:r>
      <w:proofErr w:type="gramStart"/>
      <w:r w:rsidRPr="009C1A2B">
        <w:rPr>
          <w:rFonts w:ascii="Arial" w:eastAsia="Calibri" w:hAnsi="Arial" w:cs="Arial"/>
          <w:b/>
          <w:lang w:eastAsia="en-US"/>
        </w:rPr>
        <w:t>SUA PROPOSTA ECONÔMICA COMPREENDEM</w:t>
      </w:r>
      <w:proofErr w:type="gramEnd"/>
      <w:r w:rsidRPr="009C1A2B">
        <w:rPr>
          <w:rFonts w:ascii="Arial" w:eastAsia="Calibri" w:hAnsi="Arial" w:cs="Arial"/>
          <w:b/>
          <w:lang w:eastAsia="en-US"/>
        </w:rPr>
        <w:t xml:space="preserve"> A INTEGRALIDADE DOS CUSTOS PARA ATENDIMENTO DOS DIREITOS TRABALHISTAS ASSEGURADOS NA CR/88</w:t>
      </w:r>
    </w:p>
    <w:p w14:paraId="2AA5D194" w14:textId="77777777" w:rsidR="00285D92" w:rsidRPr="009C1A2B" w:rsidRDefault="00285D92" w:rsidP="00285D92">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
    <w:p w14:paraId="3665E2FF" w14:textId="77777777" w:rsidR="00285D92" w:rsidRPr="009C1A2B" w:rsidRDefault="00285D92" w:rsidP="00285D92">
      <w:pPr>
        <w:spacing w:line="276" w:lineRule="auto"/>
        <w:jc w:val="both"/>
        <w:rPr>
          <w:rFonts w:ascii="Arial" w:eastAsia="Calibri" w:hAnsi="Arial" w:cs="Arial"/>
          <w:lang w:eastAsia="en-US"/>
        </w:rPr>
      </w:pPr>
    </w:p>
    <w:p w14:paraId="7DC22E5E" w14:textId="77777777" w:rsidR="00285D92" w:rsidRPr="009C1A2B" w:rsidRDefault="00285D92" w:rsidP="00285D92">
      <w:pPr>
        <w:spacing w:line="276" w:lineRule="auto"/>
        <w:jc w:val="both"/>
        <w:rPr>
          <w:rFonts w:ascii="Arial" w:eastAsia="Calibri" w:hAnsi="Arial" w:cs="Arial"/>
          <w:lang w:eastAsia="en-US"/>
        </w:rPr>
      </w:pPr>
    </w:p>
    <w:p w14:paraId="1D79D545"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5F77B20" w14:textId="77777777" w:rsidR="00285D92" w:rsidRPr="009C1A2B" w:rsidRDefault="00285D92" w:rsidP="00285D92">
      <w:pPr>
        <w:spacing w:line="276" w:lineRule="auto"/>
        <w:jc w:val="both"/>
        <w:rPr>
          <w:rFonts w:ascii="Arial" w:eastAsia="Calibri" w:hAnsi="Arial" w:cs="Arial"/>
          <w:b/>
          <w:lang w:eastAsia="en-US"/>
        </w:rPr>
      </w:pPr>
    </w:p>
    <w:p w14:paraId="623B6A44" w14:textId="77777777"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1C68A545" w14:textId="77777777" w:rsidR="00285D92" w:rsidRPr="009C1A2B" w:rsidRDefault="00285D92" w:rsidP="00285D92">
      <w:pPr>
        <w:spacing w:line="276" w:lineRule="auto"/>
        <w:jc w:val="both"/>
        <w:rPr>
          <w:rFonts w:ascii="Arial" w:eastAsia="Calibri" w:hAnsi="Arial" w:cs="Arial"/>
          <w:b/>
          <w:lang w:eastAsia="en-US"/>
        </w:rPr>
      </w:pPr>
    </w:p>
    <w:p w14:paraId="7599177D" w14:textId="55FDE005" w:rsidR="00285D92" w:rsidRPr="009C1A2B" w:rsidRDefault="00285D92" w:rsidP="00285D92">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w:t>
      </w:r>
      <w:r w:rsidR="00732E59">
        <w:rPr>
          <w:rFonts w:ascii="Arial" w:eastAsia="Calibri" w:hAnsi="Arial" w:cs="Arial"/>
          <w:lang w:eastAsia="en-US"/>
        </w:rPr>
        <w:t>2025</w:t>
      </w:r>
    </w:p>
    <w:p w14:paraId="0D2704EF" w14:textId="77777777" w:rsidR="00285D92" w:rsidRPr="009C1A2B" w:rsidRDefault="00285D92" w:rsidP="00285D92">
      <w:pPr>
        <w:spacing w:line="276" w:lineRule="auto"/>
        <w:jc w:val="both"/>
        <w:rPr>
          <w:rFonts w:ascii="Arial" w:eastAsia="Calibri" w:hAnsi="Arial" w:cs="Arial"/>
          <w:lang w:eastAsia="en-US"/>
        </w:rPr>
      </w:pPr>
    </w:p>
    <w:p w14:paraId="2CF4F54E" w14:textId="77777777" w:rsidR="00285D92" w:rsidRPr="009C1A2B" w:rsidRDefault="00285D92" w:rsidP="00285D92">
      <w:pPr>
        <w:spacing w:line="276" w:lineRule="auto"/>
        <w:jc w:val="both"/>
        <w:rPr>
          <w:rFonts w:ascii="Arial" w:eastAsia="Calibri" w:hAnsi="Arial" w:cs="Arial"/>
          <w:lang w:eastAsia="en-US"/>
        </w:rPr>
      </w:pPr>
    </w:p>
    <w:p w14:paraId="4C7378D1" w14:textId="77777777" w:rsidR="00285D92"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00285D92" w:rsidRPr="009C1A2B">
        <w:rPr>
          <w:rFonts w:ascii="Arial" w:eastAsia="Calibri" w:hAnsi="Arial" w:cs="Arial"/>
          <w:lang w:eastAsia="en-US"/>
        </w:rPr>
        <w:t>Prezado senhor,</w:t>
      </w:r>
    </w:p>
    <w:p w14:paraId="04EECEB5" w14:textId="77777777" w:rsidR="00285D92" w:rsidRPr="009C1A2B" w:rsidRDefault="00285D92" w:rsidP="00F0619E">
      <w:pPr>
        <w:spacing w:line="276" w:lineRule="auto"/>
        <w:ind w:firstLine="1134"/>
        <w:jc w:val="both"/>
        <w:rPr>
          <w:rFonts w:ascii="Arial" w:eastAsia="Calibri" w:hAnsi="Arial" w:cs="Arial"/>
          <w:lang w:eastAsia="en-US"/>
        </w:rPr>
      </w:pPr>
    </w:p>
    <w:p w14:paraId="587CB4FE" w14:textId="77777777" w:rsidR="00285D92" w:rsidRPr="009C1A2B" w:rsidRDefault="00285D92" w:rsidP="00F0619E">
      <w:pPr>
        <w:spacing w:line="276" w:lineRule="auto"/>
        <w:ind w:firstLine="1134"/>
        <w:jc w:val="both"/>
        <w:rPr>
          <w:rFonts w:ascii="Arial" w:eastAsia="Calibri" w:hAnsi="Arial" w:cs="Arial"/>
          <w:lang w:eastAsia="en-US"/>
        </w:rPr>
      </w:pPr>
    </w:p>
    <w:p w14:paraId="433859CD" w14:textId="77777777" w:rsidR="00A716C7"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 neste ato, por seu representante legal abaixo assinado, em atendimento ao disposto no referido Pregão </w:t>
      </w:r>
      <w:r w:rsidR="00A0362F" w:rsidRPr="009C1A2B">
        <w:rPr>
          <w:rFonts w:ascii="Arial" w:eastAsia="Calibri" w:hAnsi="Arial" w:cs="Arial"/>
          <w:lang w:eastAsia="en-US"/>
        </w:rPr>
        <w:lastRenderedPageBreak/>
        <w:t>Presencial</w:t>
      </w:r>
      <w:r w:rsidRPr="009C1A2B">
        <w:rPr>
          <w:rFonts w:ascii="Arial" w:eastAsia="Calibri" w:hAnsi="Arial" w:cs="Arial"/>
          <w:lang w:eastAsia="en-US"/>
        </w:rPr>
        <w:t xml:space="preserve">, vem perante Vossa Senhoria </w:t>
      </w:r>
      <w:r w:rsidRPr="009C1A2B">
        <w:rPr>
          <w:rFonts w:ascii="Arial" w:eastAsia="Calibri" w:hAnsi="Arial" w:cs="Arial"/>
          <w:b/>
          <w:lang w:eastAsia="en-US"/>
        </w:rPr>
        <w:t>DECLARAR</w:t>
      </w:r>
      <w:r w:rsidRPr="009C1A2B">
        <w:rPr>
          <w:rFonts w:ascii="Arial" w:eastAsia="Calibri" w:hAnsi="Arial" w:cs="Arial"/>
          <w:lang w:eastAsia="en-US"/>
        </w:rPr>
        <w:t xml:space="preserve"> </w:t>
      </w:r>
      <w:r w:rsidR="00F414D8" w:rsidRPr="009C1A2B">
        <w:rPr>
          <w:rFonts w:ascii="Arial" w:eastAsia="Calibri" w:hAnsi="Arial" w:cs="Arial"/>
          <w:lang w:eastAsia="en-US"/>
        </w:rPr>
        <w:t xml:space="preserve">que possui aptidão financeira para a execução do CONTRATO e que a sua PROPOSTA DE PREÇO compreende a integralidade dos custos para atendimento dos direitos trabalhistas assegurados na Constituição Federal, nas leis trabalhistas, nas normas </w:t>
      </w:r>
      <w:proofErr w:type="spellStart"/>
      <w:r w:rsidR="00F414D8" w:rsidRPr="009C1A2B">
        <w:rPr>
          <w:rFonts w:ascii="Arial" w:eastAsia="Calibri" w:hAnsi="Arial" w:cs="Arial"/>
          <w:lang w:eastAsia="en-US"/>
        </w:rPr>
        <w:t>infralegais</w:t>
      </w:r>
      <w:proofErr w:type="spellEnd"/>
      <w:r w:rsidR="00F414D8" w:rsidRPr="009C1A2B">
        <w:rPr>
          <w:rFonts w:ascii="Arial" w:eastAsia="Calibri" w:hAnsi="Arial" w:cs="Arial"/>
          <w:lang w:eastAsia="en-US"/>
        </w:rPr>
        <w:t xml:space="preserve">, nas convenções coletivas de trabalho e nos termos de ajustamento de conduta vigentes na data de entrega das propostas. </w:t>
      </w:r>
    </w:p>
    <w:p w14:paraId="63D9EC08" w14:textId="77777777" w:rsidR="00285D92" w:rsidRPr="009C1A2B" w:rsidRDefault="00F414D8"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Declara ainda que está plenamente ciente do teor e da extensão desta Declaração, bem como detém plenos poderes e informações para firmá-la.</w:t>
      </w:r>
    </w:p>
    <w:p w14:paraId="3A40D196" w14:textId="77777777" w:rsidR="00285D92" w:rsidRPr="009C1A2B" w:rsidRDefault="00285D92" w:rsidP="00F0619E">
      <w:pPr>
        <w:spacing w:line="276" w:lineRule="auto"/>
        <w:ind w:firstLine="1134"/>
        <w:jc w:val="both"/>
        <w:rPr>
          <w:rFonts w:ascii="Arial" w:eastAsia="Calibri" w:hAnsi="Arial" w:cs="Arial"/>
          <w:lang w:eastAsia="en-US"/>
        </w:rPr>
      </w:pPr>
    </w:p>
    <w:p w14:paraId="63B549CC" w14:textId="07396B6E"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Local/Data: _____________ ___</w:t>
      </w:r>
      <w:r w:rsidR="00507138" w:rsidRPr="009C1A2B">
        <w:rPr>
          <w:rFonts w:ascii="Arial" w:eastAsia="Calibri" w:hAnsi="Arial" w:cs="Arial"/>
          <w:lang w:eastAsia="en-US"/>
        </w:rPr>
        <w:t xml:space="preserve">__ de __________________ </w:t>
      </w:r>
      <w:proofErr w:type="spellStart"/>
      <w:r w:rsidR="00507138" w:rsidRPr="009C1A2B">
        <w:rPr>
          <w:rFonts w:ascii="Arial" w:eastAsia="Calibri" w:hAnsi="Arial" w:cs="Arial"/>
          <w:lang w:eastAsia="en-US"/>
        </w:rPr>
        <w:t>de</w:t>
      </w:r>
      <w:proofErr w:type="spellEnd"/>
      <w:r w:rsidR="00507138" w:rsidRPr="009C1A2B">
        <w:rPr>
          <w:rFonts w:ascii="Arial" w:eastAsia="Calibri" w:hAnsi="Arial" w:cs="Arial"/>
          <w:lang w:eastAsia="en-US"/>
        </w:rPr>
        <w:t xml:space="preserve"> </w:t>
      </w:r>
      <w:r w:rsidR="00732E59">
        <w:rPr>
          <w:rFonts w:ascii="Arial" w:eastAsia="Calibri" w:hAnsi="Arial" w:cs="Arial"/>
          <w:lang w:eastAsia="en-US"/>
        </w:rPr>
        <w:t>2025</w:t>
      </w:r>
      <w:r w:rsidR="00507138" w:rsidRPr="009C1A2B">
        <w:rPr>
          <w:rFonts w:ascii="Arial" w:eastAsia="Calibri" w:hAnsi="Arial" w:cs="Arial"/>
          <w:lang w:eastAsia="en-US"/>
        </w:rPr>
        <w:t>.</w:t>
      </w:r>
    </w:p>
    <w:p w14:paraId="3CDCFCF0" w14:textId="77777777" w:rsidR="00285D92" w:rsidRPr="009C1A2B" w:rsidRDefault="00285D92" w:rsidP="00F0619E">
      <w:pPr>
        <w:spacing w:line="276" w:lineRule="auto"/>
        <w:ind w:firstLine="1134"/>
        <w:jc w:val="both"/>
        <w:rPr>
          <w:rFonts w:ascii="Arial" w:eastAsia="Calibri" w:hAnsi="Arial" w:cs="Arial"/>
          <w:lang w:eastAsia="en-US"/>
        </w:rPr>
      </w:pPr>
    </w:p>
    <w:p w14:paraId="04E05743" w14:textId="77777777" w:rsidR="00285D92" w:rsidRPr="009C1A2B" w:rsidRDefault="00285D92"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2D80512D" w14:textId="77777777" w:rsidR="00285D92" w:rsidRPr="009C1A2B" w:rsidRDefault="00285D92" w:rsidP="00F0619E">
      <w:pPr>
        <w:spacing w:line="276" w:lineRule="auto"/>
        <w:ind w:firstLine="1134"/>
        <w:jc w:val="both"/>
        <w:rPr>
          <w:rFonts w:ascii="Arial" w:eastAsia="Calibri" w:hAnsi="Arial" w:cs="Arial"/>
          <w:lang w:eastAsia="en-US"/>
        </w:rPr>
      </w:pPr>
    </w:p>
    <w:p w14:paraId="2EB6E8CA" w14:textId="77777777" w:rsidR="00285D92" w:rsidRPr="009C1A2B" w:rsidRDefault="00285D92" w:rsidP="00285D92">
      <w:pPr>
        <w:spacing w:line="276" w:lineRule="auto"/>
        <w:jc w:val="both"/>
        <w:rPr>
          <w:rFonts w:ascii="Arial" w:eastAsia="Calibri" w:hAnsi="Arial" w:cs="Arial"/>
          <w:lang w:eastAsia="en-US"/>
        </w:rPr>
      </w:pPr>
    </w:p>
    <w:p w14:paraId="3A0D6520" w14:textId="77777777" w:rsidR="00285D92" w:rsidRPr="009C1A2B" w:rsidRDefault="00285D92" w:rsidP="00285D92">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_______________________________________</w:t>
      </w:r>
      <w:r w:rsidRPr="009C1A2B">
        <w:rPr>
          <w:rFonts w:ascii="Arial" w:eastAsia="Calibri" w:hAnsi="Arial" w:cs="Arial"/>
          <w:lang w:eastAsia="en-US"/>
        </w:rPr>
        <w:br/>
        <w:t>Assinatura do Representante Legal</w:t>
      </w:r>
    </w:p>
    <w:p w14:paraId="2EED4B00" w14:textId="77777777" w:rsidR="00285D92" w:rsidRPr="009C1A2B" w:rsidRDefault="00285D92" w:rsidP="00285D92">
      <w:pPr>
        <w:spacing w:line="276" w:lineRule="auto"/>
        <w:jc w:val="both"/>
        <w:rPr>
          <w:rFonts w:ascii="Arial" w:eastAsia="Calibri" w:hAnsi="Arial" w:cs="Arial"/>
          <w:lang w:eastAsia="en-US"/>
        </w:rPr>
      </w:pPr>
    </w:p>
    <w:p w14:paraId="606318B0" w14:textId="77777777" w:rsidR="00285D92" w:rsidRPr="009C1A2B" w:rsidRDefault="00285D92" w:rsidP="00285D92">
      <w:pPr>
        <w:spacing w:line="276" w:lineRule="auto"/>
        <w:jc w:val="both"/>
        <w:rPr>
          <w:rFonts w:ascii="Arial" w:eastAsia="Calibri" w:hAnsi="Arial" w:cs="Arial"/>
          <w:lang w:eastAsia="en-US"/>
        </w:rPr>
      </w:pPr>
    </w:p>
    <w:p w14:paraId="54B70209" w14:textId="77777777" w:rsidR="00285D92" w:rsidRPr="009C1A2B" w:rsidRDefault="00285D92" w:rsidP="00285D92">
      <w:pPr>
        <w:spacing w:line="276" w:lineRule="auto"/>
        <w:jc w:val="both"/>
        <w:rPr>
          <w:rFonts w:ascii="Arial" w:eastAsia="Calibri" w:hAnsi="Arial" w:cs="Arial"/>
          <w:lang w:eastAsia="en-US"/>
        </w:rPr>
      </w:pPr>
    </w:p>
    <w:p w14:paraId="0BD5F4E8" w14:textId="77777777" w:rsidR="00285D92" w:rsidRPr="009C1A2B" w:rsidRDefault="00285D92" w:rsidP="00285D92">
      <w:pPr>
        <w:spacing w:line="276" w:lineRule="auto"/>
        <w:jc w:val="center"/>
        <w:rPr>
          <w:rFonts w:ascii="Arial" w:eastAsia="Calibri" w:hAnsi="Arial" w:cs="Arial"/>
          <w:b/>
          <w:lang w:eastAsia="en-US"/>
        </w:rPr>
      </w:pPr>
      <w:r w:rsidRPr="009C1A2B">
        <w:rPr>
          <w:rFonts w:ascii="Arial" w:eastAsia="Calibri" w:hAnsi="Arial" w:cs="Arial"/>
          <w:b/>
          <w:lang w:eastAsia="en-US"/>
        </w:rPr>
        <w:t xml:space="preserve">(OBS: Vir junto com a </w:t>
      </w:r>
      <w:r w:rsidR="003831C6" w:rsidRPr="009C1A2B">
        <w:rPr>
          <w:rFonts w:ascii="Arial" w:eastAsia="Calibri" w:hAnsi="Arial" w:cs="Arial"/>
          <w:b/>
          <w:lang w:eastAsia="en-US"/>
        </w:rPr>
        <w:t>proposta comercial</w:t>
      </w:r>
      <w:r w:rsidR="00172B08" w:rsidRPr="009C1A2B">
        <w:rPr>
          <w:rFonts w:ascii="Arial" w:eastAsia="Calibri" w:hAnsi="Arial" w:cs="Arial"/>
          <w:b/>
          <w:lang w:eastAsia="en-US"/>
        </w:rPr>
        <w:t xml:space="preserve"> – Envelope 01</w:t>
      </w:r>
      <w:r w:rsidR="003831C6" w:rsidRPr="009C1A2B">
        <w:rPr>
          <w:rFonts w:ascii="Arial" w:eastAsia="Calibri" w:hAnsi="Arial" w:cs="Arial"/>
          <w:b/>
          <w:lang w:eastAsia="en-US"/>
        </w:rPr>
        <w:t>)</w:t>
      </w:r>
    </w:p>
    <w:p w14:paraId="7C1690A4" w14:textId="77777777" w:rsidR="00427306" w:rsidRPr="009C1A2B" w:rsidRDefault="00427306" w:rsidP="00285D92">
      <w:pPr>
        <w:spacing w:line="276" w:lineRule="auto"/>
        <w:jc w:val="center"/>
        <w:rPr>
          <w:rFonts w:ascii="Arial" w:eastAsia="Calibri" w:hAnsi="Arial" w:cs="Arial"/>
          <w:b/>
          <w:lang w:eastAsia="en-US"/>
        </w:rPr>
      </w:pPr>
    </w:p>
    <w:p w14:paraId="08B7E043" w14:textId="77777777" w:rsidR="00427306" w:rsidRPr="009C1A2B" w:rsidRDefault="00427306" w:rsidP="00285D92">
      <w:pPr>
        <w:spacing w:line="276" w:lineRule="auto"/>
        <w:jc w:val="center"/>
        <w:rPr>
          <w:rFonts w:ascii="Arial" w:eastAsia="Calibri" w:hAnsi="Arial" w:cs="Arial"/>
          <w:b/>
          <w:lang w:eastAsia="en-US"/>
        </w:rPr>
      </w:pPr>
    </w:p>
    <w:p w14:paraId="47AD523C"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ANEXO V</w:t>
      </w:r>
    </w:p>
    <w:p w14:paraId="5F38A4EE"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 xml:space="preserve">DECLARAÇÃO DE CUMPRIMENTO DO DISPOSTO NO ART. 7º, </w:t>
      </w:r>
      <w:proofErr w:type="gramStart"/>
      <w:r w:rsidRPr="009C1A2B">
        <w:rPr>
          <w:rFonts w:ascii="Arial" w:eastAsia="Calibri" w:hAnsi="Arial" w:cs="Arial"/>
          <w:b/>
          <w:lang w:eastAsia="en-US"/>
        </w:rPr>
        <w:t>XXXIII</w:t>
      </w:r>
      <w:proofErr w:type="gramEnd"/>
    </w:p>
    <w:p w14:paraId="1B1C3633" w14:textId="77777777" w:rsidR="00E42D1E" w:rsidRPr="009C1A2B" w:rsidRDefault="00E42D1E" w:rsidP="00E42D1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r w:rsidRPr="009C1A2B">
        <w:rPr>
          <w:rFonts w:ascii="Arial" w:eastAsia="Calibri" w:hAnsi="Arial" w:cs="Arial"/>
          <w:b/>
          <w:lang w:eastAsia="en-US"/>
        </w:rPr>
        <w:t>DA CONSTITUIÇÃO FEDERAL</w:t>
      </w:r>
    </w:p>
    <w:p w14:paraId="2458000C" w14:textId="77777777" w:rsidR="00E42D1E" w:rsidRPr="009C1A2B" w:rsidRDefault="00E42D1E" w:rsidP="00E42D1E">
      <w:pPr>
        <w:spacing w:line="276" w:lineRule="auto"/>
        <w:jc w:val="center"/>
        <w:rPr>
          <w:rFonts w:ascii="Arial" w:eastAsia="Calibri" w:hAnsi="Arial" w:cs="Arial"/>
          <w:b/>
          <w:lang w:eastAsia="en-US"/>
        </w:rPr>
      </w:pPr>
    </w:p>
    <w:p w14:paraId="5F0684B4" w14:textId="77777777" w:rsidR="00E42D1E" w:rsidRPr="009C1A2B" w:rsidRDefault="00E42D1E" w:rsidP="00E42D1E">
      <w:pPr>
        <w:spacing w:line="276" w:lineRule="auto"/>
        <w:jc w:val="both"/>
        <w:rPr>
          <w:rFonts w:ascii="Arial" w:eastAsia="Calibri" w:hAnsi="Arial" w:cs="Arial"/>
          <w:lang w:eastAsia="en-US"/>
        </w:rPr>
      </w:pPr>
    </w:p>
    <w:p w14:paraId="181DDE03"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4CDACCCA" w14:textId="77777777" w:rsidR="00E42D1E" w:rsidRPr="009C1A2B" w:rsidRDefault="00E42D1E" w:rsidP="00E42D1E">
      <w:pPr>
        <w:spacing w:line="276" w:lineRule="auto"/>
        <w:jc w:val="both"/>
        <w:rPr>
          <w:rFonts w:ascii="Arial" w:eastAsia="Calibri" w:hAnsi="Arial" w:cs="Arial"/>
          <w:b/>
          <w:lang w:eastAsia="en-US"/>
        </w:rPr>
      </w:pPr>
    </w:p>
    <w:p w14:paraId="00EF47F7" w14:textId="77777777"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76A87564" w14:textId="77777777" w:rsidR="00E42D1E" w:rsidRPr="009C1A2B" w:rsidRDefault="00E42D1E" w:rsidP="00E42D1E">
      <w:pPr>
        <w:spacing w:line="276" w:lineRule="auto"/>
        <w:jc w:val="both"/>
        <w:rPr>
          <w:rFonts w:ascii="Arial" w:eastAsia="Calibri" w:hAnsi="Arial" w:cs="Arial"/>
          <w:lang w:eastAsia="en-US"/>
        </w:rPr>
      </w:pPr>
    </w:p>
    <w:p w14:paraId="37AC730B" w14:textId="2F6C68DC" w:rsidR="00E42D1E" w:rsidRPr="009C1A2B" w:rsidRDefault="00E42D1E" w:rsidP="00E42D1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 xml:space="preserve">n° </w:t>
      </w:r>
      <w:r w:rsidR="007B6668" w:rsidRPr="009C1A2B">
        <w:rPr>
          <w:rFonts w:ascii="Arial" w:eastAsia="Calibri" w:hAnsi="Arial" w:cs="Arial"/>
          <w:lang w:eastAsia="en-US"/>
        </w:rPr>
        <w:t>/</w:t>
      </w:r>
      <w:r w:rsidR="00732E59">
        <w:rPr>
          <w:rFonts w:ascii="Arial" w:eastAsia="Calibri" w:hAnsi="Arial" w:cs="Arial"/>
          <w:lang w:eastAsia="en-US"/>
        </w:rPr>
        <w:t>2025</w:t>
      </w:r>
    </w:p>
    <w:p w14:paraId="6DC639CC" w14:textId="77777777" w:rsidR="00E42D1E" w:rsidRPr="009C1A2B" w:rsidRDefault="00E42D1E" w:rsidP="00E42D1E">
      <w:pPr>
        <w:spacing w:line="276" w:lineRule="auto"/>
        <w:jc w:val="both"/>
        <w:rPr>
          <w:rFonts w:ascii="Arial" w:eastAsia="Calibri" w:hAnsi="Arial" w:cs="Arial"/>
          <w:lang w:eastAsia="en-US"/>
        </w:rPr>
      </w:pPr>
    </w:p>
    <w:p w14:paraId="68A427EA" w14:textId="77777777" w:rsidR="00E42D1E" w:rsidRPr="009C1A2B" w:rsidRDefault="00E42D1E" w:rsidP="00E42D1E">
      <w:pPr>
        <w:spacing w:line="276" w:lineRule="auto"/>
        <w:jc w:val="both"/>
        <w:rPr>
          <w:rFonts w:ascii="Arial" w:eastAsia="Calibri" w:hAnsi="Arial" w:cs="Arial"/>
          <w:lang w:eastAsia="en-US"/>
        </w:rPr>
      </w:pPr>
    </w:p>
    <w:p w14:paraId="7C9C2FEB"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EE74A80" w14:textId="77777777" w:rsidR="00E42D1E" w:rsidRPr="009C1A2B" w:rsidRDefault="00E42D1E" w:rsidP="00F0619E">
      <w:pPr>
        <w:spacing w:line="276" w:lineRule="auto"/>
        <w:ind w:firstLine="1134"/>
        <w:jc w:val="both"/>
        <w:rPr>
          <w:rFonts w:ascii="Arial" w:eastAsia="Calibri" w:hAnsi="Arial" w:cs="Arial"/>
          <w:lang w:eastAsia="en-US"/>
        </w:rPr>
      </w:pPr>
    </w:p>
    <w:p w14:paraId="5A21DB5A" w14:textId="77777777" w:rsidR="00E42D1E" w:rsidRPr="009C1A2B" w:rsidRDefault="00E42D1E" w:rsidP="00F0619E">
      <w:pPr>
        <w:spacing w:line="276" w:lineRule="auto"/>
        <w:ind w:firstLine="1134"/>
        <w:jc w:val="both"/>
        <w:rPr>
          <w:rFonts w:ascii="Arial" w:eastAsia="Calibri" w:hAnsi="Arial" w:cs="Arial"/>
          <w:lang w:eastAsia="en-US"/>
        </w:rPr>
      </w:pPr>
    </w:p>
    <w:p w14:paraId="5FE8F724"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referido Pregão </w:t>
      </w:r>
      <w:r w:rsidR="00D76DCF" w:rsidRPr="009C1A2B">
        <w:rPr>
          <w:rFonts w:ascii="Arial" w:eastAsia="Calibri" w:hAnsi="Arial" w:cs="Arial"/>
          <w:lang w:eastAsia="en-US"/>
        </w:rPr>
        <w:t>Presencial</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não </w:t>
      </w:r>
      <w:r w:rsidRPr="009C1A2B">
        <w:rPr>
          <w:rFonts w:ascii="Arial" w:eastAsia="Calibri" w:hAnsi="Arial" w:cs="Arial"/>
          <w:lang w:eastAsia="en-US"/>
        </w:rPr>
        <w:lastRenderedPageBreak/>
        <w:t>emprega menor de dezoito anos em trabalho noturno, perigoso ou insalubre, bem como não emprega menor de dezesseis anos.</w:t>
      </w:r>
    </w:p>
    <w:p w14:paraId="075E0C0E" w14:textId="77777777" w:rsidR="00E42D1E" w:rsidRPr="009C1A2B" w:rsidRDefault="00E42D1E" w:rsidP="00F0619E">
      <w:pPr>
        <w:spacing w:line="276" w:lineRule="auto"/>
        <w:ind w:firstLine="1134"/>
        <w:jc w:val="both"/>
        <w:rPr>
          <w:rFonts w:ascii="Arial" w:eastAsia="Calibri" w:hAnsi="Arial" w:cs="Arial"/>
          <w:lang w:eastAsia="en-US"/>
        </w:rPr>
      </w:pPr>
    </w:p>
    <w:p w14:paraId="3E011EBF" w14:textId="77777777"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Atenciosamente,</w:t>
      </w:r>
    </w:p>
    <w:p w14:paraId="4C055EED" w14:textId="77777777" w:rsidR="00E42D1E" w:rsidRPr="009C1A2B" w:rsidRDefault="00E42D1E" w:rsidP="00F0619E">
      <w:pPr>
        <w:spacing w:line="276" w:lineRule="auto"/>
        <w:ind w:firstLine="1134"/>
        <w:jc w:val="both"/>
        <w:rPr>
          <w:rFonts w:ascii="Arial" w:eastAsia="Calibri" w:hAnsi="Arial" w:cs="Arial"/>
          <w:lang w:eastAsia="en-US"/>
        </w:rPr>
      </w:pPr>
    </w:p>
    <w:p w14:paraId="05178643" w14:textId="77777777" w:rsidR="00E42D1E" w:rsidRPr="009C1A2B" w:rsidRDefault="00E42D1E" w:rsidP="00F0619E">
      <w:pPr>
        <w:spacing w:line="276" w:lineRule="auto"/>
        <w:ind w:firstLine="1134"/>
        <w:jc w:val="both"/>
        <w:rPr>
          <w:rFonts w:ascii="Arial" w:eastAsia="Calibri" w:hAnsi="Arial" w:cs="Arial"/>
          <w:lang w:eastAsia="en-US"/>
        </w:rPr>
      </w:pPr>
    </w:p>
    <w:p w14:paraId="72867BD9" w14:textId="23562F8D" w:rsidR="00E42D1E" w:rsidRPr="009C1A2B" w:rsidRDefault="00E42D1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732E59">
        <w:rPr>
          <w:rFonts w:ascii="Arial" w:eastAsia="Calibri" w:hAnsi="Arial" w:cs="Arial"/>
          <w:lang w:eastAsia="en-US"/>
        </w:rPr>
        <w:t>2025</w:t>
      </w:r>
      <w:r w:rsidR="00172B08" w:rsidRPr="009C1A2B">
        <w:rPr>
          <w:rFonts w:ascii="Arial" w:eastAsia="Calibri" w:hAnsi="Arial" w:cs="Arial"/>
          <w:lang w:eastAsia="en-US"/>
        </w:rPr>
        <w:t>.</w:t>
      </w:r>
    </w:p>
    <w:p w14:paraId="2C4A26EC" w14:textId="77777777" w:rsidR="00E42D1E" w:rsidRPr="009C1A2B" w:rsidRDefault="00E42D1E" w:rsidP="00E42D1E">
      <w:pPr>
        <w:spacing w:line="276" w:lineRule="auto"/>
        <w:jc w:val="both"/>
        <w:rPr>
          <w:rFonts w:ascii="Arial" w:eastAsia="Calibri" w:hAnsi="Arial" w:cs="Arial"/>
          <w:lang w:eastAsia="en-US"/>
        </w:rPr>
      </w:pPr>
    </w:p>
    <w:p w14:paraId="33C40593" w14:textId="77777777" w:rsidR="00E42D1E" w:rsidRPr="009C1A2B" w:rsidRDefault="00E42D1E" w:rsidP="00E42D1E">
      <w:pPr>
        <w:spacing w:line="276" w:lineRule="auto"/>
        <w:jc w:val="both"/>
        <w:rPr>
          <w:rFonts w:ascii="Arial" w:eastAsia="Calibri" w:hAnsi="Arial" w:cs="Arial"/>
          <w:lang w:eastAsia="en-US"/>
        </w:rPr>
      </w:pPr>
    </w:p>
    <w:p w14:paraId="0216AA14" w14:textId="77777777" w:rsidR="00E42D1E" w:rsidRPr="009C1A2B" w:rsidRDefault="00E42D1E" w:rsidP="00E42D1E">
      <w:pPr>
        <w:spacing w:line="276" w:lineRule="auto"/>
        <w:jc w:val="both"/>
        <w:rPr>
          <w:rFonts w:ascii="Arial" w:eastAsia="Calibri" w:hAnsi="Arial" w:cs="Arial"/>
          <w:lang w:eastAsia="en-US"/>
        </w:rPr>
      </w:pPr>
    </w:p>
    <w:p w14:paraId="3A87744B"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79852F78" w14:textId="77777777" w:rsidR="00E42D1E" w:rsidRPr="009C1A2B" w:rsidRDefault="00E42D1E" w:rsidP="00E42D1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57B17B7" w14:textId="77777777" w:rsidR="00E42D1E" w:rsidRPr="009C1A2B" w:rsidRDefault="00E42D1E" w:rsidP="00E42D1E">
      <w:pPr>
        <w:spacing w:line="276" w:lineRule="auto"/>
        <w:jc w:val="both"/>
        <w:rPr>
          <w:rFonts w:ascii="Arial" w:eastAsia="Calibri" w:hAnsi="Arial" w:cs="Arial"/>
          <w:lang w:eastAsia="en-US"/>
        </w:rPr>
      </w:pPr>
    </w:p>
    <w:p w14:paraId="5E498A8A" w14:textId="77777777" w:rsidR="00E42D1E" w:rsidRPr="009C1A2B" w:rsidRDefault="00E42D1E" w:rsidP="00E42D1E">
      <w:pPr>
        <w:spacing w:line="276" w:lineRule="auto"/>
        <w:jc w:val="both"/>
        <w:rPr>
          <w:rFonts w:ascii="Arial" w:eastAsia="Calibri" w:hAnsi="Arial" w:cs="Arial"/>
          <w:lang w:eastAsia="en-US"/>
        </w:rPr>
      </w:pPr>
    </w:p>
    <w:p w14:paraId="4654BFC7" w14:textId="77777777" w:rsidR="00E42D1E" w:rsidRPr="009C1A2B" w:rsidRDefault="00E42D1E" w:rsidP="00E42D1E">
      <w:pPr>
        <w:spacing w:line="276" w:lineRule="auto"/>
        <w:jc w:val="both"/>
        <w:rPr>
          <w:rFonts w:ascii="Arial" w:eastAsia="Calibri" w:hAnsi="Arial" w:cs="Arial"/>
          <w:lang w:eastAsia="en-US"/>
        </w:rPr>
      </w:pPr>
    </w:p>
    <w:p w14:paraId="3C4E017F" w14:textId="77777777" w:rsidR="00E42D1E" w:rsidRPr="009C1A2B" w:rsidRDefault="00E42D1E" w:rsidP="00E42D1E">
      <w:pPr>
        <w:spacing w:line="276" w:lineRule="auto"/>
        <w:jc w:val="both"/>
        <w:rPr>
          <w:rFonts w:ascii="Arial" w:eastAsia="Calibri" w:hAnsi="Arial" w:cs="Arial"/>
          <w:lang w:eastAsia="en-US"/>
        </w:rPr>
      </w:pPr>
    </w:p>
    <w:p w14:paraId="179C3490" w14:textId="77777777" w:rsidR="00E42D1E" w:rsidRPr="009C1A2B" w:rsidRDefault="00E42D1E" w:rsidP="00E42D1E">
      <w:pPr>
        <w:spacing w:line="276" w:lineRule="auto"/>
        <w:jc w:val="both"/>
        <w:rPr>
          <w:rFonts w:ascii="Arial" w:eastAsia="Calibri" w:hAnsi="Arial" w:cs="Arial"/>
          <w:lang w:eastAsia="en-US"/>
        </w:rPr>
      </w:pPr>
    </w:p>
    <w:p w14:paraId="5E994078" w14:textId="77777777" w:rsidR="00E42D1E" w:rsidRPr="009C1A2B" w:rsidRDefault="00E42D1E" w:rsidP="00E42D1E">
      <w:pPr>
        <w:spacing w:line="276" w:lineRule="auto"/>
        <w:jc w:val="both"/>
        <w:rPr>
          <w:rFonts w:ascii="Arial" w:eastAsia="Calibri" w:hAnsi="Arial" w:cs="Arial"/>
          <w:lang w:eastAsia="en-US"/>
        </w:rPr>
      </w:pPr>
    </w:p>
    <w:p w14:paraId="384B125D" w14:textId="77777777" w:rsidR="00E42D1E" w:rsidRPr="009C1A2B" w:rsidRDefault="00E42D1E" w:rsidP="00E42D1E">
      <w:pPr>
        <w:spacing w:line="276" w:lineRule="auto"/>
        <w:jc w:val="both"/>
        <w:rPr>
          <w:rFonts w:ascii="Arial" w:eastAsia="Calibri" w:hAnsi="Arial" w:cs="Arial"/>
          <w:lang w:eastAsia="en-US"/>
        </w:rPr>
      </w:pPr>
    </w:p>
    <w:p w14:paraId="330C3A4D" w14:textId="77777777" w:rsidR="00E42D1E" w:rsidRPr="009C1A2B" w:rsidRDefault="00E42D1E" w:rsidP="00E42D1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77255E82" w14:textId="77777777" w:rsidR="00F0619E" w:rsidRPr="009C1A2B" w:rsidRDefault="00F0619E" w:rsidP="00E42D1E">
      <w:pPr>
        <w:spacing w:line="276" w:lineRule="auto"/>
        <w:jc w:val="center"/>
        <w:rPr>
          <w:rFonts w:ascii="Arial" w:eastAsia="Calibri" w:hAnsi="Arial" w:cs="Arial"/>
          <w:b/>
          <w:lang w:eastAsia="en-US"/>
        </w:rPr>
      </w:pPr>
    </w:p>
    <w:p w14:paraId="11232769" w14:textId="77777777" w:rsidR="00427306" w:rsidRPr="009C1A2B" w:rsidRDefault="00427306" w:rsidP="00E42D1E">
      <w:pPr>
        <w:spacing w:line="276" w:lineRule="auto"/>
        <w:jc w:val="center"/>
        <w:rPr>
          <w:rFonts w:ascii="Arial" w:eastAsia="Calibri" w:hAnsi="Arial" w:cs="Arial"/>
          <w:b/>
          <w:lang w:eastAsia="en-US"/>
        </w:rPr>
      </w:pPr>
    </w:p>
    <w:p w14:paraId="0CAB9C0C" w14:textId="77777777" w:rsidR="00427306" w:rsidRPr="009C1A2B" w:rsidRDefault="00427306" w:rsidP="00E42D1E">
      <w:pPr>
        <w:spacing w:line="276" w:lineRule="auto"/>
        <w:jc w:val="center"/>
        <w:rPr>
          <w:rFonts w:ascii="Arial" w:eastAsia="Calibri" w:hAnsi="Arial" w:cs="Arial"/>
          <w:b/>
          <w:lang w:eastAsia="en-US"/>
        </w:rPr>
      </w:pPr>
    </w:p>
    <w:p w14:paraId="08DDF945" w14:textId="77777777" w:rsidR="00F0619E" w:rsidRPr="009C1A2B" w:rsidRDefault="00F0619E" w:rsidP="00F0619E">
      <w:pPr>
        <w:pBdr>
          <w:top w:val="single" w:sz="4" w:space="1" w:color="auto"/>
          <w:left w:val="single" w:sz="4" w:space="4" w:color="auto"/>
          <w:bottom w:val="single" w:sz="4" w:space="1" w:color="auto"/>
          <w:right w:val="single" w:sz="4" w:space="4" w:color="auto"/>
        </w:pBdr>
        <w:spacing w:line="276" w:lineRule="auto"/>
        <w:jc w:val="center"/>
        <w:rPr>
          <w:rFonts w:ascii="Arial" w:eastAsia="Calibri" w:hAnsi="Arial" w:cs="Arial"/>
          <w:b/>
          <w:lang w:eastAsia="en-US"/>
        </w:rPr>
      </w:pPr>
      <w:proofErr w:type="gramStart"/>
      <w:r w:rsidRPr="009C1A2B">
        <w:rPr>
          <w:rFonts w:ascii="Arial" w:eastAsia="Calibri" w:hAnsi="Arial" w:cs="Arial"/>
          <w:b/>
          <w:lang w:eastAsia="en-US"/>
        </w:rPr>
        <w:t>ANEXO V</w:t>
      </w:r>
      <w:r w:rsidR="00424F96" w:rsidRPr="009C1A2B">
        <w:rPr>
          <w:rFonts w:ascii="Arial" w:eastAsia="Calibri" w:hAnsi="Arial" w:cs="Arial"/>
          <w:b/>
          <w:lang w:eastAsia="en-US"/>
        </w:rPr>
        <w:t>I</w:t>
      </w:r>
      <w:proofErr w:type="gramEnd"/>
    </w:p>
    <w:p w14:paraId="1BB98D27" w14:textId="293CB688" w:rsidR="00EA77A8" w:rsidRPr="009C1A2B" w:rsidRDefault="00EA77A8" w:rsidP="00EA77A8">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b/>
          <w:lang w:eastAsia="en-US"/>
        </w:rPr>
      </w:pPr>
      <w:r w:rsidRPr="009C1A2B">
        <w:rPr>
          <w:rFonts w:ascii="Arial" w:eastAsia="Calibri" w:hAnsi="Arial" w:cs="Arial"/>
          <w:b/>
          <w:lang w:eastAsia="en-US"/>
        </w:rPr>
        <w:t>DECLARAÇÃO QUE CUMPRE AS EXIGÊNCIAS DE RESERVA DE CARGOS PARA PESSOA COM DEFICIÊNCIA E PARA REABILITAÇÃO DA PREVIDÊNCIA SOCIAL, PREVISTAS EM LEI E OUTRAS NORMAS ESPECÍFICAS</w:t>
      </w:r>
      <w:r w:rsidR="00074155" w:rsidRPr="009C1A2B">
        <w:rPr>
          <w:rFonts w:ascii="Arial" w:eastAsia="Calibri" w:hAnsi="Arial" w:cs="Arial"/>
          <w:b/>
          <w:lang w:eastAsia="en-US"/>
        </w:rPr>
        <w:t>.</w:t>
      </w:r>
    </w:p>
    <w:p w14:paraId="0E4638C3" w14:textId="77777777" w:rsidR="00F0619E" w:rsidRPr="009C1A2B" w:rsidRDefault="00F0619E" w:rsidP="00F0619E">
      <w:pPr>
        <w:spacing w:line="276" w:lineRule="auto"/>
        <w:jc w:val="center"/>
        <w:rPr>
          <w:rFonts w:ascii="Arial" w:eastAsia="Calibri" w:hAnsi="Arial" w:cs="Arial"/>
          <w:b/>
          <w:lang w:eastAsia="en-US"/>
        </w:rPr>
      </w:pPr>
    </w:p>
    <w:p w14:paraId="36FC412B" w14:textId="77777777" w:rsidR="00F0619E" w:rsidRPr="009C1A2B" w:rsidRDefault="00F0619E" w:rsidP="00F0619E">
      <w:pPr>
        <w:spacing w:line="276" w:lineRule="auto"/>
        <w:jc w:val="both"/>
        <w:rPr>
          <w:rFonts w:ascii="Arial" w:eastAsia="Calibri" w:hAnsi="Arial" w:cs="Arial"/>
          <w:lang w:eastAsia="en-US"/>
        </w:rPr>
      </w:pPr>
    </w:p>
    <w:p w14:paraId="065CEE88"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36379E11" w14:textId="77777777" w:rsidR="00F0619E" w:rsidRPr="009C1A2B" w:rsidRDefault="00F0619E" w:rsidP="00F0619E">
      <w:pPr>
        <w:spacing w:line="276" w:lineRule="auto"/>
        <w:jc w:val="both"/>
        <w:rPr>
          <w:rFonts w:ascii="Arial" w:eastAsia="Calibri" w:hAnsi="Arial" w:cs="Arial"/>
          <w:b/>
          <w:lang w:eastAsia="en-US"/>
        </w:rPr>
      </w:pPr>
    </w:p>
    <w:p w14:paraId="0EB7B0A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38015654" w14:textId="77777777" w:rsidR="00F0619E" w:rsidRPr="009C1A2B" w:rsidRDefault="00F0619E" w:rsidP="00F0619E">
      <w:pPr>
        <w:spacing w:line="276" w:lineRule="auto"/>
        <w:jc w:val="both"/>
        <w:rPr>
          <w:rFonts w:ascii="Arial" w:eastAsia="Calibri" w:hAnsi="Arial" w:cs="Arial"/>
          <w:lang w:eastAsia="en-US"/>
        </w:rPr>
      </w:pPr>
    </w:p>
    <w:p w14:paraId="2659B5ED" w14:textId="6E137B01"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Pr="009C1A2B">
        <w:rPr>
          <w:rFonts w:ascii="Arial" w:eastAsia="Calibri" w:hAnsi="Arial" w:cs="Arial"/>
          <w:lang w:eastAsia="en-US"/>
        </w:rPr>
        <w:t xml:space="preserve"> n° /</w:t>
      </w:r>
      <w:r w:rsidR="00732E59">
        <w:rPr>
          <w:rFonts w:ascii="Arial" w:eastAsia="Calibri" w:hAnsi="Arial" w:cs="Arial"/>
          <w:lang w:eastAsia="en-US"/>
        </w:rPr>
        <w:t>2025</w:t>
      </w:r>
    </w:p>
    <w:p w14:paraId="5AA4FDAB" w14:textId="77777777" w:rsidR="00F0619E" w:rsidRPr="009C1A2B" w:rsidRDefault="00F0619E" w:rsidP="00F0619E">
      <w:pPr>
        <w:spacing w:line="276" w:lineRule="auto"/>
        <w:jc w:val="both"/>
        <w:rPr>
          <w:rFonts w:ascii="Arial" w:eastAsia="Calibri" w:hAnsi="Arial" w:cs="Arial"/>
          <w:lang w:eastAsia="en-US"/>
        </w:rPr>
      </w:pPr>
    </w:p>
    <w:p w14:paraId="06A46849" w14:textId="77777777" w:rsidR="00F0619E" w:rsidRPr="009C1A2B" w:rsidRDefault="00F0619E" w:rsidP="00F0619E">
      <w:pPr>
        <w:spacing w:line="276" w:lineRule="auto"/>
        <w:jc w:val="both"/>
        <w:rPr>
          <w:rFonts w:ascii="Arial" w:eastAsia="Calibri" w:hAnsi="Arial" w:cs="Arial"/>
          <w:lang w:eastAsia="en-US"/>
        </w:rPr>
      </w:pPr>
    </w:p>
    <w:p w14:paraId="6C415FDB"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Prezado Senhor,</w:t>
      </w:r>
    </w:p>
    <w:p w14:paraId="23073C43" w14:textId="77777777" w:rsidR="00F0619E" w:rsidRPr="009C1A2B" w:rsidRDefault="00F0619E" w:rsidP="00F0619E">
      <w:pPr>
        <w:spacing w:line="276" w:lineRule="auto"/>
        <w:jc w:val="both"/>
        <w:rPr>
          <w:rFonts w:ascii="Arial" w:eastAsia="Calibri" w:hAnsi="Arial" w:cs="Arial"/>
          <w:lang w:eastAsia="en-US"/>
        </w:rPr>
      </w:pPr>
    </w:p>
    <w:p w14:paraId="679F98CD" w14:textId="77777777" w:rsidR="00F0619E" w:rsidRPr="009C1A2B" w:rsidRDefault="00F0619E" w:rsidP="00F0619E">
      <w:pPr>
        <w:spacing w:line="276" w:lineRule="auto"/>
        <w:jc w:val="both"/>
        <w:rPr>
          <w:rFonts w:ascii="Arial" w:eastAsia="Calibri" w:hAnsi="Arial" w:cs="Arial"/>
          <w:lang w:eastAsia="en-US"/>
        </w:rPr>
      </w:pPr>
    </w:p>
    <w:p w14:paraId="70B5CEBB" w14:textId="77777777" w:rsidR="00F0619E" w:rsidRPr="009C1A2B" w:rsidRDefault="00F0619E" w:rsidP="00F0619E">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 inscrita no CNPJ sob o Nº ______________________________________, neste ato, por seu representante legal abaixo assinado, em atendimento ao disposto no </w:t>
      </w:r>
      <w:r w:rsidRPr="009C1A2B">
        <w:rPr>
          <w:rFonts w:ascii="Arial" w:eastAsia="Calibri" w:hAnsi="Arial" w:cs="Arial"/>
          <w:lang w:eastAsia="en-US"/>
        </w:rPr>
        <w:lastRenderedPageBreak/>
        <w:t xml:space="preserve">referido Pregão </w:t>
      </w:r>
      <w:r w:rsidR="0082506D" w:rsidRPr="009C1A2B">
        <w:rPr>
          <w:rFonts w:ascii="Arial" w:eastAsia="Calibri" w:hAnsi="Arial" w:cs="Arial"/>
          <w:lang w:eastAsia="en-US"/>
        </w:rPr>
        <w:t>Presencial</w:t>
      </w:r>
      <w:r w:rsidRPr="009C1A2B">
        <w:rPr>
          <w:rFonts w:ascii="Arial" w:eastAsia="Calibri" w:hAnsi="Arial" w:cs="Arial"/>
          <w:lang w:eastAsia="en-US"/>
        </w:rPr>
        <w:t xml:space="preserve">, em atendimento ao disposto no inciso </w:t>
      </w:r>
      <w:r w:rsidR="00D753DA" w:rsidRPr="009C1A2B">
        <w:rPr>
          <w:rFonts w:ascii="Arial" w:eastAsia="Calibri" w:hAnsi="Arial" w:cs="Arial"/>
          <w:lang w:eastAsia="en-US"/>
        </w:rPr>
        <w:t>I</w:t>
      </w:r>
      <w:r w:rsidRPr="009C1A2B">
        <w:rPr>
          <w:rFonts w:ascii="Arial" w:eastAsia="Calibri" w:hAnsi="Arial" w:cs="Arial"/>
          <w:lang w:eastAsia="en-US"/>
        </w:rPr>
        <w:t xml:space="preserve">V do art. </w:t>
      </w:r>
      <w:r w:rsidR="00D753DA" w:rsidRPr="009C1A2B">
        <w:rPr>
          <w:rFonts w:ascii="Arial" w:eastAsia="Calibri" w:hAnsi="Arial" w:cs="Arial"/>
          <w:lang w:eastAsia="en-US"/>
        </w:rPr>
        <w:t>63</w:t>
      </w:r>
      <w:r w:rsidRPr="009C1A2B">
        <w:rPr>
          <w:rFonts w:ascii="Arial" w:eastAsia="Calibri" w:hAnsi="Arial" w:cs="Arial"/>
          <w:lang w:eastAsia="en-US"/>
        </w:rPr>
        <w:t xml:space="preserve"> da Lei Federal nº </w:t>
      </w:r>
      <w:r w:rsidR="00D753DA" w:rsidRPr="009C1A2B">
        <w:rPr>
          <w:rFonts w:ascii="Arial" w:eastAsia="Calibri" w:hAnsi="Arial" w:cs="Arial"/>
          <w:lang w:eastAsia="en-US"/>
        </w:rPr>
        <w:t>14.133/21</w:t>
      </w:r>
      <w:r w:rsidRPr="009C1A2B">
        <w:rPr>
          <w:rFonts w:ascii="Arial" w:eastAsia="Calibri" w:hAnsi="Arial" w:cs="Arial"/>
          <w:lang w:eastAsia="en-US"/>
        </w:rPr>
        <w:t xml:space="preserve">, vem perante Vossa Senhoria </w:t>
      </w:r>
      <w:r w:rsidRPr="009C1A2B">
        <w:rPr>
          <w:rFonts w:ascii="Arial" w:eastAsia="Calibri" w:hAnsi="Arial" w:cs="Arial"/>
          <w:u w:val="single"/>
          <w:lang w:eastAsia="en-US"/>
        </w:rPr>
        <w:t>DECLARAR</w:t>
      </w:r>
      <w:r w:rsidRPr="009C1A2B">
        <w:rPr>
          <w:rFonts w:ascii="Arial" w:eastAsia="Calibri" w:hAnsi="Arial" w:cs="Arial"/>
          <w:lang w:eastAsia="en-US"/>
        </w:rPr>
        <w:t xml:space="preserve"> que cumpre as exigências de reserva de cargos para pessoa com deficiência e para reabilitação da Previdência Social, previstas em lei e outras normas específicas.</w:t>
      </w:r>
    </w:p>
    <w:p w14:paraId="09C8C91C" w14:textId="77777777" w:rsidR="00F0619E" w:rsidRPr="009C1A2B" w:rsidRDefault="00F0619E" w:rsidP="00F0619E">
      <w:pPr>
        <w:spacing w:line="276" w:lineRule="auto"/>
        <w:jc w:val="both"/>
        <w:rPr>
          <w:rFonts w:ascii="Arial" w:eastAsia="Calibri" w:hAnsi="Arial" w:cs="Arial"/>
          <w:lang w:eastAsia="en-US"/>
        </w:rPr>
      </w:pPr>
    </w:p>
    <w:p w14:paraId="76D7DD4F" w14:textId="77777777"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Atenciosamente,</w:t>
      </w:r>
    </w:p>
    <w:p w14:paraId="52520AFF" w14:textId="77777777" w:rsidR="00F0619E" w:rsidRPr="009C1A2B" w:rsidRDefault="00F0619E" w:rsidP="00F0619E">
      <w:pPr>
        <w:spacing w:line="276" w:lineRule="auto"/>
        <w:jc w:val="both"/>
        <w:rPr>
          <w:rFonts w:ascii="Arial" w:eastAsia="Calibri" w:hAnsi="Arial" w:cs="Arial"/>
          <w:lang w:eastAsia="en-US"/>
        </w:rPr>
      </w:pPr>
    </w:p>
    <w:p w14:paraId="307CB6AC" w14:textId="77777777" w:rsidR="00F0619E" w:rsidRPr="009C1A2B" w:rsidRDefault="00F0619E" w:rsidP="00F0619E">
      <w:pPr>
        <w:spacing w:line="276" w:lineRule="auto"/>
        <w:jc w:val="both"/>
        <w:rPr>
          <w:rFonts w:ascii="Arial" w:eastAsia="Calibri" w:hAnsi="Arial" w:cs="Arial"/>
          <w:lang w:eastAsia="en-US"/>
        </w:rPr>
      </w:pPr>
    </w:p>
    <w:p w14:paraId="3B78BCC0" w14:textId="7582BA9C" w:rsidR="00F0619E" w:rsidRPr="009C1A2B" w:rsidRDefault="00F0619E" w:rsidP="00F0619E">
      <w:pPr>
        <w:spacing w:line="276" w:lineRule="auto"/>
        <w:jc w:val="both"/>
        <w:rPr>
          <w:rFonts w:ascii="Arial" w:eastAsia="Calibri" w:hAnsi="Arial" w:cs="Arial"/>
          <w:lang w:eastAsia="en-US"/>
        </w:rPr>
      </w:pPr>
      <w:r w:rsidRPr="009C1A2B">
        <w:rPr>
          <w:rFonts w:ascii="Arial" w:eastAsia="Calibri" w:hAnsi="Arial" w:cs="Arial"/>
          <w:lang w:eastAsia="en-US"/>
        </w:rPr>
        <w:tab/>
        <w:t xml:space="preserve">Local/Data ______________________ _____ de ________________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732E59">
        <w:rPr>
          <w:rFonts w:ascii="Arial" w:eastAsia="Calibri" w:hAnsi="Arial" w:cs="Arial"/>
          <w:lang w:eastAsia="en-US"/>
        </w:rPr>
        <w:t>2025</w:t>
      </w:r>
    </w:p>
    <w:p w14:paraId="21EDEA8B" w14:textId="77777777" w:rsidR="00F0619E" w:rsidRPr="009C1A2B" w:rsidRDefault="00F0619E" w:rsidP="00F0619E">
      <w:pPr>
        <w:spacing w:line="276" w:lineRule="auto"/>
        <w:jc w:val="both"/>
        <w:rPr>
          <w:rFonts w:ascii="Arial" w:eastAsia="Calibri" w:hAnsi="Arial" w:cs="Arial"/>
          <w:lang w:eastAsia="en-US"/>
        </w:rPr>
      </w:pPr>
    </w:p>
    <w:p w14:paraId="3F4B9357" w14:textId="77777777" w:rsidR="00F0619E" w:rsidRPr="009C1A2B" w:rsidRDefault="00F0619E" w:rsidP="00F0619E">
      <w:pPr>
        <w:spacing w:line="276" w:lineRule="auto"/>
        <w:jc w:val="both"/>
        <w:rPr>
          <w:rFonts w:ascii="Arial" w:eastAsia="Calibri" w:hAnsi="Arial" w:cs="Arial"/>
          <w:lang w:eastAsia="en-US"/>
        </w:rPr>
      </w:pPr>
    </w:p>
    <w:p w14:paraId="516036F6" w14:textId="77777777" w:rsidR="00F0619E" w:rsidRPr="009C1A2B" w:rsidRDefault="00F0619E" w:rsidP="00F0619E">
      <w:pPr>
        <w:spacing w:line="276" w:lineRule="auto"/>
        <w:jc w:val="both"/>
        <w:rPr>
          <w:rFonts w:ascii="Arial" w:eastAsia="Calibri" w:hAnsi="Arial" w:cs="Arial"/>
          <w:lang w:eastAsia="en-US"/>
        </w:rPr>
      </w:pPr>
    </w:p>
    <w:p w14:paraId="73296AB5"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___________________________________</w:t>
      </w:r>
    </w:p>
    <w:p w14:paraId="16EF9ED0" w14:textId="77777777" w:rsidR="00F0619E" w:rsidRPr="009C1A2B" w:rsidRDefault="00F0619E" w:rsidP="00F0619E">
      <w:pPr>
        <w:spacing w:line="276" w:lineRule="auto"/>
        <w:jc w:val="center"/>
        <w:rPr>
          <w:rFonts w:ascii="Arial" w:eastAsia="Calibri" w:hAnsi="Arial" w:cs="Arial"/>
          <w:lang w:eastAsia="en-US"/>
        </w:rPr>
      </w:pPr>
      <w:r w:rsidRPr="009C1A2B">
        <w:rPr>
          <w:rFonts w:ascii="Arial" w:eastAsia="Calibri" w:hAnsi="Arial" w:cs="Arial"/>
          <w:lang w:eastAsia="en-US"/>
        </w:rPr>
        <w:t>Assinatura do Representante Legal</w:t>
      </w:r>
    </w:p>
    <w:p w14:paraId="01AC4B30" w14:textId="77777777" w:rsidR="00F0619E" w:rsidRPr="009C1A2B" w:rsidRDefault="00F0619E" w:rsidP="00F0619E">
      <w:pPr>
        <w:spacing w:line="276" w:lineRule="auto"/>
        <w:jc w:val="both"/>
        <w:rPr>
          <w:rFonts w:ascii="Arial" w:eastAsia="Calibri" w:hAnsi="Arial" w:cs="Arial"/>
          <w:lang w:eastAsia="en-US"/>
        </w:rPr>
      </w:pPr>
    </w:p>
    <w:p w14:paraId="49CD17B3" w14:textId="77777777" w:rsidR="00F0619E" w:rsidRPr="009C1A2B" w:rsidRDefault="00F0619E" w:rsidP="00F0619E">
      <w:pPr>
        <w:spacing w:line="276" w:lineRule="auto"/>
        <w:jc w:val="both"/>
        <w:rPr>
          <w:rFonts w:ascii="Arial" w:eastAsia="Calibri" w:hAnsi="Arial" w:cs="Arial"/>
          <w:lang w:eastAsia="en-US"/>
        </w:rPr>
      </w:pPr>
    </w:p>
    <w:p w14:paraId="5C130EC3" w14:textId="77777777" w:rsidR="00F0619E" w:rsidRPr="009C1A2B" w:rsidRDefault="00F0619E" w:rsidP="00F0619E">
      <w:pPr>
        <w:spacing w:line="276" w:lineRule="auto"/>
        <w:jc w:val="both"/>
        <w:rPr>
          <w:rFonts w:ascii="Arial" w:eastAsia="Calibri" w:hAnsi="Arial" w:cs="Arial"/>
          <w:lang w:eastAsia="en-US"/>
        </w:rPr>
      </w:pPr>
    </w:p>
    <w:p w14:paraId="622A2C6C" w14:textId="77777777" w:rsidR="00F0619E" w:rsidRPr="009C1A2B" w:rsidRDefault="00F0619E" w:rsidP="00F0619E">
      <w:pPr>
        <w:spacing w:line="276" w:lineRule="auto"/>
        <w:jc w:val="both"/>
        <w:rPr>
          <w:rFonts w:ascii="Arial" w:eastAsia="Calibri" w:hAnsi="Arial" w:cs="Arial"/>
          <w:lang w:eastAsia="en-US"/>
        </w:rPr>
      </w:pPr>
    </w:p>
    <w:p w14:paraId="06F7266C" w14:textId="77777777" w:rsidR="00F0619E" w:rsidRPr="009C1A2B" w:rsidRDefault="00F0619E" w:rsidP="00F0619E">
      <w:pPr>
        <w:spacing w:line="276" w:lineRule="auto"/>
        <w:jc w:val="center"/>
        <w:rPr>
          <w:rFonts w:ascii="Arial" w:eastAsia="Calibri" w:hAnsi="Arial" w:cs="Arial"/>
          <w:b/>
          <w:lang w:eastAsia="en-US"/>
        </w:rPr>
      </w:pPr>
      <w:r w:rsidRPr="009C1A2B">
        <w:rPr>
          <w:rFonts w:ascii="Arial" w:eastAsia="Calibri" w:hAnsi="Arial" w:cs="Arial"/>
          <w:b/>
          <w:lang w:eastAsia="en-US"/>
        </w:rPr>
        <w:t>(OBS: Vir junto com a documentação de habilitação</w:t>
      </w:r>
      <w:r w:rsidR="00172B08" w:rsidRPr="009C1A2B">
        <w:rPr>
          <w:rFonts w:ascii="Arial" w:eastAsia="Calibri" w:hAnsi="Arial" w:cs="Arial"/>
          <w:b/>
          <w:lang w:eastAsia="en-US"/>
        </w:rPr>
        <w:t xml:space="preserve"> – Envelope 02</w:t>
      </w:r>
      <w:r w:rsidRPr="009C1A2B">
        <w:rPr>
          <w:rFonts w:ascii="Arial" w:eastAsia="Calibri" w:hAnsi="Arial" w:cs="Arial"/>
          <w:b/>
          <w:lang w:eastAsia="en-US"/>
        </w:rPr>
        <w:t>)</w:t>
      </w:r>
    </w:p>
    <w:p w14:paraId="5289A206" w14:textId="77777777" w:rsidR="00C049C8" w:rsidRPr="009C1A2B" w:rsidRDefault="00C049C8" w:rsidP="00F0619E">
      <w:pPr>
        <w:spacing w:line="276" w:lineRule="auto"/>
        <w:jc w:val="center"/>
        <w:rPr>
          <w:rFonts w:ascii="Arial" w:eastAsia="Calibri" w:hAnsi="Arial" w:cs="Arial"/>
          <w:b/>
          <w:lang w:eastAsia="en-US"/>
        </w:rPr>
      </w:pPr>
    </w:p>
    <w:p w14:paraId="0519A124" w14:textId="77777777" w:rsidR="000C5F35" w:rsidRPr="009C1A2B" w:rsidRDefault="000C5F35" w:rsidP="00F0619E">
      <w:pPr>
        <w:spacing w:line="276" w:lineRule="auto"/>
        <w:jc w:val="center"/>
        <w:rPr>
          <w:rFonts w:ascii="Arial" w:eastAsia="Calibri" w:hAnsi="Arial" w:cs="Arial"/>
          <w:b/>
          <w:lang w:eastAsia="en-US"/>
        </w:rPr>
      </w:pPr>
    </w:p>
    <w:p w14:paraId="209332A3" w14:textId="77777777" w:rsidR="00427306" w:rsidRPr="009C1A2B" w:rsidRDefault="00427306" w:rsidP="00F0619E">
      <w:pPr>
        <w:spacing w:line="276" w:lineRule="auto"/>
        <w:jc w:val="center"/>
        <w:rPr>
          <w:rFonts w:ascii="Arial" w:eastAsia="Calibri" w:hAnsi="Arial" w:cs="Arial"/>
          <w:b/>
          <w:lang w:eastAsia="en-US"/>
        </w:rPr>
      </w:pPr>
    </w:p>
    <w:p w14:paraId="4A0A6C8F" w14:textId="77777777" w:rsidR="00427306" w:rsidRPr="009C1A2B" w:rsidRDefault="00427306" w:rsidP="00F0619E">
      <w:pPr>
        <w:spacing w:line="276" w:lineRule="auto"/>
        <w:jc w:val="center"/>
        <w:rPr>
          <w:rFonts w:ascii="Arial" w:eastAsia="Calibri" w:hAnsi="Arial" w:cs="Arial"/>
          <w:b/>
          <w:lang w:eastAsia="en-US"/>
        </w:rPr>
      </w:pPr>
    </w:p>
    <w:p w14:paraId="4802FBD6"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w:t>
      </w:r>
    </w:p>
    <w:p w14:paraId="35840BBF" w14:textId="77777777" w:rsidR="00C049C8" w:rsidRPr="009C1A2B" w:rsidRDefault="00C049C8" w:rsidP="00C049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TERMO DE CREDENCIAMENTO</w:t>
      </w:r>
    </w:p>
    <w:p w14:paraId="25C37169" w14:textId="77777777" w:rsidR="00C049C8" w:rsidRPr="009C1A2B" w:rsidRDefault="00C049C8" w:rsidP="00C049C8">
      <w:pPr>
        <w:spacing w:line="276" w:lineRule="auto"/>
        <w:ind w:firstLine="1134"/>
        <w:jc w:val="both"/>
        <w:rPr>
          <w:rFonts w:ascii="Arial" w:eastAsia="Calibri" w:hAnsi="Arial" w:cs="Arial"/>
          <w:lang w:eastAsia="en-US"/>
        </w:rPr>
      </w:pPr>
    </w:p>
    <w:p w14:paraId="55E28683"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6E4F205C" w14:textId="77777777" w:rsidR="00C049C8" w:rsidRPr="009C1A2B" w:rsidRDefault="00C049C8" w:rsidP="00C049C8">
      <w:pPr>
        <w:spacing w:line="276" w:lineRule="auto"/>
        <w:ind w:firstLine="1134"/>
        <w:jc w:val="both"/>
        <w:rPr>
          <w:rFonts w:ascii="Arial" w:eastAsia="Calibri" w:hAnsi="Arial" w:cs="Arial"/>
          <w:b/>
          <w:lang w:eastAsia="en-US"/>
        </w:rPr>
      </w:pPr>
    </w:p>
    <w:p w14:paraId="6C996247"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35C3D8B" w14:textId="77777777" w:rsidR="00C049C8" w:rsidRPr="009C1A2B" w:rsidRDefault="00C049C8" w:rsidP="00C049C8">
      <w:pPr>
        <w:spacing w:line="276" w:lineRule="auto"/>
        <w:ind w:firstLine="1134"/>
        <w:jc w:val="both"/>
        <w:rPr>
          <w:rFonts w:ascii="Arial" w:eastAsia="Calibri" w:hAnsi="Arial" w:cs="Arial"/>
          <w:lang w:eastAsia="en-US"/>
        </w:rPr>
      </w:pPr>
    </w:p>
    <w:p w14:paraId="14B1F22A" w14:textId="6B590495"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w:t>
      </w:r>
      <w:r w:rsidR="00732E59">
        <w:rPr>
          <w:rFonts w:ascii="Arial" w:eastAsia="Calibri" w:hAnsi="Arial" w:cs="Arial"/>
          <w:lang w:eastAsia="en-US"/>
        </w:rPr>
        <w:t>2025</w:t>
      </w:r>
    </w:p>
    <w:p w14:paraId="09A3E19E" w14:textId="77777777" w:rsidR="00C049C8" w:rsidRPr="009C1A2B" w:rsidRDefault="00C049C8" w:rsidP="00C049C8">
      <w:pPr>
        <w:spacing w:line="276" w:lineRule="auto"/>
        <w:ind w:firstLine="1134"/>
        <w:jc w:val="both"/>
        <w:rPr>
          <w:rFonts w:ascii="Arial" w:eastAsia="Calibri" w:hAnsi="Arial" w:cs="Arial"/>
          <w:lang w:eastAsia="en-US"/>
        </w:rPr>
      </w:pPr>
    </w:p>
    <w:p w14:paraId="6F133241" w14:textId="77777777" w:rsidR="00C049C8" w:rsidRPr="009C1A2B" w:rsidRDefault="00C049C8" w:rsidP="00C049C8">
      <w:pPr>
        <w:spacing w:line="276" w:lineRule="auto"/>
        <w:ind w:firstLine="1134"/>
        <w:jc w:val="both"/>
        <w:rPr>
          <w:rFonts w:ascii="Arial" w:eastAsia="Calibri" w:hAnsi="Arial" w:cs="Arial"/>
          <w:lang w:eastAsia="en-US"/>
        </w:rPr>
      </w:pPr>
    </w:p>
    <w:p w14:paraId="4E7BC8DF"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7DD5E428" w14:textId="77777777" w:rsidR="00C049C8" w:rsidRPr="009C1A2B" w:rsidRDefault="00C049C8" w:rsidP="00C049C8">
      <w:pPr>
        <w:spacing w:line="276" w:lineRule="auto"/>
        <w:ind w:firstLine="1134"/>
        <w:jc w:val="both"/>
        <w:rPr>
          <w:rFonts w:ascii="Arial" w:eastAsia="Calibri" w:hAnsi="Arial" w:cs="Arial"/>
          <w:lang w:eastAsia="en-US"/>
        </w:rPr>
      </w:pPr>
    </w:p>
    <w:p w14:paraId="119EC7DF" w14:textId="32B51140"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ato representada ________________________________________________________ (qualificação: nacionalidade, estado civil, cargo ocupado na empresa), em atendimento ao disposto no edital do Pregão Presencial nº </w:t>
      </w:r>
      <w:r w:rsidR="0082506D" w:rsidRPr="009C1A2B">
        <w:rPr>
          <w:rFonts w:ascii="Arial" w:eastAsia="Calibri" w:hAnsi="Arial" w:cs="Arial"/>
          <w:lang w:eastAsia="en-US"/>
        </w:rPr>
        <w:t>/</w:t>
      </w:r>
      <w:r w:rsidR="00732E59">
        <w:rPr>
          <w:rFonts w:ascii="Arial" w:eastAsia="Calibri" w:hAnsi="Arial" w:cs="Arial"/>
          <w:lang w:eastAsia="en-US"/>
        </w:rPr>
        <w:t>2025</w:t>
      </w:r>
      <w:r w:rsidRPr="009C1A2B">
        <w:rPr>
          <w:rFonts w:ascii="Arial" w:eastAsia="Calibri" w:hAnsi="Arial" w:cs="Arial"/>
          <w:lang w:eastAsia="en-US"/>
        </w:rPr>
        <w:t xml:space="preserve">, vem perante Vossa Senhoria credenciar o </w:t>
      </w:r>
      <w:proofErr w:type="gramStart"/>
      <w:r w:rsidRPr="009C1A2B">
        <w:rPr>
          <w:rFonts w:ascii="Arial" w:eastAsia="Calibri" w:hAnsi="Arial" w:cs="Arial"/>
          <w:lang w:eastAsia="en-US"/>
        </w:rPr>
        <w:t>Sr.</w:t>
      </w:r>
      <w:proofErr w:type="gramEnd"/>
      <w:r w:rsidRPr="009C1A2B">
        <w:rPr>
          <w:rFonts w:ascii="Arial" w:eastAsia="Calibri" w:hAnsi="Arial" w:cs="Arial"/>
          <w:lang w:eastAsia="en-US"/>
        </w:rPr>
        <w:t xml:space="preserve"> _______________________________________, CPF ___________________________, como representante qualificado a participar </w:t>
      </w:r>
      <w:r w:rsidRPr="009C1A2B">
        <w:rPr>
          <w:rFonts w:ascii="Arial" w:eastAsia="Calibri" w:hAnsi="Arial" w:cs="Arial"/>
          <w:lang w:eastAsia="en-US"/>
        </w:rPr>
        <w:lastRenderedPageBreak/>
        <w:t>e assinar todos os atos relativos à referida licitação, inclusive com poderes expressos para oferecer lances e apresentar ou desistir da interposição de recursos, nos termos da Lei Federal N</w:t>
      </w:r>
      <w:r w:rsidRPr="009C1A2B">
        <w:rPr>
          <w:rFonts w:ascii="Arial" w:eastAsia="Calibri" w:hAnsi="Arial" w:cs="Arial"/>
          <w:vertAlign w:val="superscript"/>
          <w:lang w:eastAsia="en-US"/>
        </w:rPr>
        <w:t>o</w:t>
      </w:r>
      <w:r w:rsidRPr="009C1A2B">
        <w:rPr>
          <w:rFonts w:ascii="Arial" w:eastAsia="Calibri" w:hAnsi="Arial" w:cs="Arial"/>
          <w:lang w:eastAsia="en-US"/>
        </w:rPr>
        <w:t xml:space="preserve"> 14.133/21.</w:t>
      </w:r>
    </w:p>
    <w:p w14:paraId="13667AE0" w14:textId="77777777" w:rsidR="00C049C8" w:rsidRPr="009C1A2B" w:rsidRDefault="00C049C8" w:rsidP="00C049C8">
      <w:pPr>
        <w:spacing w:line="276" w:lineRule="auto"/>
        <w:ind w:firstLine="1134"/>
        <w:jc w:val="both"/>
        <w:rPr>
          <w:rFonts w:ascii="Arial" w:eastAsia="Calibri" w:hAnsi="Arial" w:cs="Arial"/>
          <w:lang w:eastAsia="en-US"/>
        </w:rPr>
      </w:pPr>
    </w:p>
    <w:p w14:paraId="5D849414" w14:textId="77777777" w:rsidR="00C049C8" w:rsidRPr="009C1A2B" w:rsidRDefault="00C049C8" w:rsidP="00C049C8">
      <w:pPr>
        <w:spacing w:line="276" w:lineRule="auto"/>
        <w:ind w:firstLine="1134"/>
        <w:jc w:val="both"/>
        <w:rPr>
          <w:rFonts w:ascii="Arial" w:eastAsia="Calibri" w:hAnsi="Arial" w:cs="Arial"/>
          <w:lang w:eastAsia="en-US"/>
        </w:rPr>
      </w:pPr>
    </w:p>
    <w:p w14:paraId="42319FA7" w14:textId="71506592"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732E59">
        <w:rPr>
          <w:rFonts w:ascii="Arial" w:eastAsia="Calibri" w:hAnsi="Arial" w:cs="Arial"/>
          <w:lang w:eastAsia="en-US"/>
        </w:rPr>
        <w:t>2025</w:t>
      </w:r>
      <w:r w:rsidRPr="009C1A2B">
        <w:rPr>
          <w:rFonts w:ascii="Arial" w:eastAsia="Calibri" w:hAnsi="Arial" w:cs="Arial"/>
          <w:lang w:eastAsia="en-US"/>
        </w:rPr>
        <w:t>.</w:t>
      </w:r>
    </w:p>
    <w:p w14:paraId="04C6A216" w14:textId="77777777" w:rsidR="00C049C8" w:rsidRPr="009C1A2B" w:rsidRDefault="00C049C8" w:rsidP="00C049C8">
      <w:pPr>
        <w:spacing w:line="276" w:lineRule="auto"/>
        <w:ind w:firstLine="1134"/>
        <w:jc w:val="both"/>
        <w:rPr>
          <w:rFonts w:ascii="Arial" w:eastAsia="Calibri" w:hAnsi="Arial" w:cs="Arial"/>
          <w:lang w:eastAsia="en-US"/>
        </w:rPr>
      </w:pPr>
    </w:p>
    <w:p w14:paraId="5344E65B" w14:textId="77777777" w:rsidR="00C049C8" w:rsidRPr="009C1A2B" w:rsidRDefault="00C049C8" w:rsidP="00C049C8">
      <w:pPr>
        <w:spacing w:line="276" w:lineRule="auto"/>
        <w:ind w:firstLine="1134"/>
        <w:jc w:val="both"/>
        <w:rPr>
          <w:rFonts w:ascii="Arial" w:eastAsia="Calibri" w:hAnsi="Arial" w:cs="Arial"/>
          <w:lang w:eastAsia="en-US"/>
        </w:rPr>
      </w:pPr>
    </w:p>
    <w:p w14:paraId="15460C06" w14:textId="77777777" w:rsidR="00C049C8" w:rsidRPr="009C1A2B" w:rsidRDefault="00C049C8" w:rsidP="00C049C8">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3B48094A" w14:textId="77777777" w:rsidR="00C049C8" w:rsidRPr="009C1A2B" w:rsidRDefault="00C049C8" w:rsidP="00C049C8">
      <w:pPr>
        <w:spacing w:line="276" w:lineRule="auto"/>
        <w:ind w:firstLine="1134"/>
        <w:jc w:val="both"/>
        <w:rPr>
          <w:rFonts w:ascii="Arial" w:eastAsia="Calibri" w:hAnsi="Arial" w:cs="Arial"/>
          <w:lang w:eastAsia="en-US"/>
        </w:rPr>
      </w:pPr>
    </w:p>
    <w:p w14:paraId="55991DD2" w14:textId="77777777" w:rsidR="00C049C8" w:rsidRPr="009C1A2B" w:rsidRDefault="00C049C8" w:rsidP="00C049C8">
      <w:pPr>
        <w:spacing w:line="276" w:lineRule="auto"/>
        <w:ind w:firstLine="1134"/>
        <w:jc w:val="both"/>
        <w:rPr>
          <w:rFonts w:ascii="Arial" w:eastAsia="Calibri" w:hAnsi="Arial" w:cs="Arial"/>
          <w:lang w:eastAsia="en-US"/>
        </w:rPr>
      </w:pPr>
    </w:p>
    <w:p w14:paraId="6E19D522"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70125D01" w14:textId="77777777" w:rsidR="00C049C8" w:rsidRPr="009C1A2B" w:rsidRDefault="00C049C8" w:rsidP="00C049C8">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4186E1C6" w14:textId="77777777" w:rsidR="00C049C8" w:rsidRDefault="00C049C8" w:rsidP="00C049C8">
      <w:pPr>
        <w:widowControl w:val="0"/>
        <w:autoSpaceDE w:val="0"/>
        <w:autoSpaceDN w:val="0"/>
        <w:ind w:firstLine="1134"/>
        <w:jc w:val="center"/>
        <w:rPr>
          <w:rFonts w:ascii="Arial" w:eastAsia="Arial MT" w:hAnsi="Arial MT" w:cs="Arial MT"/>
          <w:b/>
          <w:lang w:val="pt-PT" w:eastAsia="en-US"/>
        </w:rPr>
      </w:pPr>
    </w:p>
    <w:p w14:paraId="718BF713"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220AB93B" w14:textId="77777777" w:rsidR="00600A18" w:rsidRDefault="00600A18" w:rsidP="00C049C8">
      <w:pPr>
        <w:widowControl w:val="0"/>
        <w:autoSpaceDE w:val="0"/>
        <w:autoSpaceDN w:val="0"/>
        <w:ind w:firstLine="1134"/>
        <w:jc w:val="center"/>
        <w:rPr>
          <w:rFonts w:ascii="Arial" w:eastAsia="Arial MT" w:hAnsi="Arial MT" w:cs="Arial MT"/>
          <w:b/>
          <w:lang w:val="pt-PT" w:eastAsia="en-US"/>
        </w:rPr>
      </w:pPr>
    </w:p>
    <w:p w14:paraId="1070D258" w14:textId="77777777" w:rsidR="00600A18" w:rsidRPr="009C1A2B" w:rsidRDefault="00600A18" w:rsidP="00C049C8">
      <w:pPr>
        <w:widowControl w:val="0"/>
        <w:autoSpaceDE w:val="0"/>
        <w:autoSpaceDN w:val="0"/>
        <w:ind w:firstLine="1134"/>
        <w:jc w:val="center"/>
        <w:rPr>
          <w:rFonts w:ascii="Arial" w:eastAsia="Arial MT" w:hAnsi="Arial MT" w:cs="Arial MT"/>
          <w:b/>
          <w:lang w:val="pt-PT" w:eastAsia="en-US"/>
        </w:rPr>
      </w:pPr>
    </w:p>
    <w:p w14:paraId="6E903055" w14:textId="77777777" w:rsidR="00C049C8" w:rsidRPr="009C1A2B" w:rsidRDefault="00C049C8" w:rsidP="00C049C8">
      <w:pPr>
        <w:spacing w:line="276" w:lineRule="auto"/>
        <w:ind w:firstLine="1134"/>
        <w:jc w:val="both"/>
        <w:rPr>
          <w:rFonts w:ascii="Arial" w:eastAsia="Calibri" w:hAnsi="Arial" w:cs="Arial"/>
          <w:lang w:eastAsia="en-US"/>
        </w:rPr>
      </w:pPr>
    </w:p>
    <w:p w14:paraId="2C9B310E" w14:textId="2E4A26AD" w:rsidR="00C049C8" w:rsidRDefault="00C049C8" w:rsidP="00187FAE">
      <w:pPr>
        <w:spacing w:line="276" w:lineRule="auto"/>
        <w:jc w:val="both"/>
        <w:rPr>
          <w:rFonts w:ascii="Arial" w:eastAsia="Calibri" w:hAnsi="Arial" w:cs="Arial"/>
          <w:b/>
          <w:lang w:eastAsia="en-US"/>
        </w:rPr>
      </w:pPr>
      <w:r w:rsidRPr="009C1A2B">
        <w:rPr>
          <w:rFonts w:ascii="Arial" w:eastAsia="Calibri" w:hAnsi="Arial" w:cs="Arial"/>
          <w:b/>
          <w:lang w:eastAsia="en-US"/>
        </w:rPr>
        <w:t>(OBS: Vir fora dos envelopes de documentação e proposta</w:t>
      </w:r>
      <w:r w:rsidR="00B30586">
        <w:rPr>
          <w:rFonts w:ascii="Arial" w:eastAsia="Calibri" w:hAnsi="Arial" w:cs="Arial"/>
          <w:b/>
          <w:lang w:eastAsia="en-US"/>
        </w:rPr>
        <w:t>. Apresentar o documento junto com a procuração e demais d</w:t>
      </w:r>
      <w:r w:rsidR="00441149">
        <w:rPr>
          <w:rFonts w:ascii="Arial" w:eastAsia="Calibri" w:hAnsi="Arial" w:cs="Arial"/>
          <w:b/>
          <w:lang w:eastAsia="en-US"/>
        </w:rPr>
        <w:t>ocumentos exigidos para o Credenciamento</w:t>
      </w:r>
      <w:proofErr w:type="gramStart"/>
      <w:r w:rsidRPr="009C1A2B">
        <w:rPr>
          <w:rFonts w:ascii="Arial" w:eastAsia="Calibri" w:hAnsi="Arial" w:cs="Arial"/>
          <w:b/>
          <w:lang w:eastAsia="en-US"/>
        </w:rPr>
        <w:t>)</w:t>
      </w:r>
      <w:proofErr w:type="gramEnd"/>
    </w:p>
    <w:p w14:paraId="57215BD7" w14:textId="77777777" w:rsidR="002A51C7" w:rsidRDefault="002A51C7" w:rsidP="00187FAE">
      <w:pPr>
        <w:spacing w:line="276" w:lineRule="auto"/>
        <w:jc w:val="both"/>
        <w:rPr>
          <w:rFonts w:ascii="Arial" w:eastAsia="Calibri" w:hAnsi="Arial" w:cs="Arial"/>
          <w:b/>
          <w:lang w:eastAsia="en-US"/>
        </w:rPr>
      </w:pPr>
    </w:p>
    <w:p w14:paraId="35CD32EE" w14:textId="77777777" w:rsidR="002A51C7" w:rsidRPr="009C1A2B" w:rsidRDefault="002A51C7" w:rsidP="00187FAE">
      <w:pPr>
        <w:spacing w:line="276" w:lineRule="auto"/>
        <w:jc w:val="both"/>
        <w:rPr>
          <w:rFonts w:ascii="Arial" w:eastAsia="Calibri" w:hAnsi="Arial" w:cs="Arial"/>
          <w:b/>
          <w:lang w:eastAsia="en-US"/>
        </w:rPr>
      </w:pPr>
    </w:p>
    <w:p w14:paraId="7E942665"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ANEXO VIII</w:t>
      </w:r>
    </w:p>
    <w:p w14:paraId="1491F77E" w14:textId="77777777" w:rsidR="008558B5" w:rsidRPr="009C1A2B" w:rsidRDefault="008558B5" w:rsidP="008558B5">
      <w:pPr>
        <w:pBdr>
          <w:top w:val="single" w:sz="4" w:space="1" w:color="auto"/>
          <w:left w:val="single" w:sz="4" w:space="1" w:color="auto"/>
          <w:bottom w:val="single" w:sz="4" w:space="1" w:color="auto"/>
          <w:right w:val="single" w:sz="4" w:space="1" w:color="auto"/>
        </w:pBdr>
        <w:spacing w:line="276" w:lineRule="auto"/>
        <w:jc w:val="both"/>
        <w:rPr>
          <w:rFonts w:ascii="Arial" w:eastAsia="Calibri" w:hAnsi="Arial" w:cs="Arial"/>
          <w:lang w:eastAsia="en-US"/>
        </w:rPr>
      </w:pPr>
      <w:r w:rsidRPr="009C1A2B">
        <w:t>DECLARAÇÃO DE QUE NO ANO-CALENDÁRIO DE REALIZAÇÃO DA LICITAÇÃO PÚBLICA INDA NÃO TENHA CELEBRADO CONTRATOS ADMINISTRATIVOS COM A ADMINISTRAÇÃO PÚBLICA CUJOS VALORES SOMADOS EXTRAPOLEM A RECEITA BRUTA MÁXIMA ADMITIDA PARA FINS DE ENQUADRAMENTO COMO EPP</w:t>
      </w:r>
    </w:p>
    <w:p w14:paraId="3ED0478F" w14:textId="77777777" w:rsidR="008558B5" w:rsidRPr="009C1A2B" w:rsidRDefault="008558B5" w:rsidP="008558B5">
      <w:pPr>
        <w:spacing w:line="276" w:lineRule="auto"/>
        <w:ind w:firstLine="1134"/>
        <w:jc w:val="both"/>
      </w:pPr>
    </w:p>
    <w:p w14:paraId="575607EC"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À Prefeitura Municipal de Santo Antônio do Grama</w:t>
      </w:r>
    </w:p>
    <w:p w14:paraId="1A7AD3CF" w14:textId="77777777" w:rsidR="008558B5" w:rsidRPr="009C1A2B" w:rsidRDefault="008558B5" w:rsidP="008558B5">
      <w:pPr>
        <w:spacing w:line="276" w:lineRule="auto"/>
        <w:ind w:firstLine="1134"/>
        <w:jc w:val="both"/>
        <w:rPr>
          <w:rFonts w:ascii="Arial" w:eastAsia="Calibri" w:hAnsi="Arial" w:cs="Arial"/>
          <w:b/>
          <w:lang w:eastAsia="en-US"/>
        </w:rPr>
      </w:pPr>
    </w:p>
    <w:p w14:paraId="751C7554"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A/C</w:t>
      </w:r>
      <w:r w:rsidRPr="009C1A2B">
        <w:rPr>
          <w:rFonts w:ascii="Arial" w:eastAsia="Calibri" w:hAnsi="Arial" w:cs="Arial"/>
          <w:lang w:eastAsia="en-US"/>
        </w:rPr>
        <w:t xml:space="preserve"> Pregoeira </w:t>
      </w:r>
      <w:r w:rsidRPr="009C1A2B">
        <w:rPr>
          <w:rFonts w:ascii="Arial" w:eastAsia="Calibri" w:hAnsi="Arial" w:cs="Arial"/>
          <w:lang w:eastAsia="en-US"/>
        </w:rPr>
        <w:tab/>
      </w:r>
    </w:p>
    <w:p w14:paraId="5FCDFC25" w14:textId="77777777" w:rsidR="008558B5" w:rsidRPr="009C1A2B" w:rsidRDefault="008558B5" w:rsidP="008558B5">
      <w:pPr>
        <w:spacing w:line="276" w:lineRule="auto"/>
        <w:ind w:firstLine="1134"/>
        <w:jc w:val="both"/>
        <w:rPr>
          <w:rFonts w:ascii="Arial" w:eastAsia="Calibri" w:hAnsi="Arial" w:cs="Arial"/>
          <w:lang w:eastAsia="en-US"/>
        </w:rPr>
      </w:pPr>
    </w:p>
    <w:p w14:paraId="7C4EEF2E" w14:textId="51178EDC"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b/>
          <w:lang w:eastAsia="en-US"/>
        </w:rPr>
        <w:t>Referência:</w:t>
      </w:r>
      <w:r w:rsidRPr="009C1A2B">
        <w:rPr>
          <w:rFonts w:ascii="Arial" w:eastAsia="Calibri" w:hAnsi="Arial" w:cs="Arial"/>
          <w:lang w:eastAsia="en-US"/>
        </w:rPr>
        <w:t xml:space="preserve"> Pregão </w:t>
      </w:r>
      <w:r w:rsidR="00687847">
        <w:rPr>
          <w:rFonts w:ascii="Arial" w:eastAsia="Calibri" w:hAnsi="Arial" w:cs="Arial"/>
          <w:lang w:eastAsia="en-US"/>
        </w:rPr>
        <w:t>Eletrônico</w:t>
      </w:r>
      <w:r w:rsidR="00687847" w:rsidRPr="009C1A2B">
        <w:rPr>
          <w:rFonts w:ascii="Arial" w:eastAsia="Calibri" w:hAnsi="Arial" w:cs="Arial"/>
          <w:lang w:eastAsia="en-US"/>
        </w:rPr>
        <w:t xml:space="preserve"> </w:t>
      </w:r>
      <w:r w:rsidRPr="009C1A2B">
        <w:rPr>
          <w:rFonts w:ascii="Arial" w:eastAsia="Calibri" w:hAnsi="Arial" w:cs="Arial"/>
          <w:lang w:eastAsia="en-US"/>
        </w:rPr>
        <w:t>nº /</w:t>
      </w:r>
      <w:r w:rsidR="00732E59">
        <w:rPr>
          <w:rFonts w:ascii="Arial" w:eastAsia="Calibri" w:hAnsi="Arial" w:cs="Arial"/>
          <w:lang w:eastAsia="en-US"/>
        </w:rPr>
        <w:t>2025</w:t>
      </w:r>
    </w:p>
    <w:p w14:paraId="7B3AAC72" w14:textId="77777777" w:rsidR="008558B5" w:rsidRPr="009C1A2B" w:rsidRDefault="008558B5" w:rsidP="008558B5">
      <w:pPr>
        <w:spacing w:line="276" w:lineRule="auto"/>
        <w:ind w:firstLine="1134"/>
        <w:jc w:val="both"/>
        <w:rPr>
          <w:rFonts w:ascii="Arial" w:eastAsia="Calibri" w:hAnsi="Arial" w:cs="Arial"/>
          <w:lang w:eastAsia="en-US"/>
        </w:rPr>
      </w:pPr>
    </w:p>
    <w:p w14:paraId="14F6919F" w14:textId="77777777" w:rsidR="008558B5" w:rsidRPr="009C1A2B" w:rsidRDefault="008558B5" w:rsidP="008558B5">
      <w:pPr>
        <w:spacing w:line="276" w:lineRule="auto"/>
        <w:ind w:firstLine="1134"/>
        <w:jc w:val="both"/>
        <w:rPr>
          <w:rFonts w:ascii="Arial" w:eastAsia="Calibri" w:hAnsi="Arial" w:cs="Arial"/>
          <w:lang w:eastAsia="en-US"/>
        </w:rPr>
      </w:pPr>
    </w:p>
    <w:p w14:paraId="523D2C25"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Prezado senhor,</w:t>
      </w:r>
    </w:p>
    <w:p w14:paraId="0FD367CD" w14:textId="77777777" w:rsidR="008558B5" w:rsidRPr="009C1A2B" w:rsidRDefault="008558B5" w:rsidP="008558B5">
      <w:pPr>
        <w:spacing w:line="276" w:lineRule="auto"/>
        <w:ind w:firstLine="1134"/>
        <w:jc w:val="both"/>
        <w:rPr>
          <w:rFonts w:ascii="Arial" w:eastAsia="Calibri" w:hAnsi="Arial" w:cs="Arial"/>
          <w:lang w:eastAsia="en-US"/>
        </w:rPr>
      </w:pPr>
    </w:p>
    <w:p w14:paraId="3C41ED94" w14:textId="4A3A893A"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A empresa _______________________________________________, inscrita no CNPJ sob o Nº ______________________________, neste </w:t>
      </w:r>
      <w:proofErr w:type="gramStart"/>
      <w:r w:rsidRPr="009C1A2B">
        <w:rPr>
          <w:rFonts w:ascii="Arial" w:eastAsia="Calibri" w:hAnsi="Arial" w:cs="Arial"/>
          <w:lang w:eastAsia="en-US"/>
        </w:rPr>
        <w:t>ato representada ________________________________________________________</w:t>
      </w:r>
      <w:proofErr w:type="gramEnd"/>
      <w:r w:rsidRPr="009C1A2B">
        <w:rPr>
          <w:rFonts w:ascii="Arial" w:eastAsia="Calibri" w:hAnsi="Arial" w:cs="Arial"/>
          <w:lang w:eastAsia="en-US"/>
        </w:rPr>
        <w:t xml:space="preserve"> (qualificação: nacionalidade, estado civil, cargo ocupado na empresa), em </w:t>
      </w:r>
      <w:r w:rsidRPr="009C1A2B">
        <w:rPr>
          <w:rFonts w:ascii="Arial" w:eastAsia="Calibri" w:hAnsi="Arial" w:cs="Arial"/>
          <w:lang w:eastAsia="en-US"/>
        </w:rPr>
        <w:lastRenderedPageBreak/>
        <w:t>atendimento ao disposto no edital do Pregão Presencial nº /</w:t>
      </w:r>
      <w:r w:rsidR="00732E59">
        <w:rPr>
          <w:rFonts w:ascii="Arial" w:eastAsia="Calibri" w:hAnsi="Arial" w:cs="Arial"/>
          <w:lang w:eastAsia="en-US"/>
        </w:rPr>
        <w:t>2025</w:t>
      </w:r>
      <w:r w:rsidRPr="009C1A2B">
        <w:rPr>
          <w:rFonts w:ascii="Arial" w:eastAsia="Calibri" w:hAnsi="Arial" w:cs="Arial"/>
          <w:lang w:eastAsia="en-US"/>
        </w:rPr>
        <w:t xml:space="preserve">, vem perante Vossa Senhoria, DECLARAR que no ano-calendário de realização da licitação pública </w:t>
      </w:r>
      <w:r w:rsidR="00613172" w:rsidRPr="009C1A2B">
        <w:rPr>
          <w:rFonts w:ascii="Arial" w:eastAsia="Calibri" w:hAnsi="Arial" w:cs="Arial"/>
          <w:lang w:eastAsia="en-US"/>
        </w:rPr>
        <w:t>a</w:t>
      </w:r>
      <w:r w:rsidRPr="009C1A2B">
        <w:rPr>
          <w:rFonts w:ascii="Arial" w:eastAsia="Calibri" w:hAnsi="Arial" w:cs="Arial"/>
          <w:lang w:eastAsia="en-US"/>
        </w:rPr>
        <w:t xml:space="preserve">inda </w:t>
      </w:r>
      <w:r w:rsidR="00613172" w:rsidRPr="009C1A2B">
        <w:rPr>
          <w:rFonts w:ascii="Arial" w:eastAsia="Calibri" w:hAnsi="Arial" w:cs="Arial"/>
          <w:lang w:eastAsia="en-US"/>
        </w:rPr>
        <w:t xml:space="preserve">celebrei </w:t>
      </w:r>
      <w:r w:rsidRPr="009C1A2B">
        <w:rPr>
          <w:rFonts w:ascii="Arial" w:eastAsia="Calibri" w:hAnsi="Arial" w:cs="Arial"/>
          <w:lang w:eastAsia="en-US"/>
        </w:rPr>
        <w:t xml:space="preserve">contratos administrativos com a administração pública cujos valores somados extrapolem a receita bruta máxima admitida para fins de enquadramento como </w:t>
      </w:r>
      <w:r w:rsidR="00613172" w:rsidRPr="009C1A2B">
        <w:rPr>
          <w:rFonts w:ascii="Arial" w:eastAsia="Calibri" w:hAnsi="Arial" w:cs="Arial"/>
          <w:lang w:eastAsia="en-US"/>
        </w:rPr>
        <w:t xml:space="preserve">EPP, </w:t>
      </w:r>
      <w:r w:rsidRPr="009C1A2B">
        <w:rPr>
          <w:rFonts w:ascii="Arial" w:eastAsia="Calibri" w:hAnsi="Arial" w:cs="Arial"/>
          <w:lang w:eastAsia="en-US"/>
        </w:rPr>
        <w:t>nos termos da Lei Federal No 14.133/21.</w:t>
      </w:r>
    </w:p>
    <w:p w14:paraId="484412E5" w14:textId="77777777" w:rsidR="008558B5" w:rsidRPr="009C1A2B" w:rsidRDefault="008558B5" w:rsidP="008558B5">
      <w:pPr>
        <w:spacing w:line="276" w:lineRule="auto"/>
        <w:ind w:firstLine="1134"/>
        <w:jc w:val="both"/>
        <w:rPr>
          <w:rFonts w:ascii="Arial" w:eastAsia="Calibri" w:hAnsi="Arial" w:cs="Arial"/>
          <w:lang w:eastAsia="en-US"/>
        </w:rPr>
      </w:pPr>
    </w:p>
    <w:p w14:paraId="7695A3A5" w14:textId="77777777" w:rsidR="008558B5" w:rsidRPr="009C1A2B" w:rsidRDefault="008558B5" w:rsidP="008558B5">
      <w:pPr>
        <w:spacing w:line="276" w:lineRule="auto"/>
        <w:ind w:firstLine="1134"/>
        <w:jc w:val="both"/>
        <w:rPr>
          <w:rFonts w:ascii="Arial" w:eastAsia="Calibri" w:hAnsi="Arial" w:cs="Arial"/>
          <w:lang w:eastAsia="en-US"/>
        </w:rPr>
      </w:pPr>
    </w:p>
    <w:p w14:paraId="65B3E394" w14:textId="595A5DAC"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t xml:space="preserve">Local/Data: ______________ _____ de ______________ </w:t>
      </w:r>
      <w:proofErr w:type="spellStart"/>
      <w:r w:rsidRPr="009C1A2B">
        <w:rPr>
          <w:rFonts w:ascii="Arial" w:eastAsia="Calibri" w:hAnsi="Arial" w:cs="Arial"/>
          <w:lang w:eastAsia="en-US"/>
        </w:rPr>
        <w:t>de</w:t>
      </w:r>
      <w:proofErr w:type="spellEnd"/>
      <w:r w:rsidRPr="009C1A2B">
        <w:rPr>
          <w:rFonts w:ascii="Arial" w:eastAsia="Calibri" w:hAnsi="Arial" w:cs="Arial"/>
          <w:lang w:eastAsia="en-US"/>
        </w:rPr>
        <w:t xml:space="preserve"> </w:t>
      </w:r>
      <w:r w:rsidR="00732E59">
        <w:rPr>
          <w:rFonts w:ascii="Arial" w:eastAsia="Calibri" w:hAnsi="Arial" w:cs="Arial"/>
          <w:lang w:eastAsia="en-US"/>
        </w:rPr>
        <w:t>2025</w:t>
      </w:r>
      <w:r w:rsidRPr="009C1A2B">
        <w:rPr>
          <w:rFonts w:ascii="Arial" w:eastAsia="Calibri" w:hAnsi="Arial" w:cs="Arial"/>
          <w:lang w:eastAsia="en-US"/>
        </w:rPr>
        <w:t>.</w:t>
      </w:r>
    </w:p>
    <w:p w14:paraId="412EA1AC" w14:textId="77777777" w:rsidR="008558B5" w:rsidRPr="009C1A2B" w:rsidRDefault="008558B5" w:rsidP="008558B5">
      <w:pPr>
        <w:spacing w:line="276" w:lineRule="auto"/>
        <w:ind w:firstLine="1134"/>
        <w:jc w:val="both"/>
        <w:rPr>
          <w:rFonts w:ascii="Arial" w:eastAsia="Calibri" w:hAnsi="Arial" w:cs="Arial"/>
          <w:lang w:eastAsia="en-US"/>
        </w:rPr>
      </w:pPr>
    </w:p>
    <w:p w14:paraId="34FD1575" w14:textId="77777777" w:rsidR="008558B5" w:rsidRPr="009C1A2B" w:rsidRDefault="008558B5" w:rsidP="008558B5">
      <w:pPr>
        <w:spacing w:line="276" w:lineRule="auto"/>
        <w:ind w:firstLine="1134"/>
        <w:jc w:val="both"/>
        <w:rPr>
          <w:rFonts w:ascii="Arial" w:eastAsia="Calibri" w:hAnsi="Arial" w:cs="Arial"/>
          <w:lang w:eastAsia="en-US"/>
        </w:rPr>
      </w:pPr>
    </w:p>
    <w:p w14:paraId="6C2CF867" w14:textId="77777777" w:rsidR="008558B5" w:rsidRPr="009C1A2B" w:rsidRDefault="008558B5" w:rsidP="008558B5">
      <w:pPr>
        <w:spacing w:line="276" w:lineRule="auto"/>
        <w:ind w:firstLine="1134"/>
        <w:jc w:val="both"/>
        <w:rPr>
          <w:rFonts w:ascii="Arial" w:eastAsia="Calibri" w:hAnsi="Arial" w:cs="Arial"/>
          <w:lang w:eastAsia="en-US"/>
        </w:rPr>
      </w:pP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Atenciosamente,</w:t>
      </w:r>
    </w:p>
    <w:p w14:paraId="14426B86" w14:textId="77777777" w:rsidR="008558B5" w:rsidRPr="009C1A2B" w:rsidRDefault="008558B5" w:rsidP="008558B5">
      <w:pPr>
        <w:spacing w:line="276" w:lineRule="auto"/>
        <w:ind w:firstLine="1134"/>
        <w:jc w:val="both"/>
        <w:rPr>
          <w:rFonts w:ascii="Arial" w:eastAsia="Calibri" w:hAnsi="Arial" w:cs="Arial"/>
          <w:lang w:eastAsia="en-US"/>
        </w:rPr>
      </w:pPr>
    </w:p>
    <w:p w14:paraId="5323C0EE" w14:textId="77777777" w:rsidR="008558B5" w:rsidRPr="009C1A2B" w:rsidRDefault="008558B5" w:rsidP="008558B5">
      <w:pPr>
        <w:spacing w:line="276" w:lineRule="auto"/>
        <w:ind w:firstLine="1134"/>
        <w:jc w:val="both"/>
        <w:rPr>
          <w:rFonts w:ascii="Arial" w:eastAsia="Calibri" w:hAnsi="Arial" w:cs="Arial"/>
          <w:lang w:eastAsia="en-US"/>
        </w:rPr>
      </w:pPr>
    </w:p>
    <w:p w14:paraId="1DAD4EB8"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CB19DAC" w14:textId="77777777" w:rsidR="008558B5" w:rsidRPr="009C1A2B" w:rsidRDefault="008558B5" w:rsidP="008558B5">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068B5C7" w14:textId="77777777" w:rsidR="00095F6B" w:rsidRPr="009C1A2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C3AD6E" w14:textId="77777777" w:rsidR="00095F6B" w:rsidRDefault="00095F6B"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F2BCC32"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E45908C" w14:textId="77777777" w:rsidR="00600A18" w:rsidRDefault="00600A18"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78C65CA"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5029B42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6AEFFCE0" w14:textId="77777777" w:rsidR="000D3E6C" w:rsidRDefault="000D3E6C" w:rsidP="008558B5">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7D7272F8" w14:textId="5A217694" w:rsidR="00095F6B" w:rsidRPr="009C1A2B" w:rsidRDefault="00095F6B" w:rsidP="00095F6B">
      <w:pPr>
        <w:pStyle w:val="Ttulo"/>
        <w:spacing w:line="482" w:lineRule="auto"/>
      </w:pPr>
      <w:r w:rsidRPr="009C1A2B">
        <w:t>ANEXO IX (MODELO)</w:t>
      </w:r>
      <w:r w:rsidRPr="009C1A2B">
        <w:rPr>
          <w:spacing w:val="1"/>
        </w:rPr>
        <w:t xml:space="preserve"> </w:t>
      </w:r>
      <w:r w:rsidRPr="009C1A2B">
        <w:t>DECLARAÇÃO</w:t>
      </w:r>
      <w:r w:rsidRPr="009C1A2B">
        <w:rPr>
          <w:spacing w:val="-12"/>
        </w:rPr>
        <w:t xml:space="preserve"> </w:t>
      </w:r>
      <w:r w:rsidRPr="009C1A2B">
        <w:t>DE</w:t>
      </w:r>
      <w:r w:rsidRPr="009C1A2B">
        <w:rPr>
          <w:spacing w:val="1"/>
        </w:rPr>
        <w:t xml:space="preserve"> </w:t>
      </w:r>
      <w:r w:rsidRPr="009C1A2B">
        <w:t>CONDIÇÃO</w:t>
      </w:r>
      <w:r w:rsidRPr="009C1A2B">
        <w:rPr>
          <w:spacing w:val="-11"/>
        </w:rPr>
        <w:t xml:space="preserve"> </w:t>
      </w:r>
      <w:r w:rsidRPr="009C1A2B">
        <w:t>DE</w:t>
      </w:r>
      <w:r w:rsidRPr="009C1A2B">
        <w:rPr>
          <w:spacing w:val="1"/>
        </w:rPr>
        <w:t xml:space="preserve"> </w:t>
      </w:r>
      <w:r w:rsidRPr="009C1A2B">
        <w:t>ME</w:t>
      </w:r>
      <w:r w:rsidRPr="009C1A2B">
        <w:rPr>
          <w:spacing w:val="1"/>
        </w:rPr>
        <w:t xml:space="preserve"> </w:t>
      </w:r>
      <w:r w:rsidRPr="009C1A2B">
        <w:t>E</w:t>
      </w:r>
      <w:r w:rsidRPr="009C1A2B">
        <w:rPr>
          <w:spacing w:val="1"/>
        </w:rPr>
        <w:t xml:space="preserve"> </w:t>
      </w:r>
      <w:r w:rsidRPr="009C1A2B">
        <w:t>EPP</w:t>
      </w:r>
    </w:p>
    <w:p w14:paraId="2AB188AF" w14:textId="77777777" w:rsidR="00095F6B" w:rsidRPr="009C1A2B" w:rsidRDefault="00095F6B" w:rsidP="00095F6B">
      <w:pPr>
        <w:pStyle w:val="Corpodetexto"/>
        <w:rPr>
          <w:rFonts w:ascii="Arial"/>
          <w:b/>
        </w:rPr>
      </w:pPr>
    </w:p>
    <w:p w14:paraId="77D56D53" w14:textId="77777777" w:rsidR="00095F6B" w:rsidRPr="009C1A2B" w:rsidRDefault="00095F6B" w:rsidP="00095F6B">
      <w:pPr>
        <w:pStyle w:val="Corpodetexto"/>
        <w:rPr>
          <w:rFonts w:ascii="Arial"/>
          <w:b/>
        </w:rPr>
      </w:pPr>
    </w:p>
    <w:p w14:paraId="1408C74D" w14:textId="77777777" w:rsidR="00095F6B" w:rsidRPr="009C1A2B" w:rsidRDefault="00095F6B" w:rsidP="00095F6B">
      <w:pPr>
        <w:pStyle w:val="Corpodetexto"/>
        <w:rPr>
          <w:rFonts w:ascii="Arial"/>
          <w:b/>
        </w:rPr>
      </w:pPr>
    </w:p>
    <w:p w14:paraId="2FD28B5F" w14:textId="77777777" w:rsidR="00095F6B" w:rsidRPr="009C1A2B" w:rsidRDefault="00095F6B" w:rsidP="00095F6B">
      <w:pPr>
        <w:pStyle w:val="Corpodetexto"/>
        <w:spacing w:before="4"/>
        <w:rPr>
          <w:rFonts w:ascii="Arial"/>
          <w:b/>
        </w:rPr>
      </w:pPr>
    </w:p>
    <w:p w14:paraId="4C9232CC" w14:textId="77777777" w:rsidR="001863D4" w:rsidRDefault="00095F6B" w:rsidP="00095F6B">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rsidRPr="009C1A2B">
        <w:rPr>
          <w:u w:val="single"/>
        </w:rPr>
        <w:t xml:space="preserve"> </w:t>
      </w:r>
      <w:r w:rsidRPr="009C1A2B">
        <w:rPr>
          <w:u w:val="single"/>
        </w:rPr>
        <w:tab/>
      </w:r>
      <w:r w:rsidR="001863D4">
        <w:t>_________________________________________________</w:t>
      </w:r>
    </w:p>
    <w:p w14:paraId="2A65B7E8" w14:textId="0343BDD0" w:rsidR="00095F6B" w:rsidRPr="009C1A2B" w:rsidRDefault="001863D4" w:rsidP="001863D4">
      <w:pPr>
        <w:pStyle w:val="Corpodetexto"/>
        <w:tabs>
          <w:tab w:val="left" w:pos="1933"/>
          <w:tab w:val="left" w:pos="2232"/>
          <w:tab w:val="left" w:pos="3252"/>
          <w:tab w:val="left" w:pos="4376"/>
          <w:tab w:val="left" w:pos="5516"/>
          <w:tab w:val="left" w:pos="6146"/>
          <w:tab w:val="left" w:pos="7135"/>
          <w:tab w:val="left" w:pos="7886"/>
          <w:tab w:val="left" w:pos="8396"/>
        </w:tabs>
        <w:spacing w:before="92"/>
        <w:ind w:left="116"/>
        <w:jc w:val="both"/>
      </w:pPr>
      <w:r>
        <w:t>_____________________________________________________________</w:t>
      </w:r>
      <w:r w:rsidR="00095F6B" w:rsidRPr="009C1A2B">
        <w:t>,</w:t>
      </w:r>
      <w:r w:rsidR="00095F6B" w:rsidRPr="009C1A2B">
        <w:tab/>
        <w:t>inscrita</w:t>
      </w:r>
      <w:r w:rsidR="00095F6B" w:rsidRPr="009C1A2B">
        <w:tab/>
        <w:t>no</w:t>
      </w:r>
      <w:r w:rsidR="00095F6B" w:rsidRPr="009C1A2B">
        <w:tab/>
        <w:t>CNPJ</w:t>
      </w:r>
      <w:r w:rsidR="00095F6B" w:rsidRPr="009C1A2B">
        <w:tab/>
        <w:t>sob</w:t>
      </w:r>
      <w:r w:rsidR="00095F6B" w:rsidRPr="009C1A2B">
        <w:tab/>
        <w:t>o</w:t>
      </w:r>
      <w:r w:rsidR="00095F6B" w:rsidRPr="009C1A2B">
        <w:tab/>
        <w:t>nº</w:t>
      </w:r>
      <w:r>
        <w:t xml:space="preserve"> _______________________________________________________________</w:t>
      </w:r>
      <w:r w:rsidR="00095F6B" w:rsidRPr="009C1A2B">
        <w:t>,</w:t>
      </w:r>
      <w:r w:rsidR="00095F6B" w:rsidRPr="009C1A2B">
        <w:rPr>
          <w:spacing w:val="45"/>
        </w:rPr>
        <w:t xml:space="preserve"> </w:t>
      </w:r>
      <w:r w:rsidR="00095F6B" w:rsidRPr="009C1A2B">
        <w:t>por</w:t>
      </w:r>
      <w:r w:rsidR="00095F6B" w:rsidRPr="009C1A2B">
        <w:rPr>
          <w:spacing w:val="47"/>
        </w:rPr>
        <w:t xml:space="preserve"> </w:t>
      </w:r>
      <w:r w:rsidR="00095F6B" w:rsidRPr="009C1A2B">
        <w:t>intermédio</w:t>
      </w:r>
      <w:r w:rsidR="00095F6B" w:rsidRPr="009C1A2B">
        <w:rPr>
          <w:spacing w:val="54"/>
        </w:rPr>
        <w:t xml:space="preserve"> </w:t>
      </w:r>
      <w:r w:rsidR="00095F6B" w:rsidRPr="009C1A2B">
        <w:t>de</w:t>
      </w:r>
      <w:r w:rsidR="00095F6B" w:rsidRPr="009C1A2B">
        <w:rPr>
          <w:spacing w:val="53"/>
        </w:rPr>
        <w:t xml:space="preserve"> </w:t>
      </w:r>
      <w:r w:rsidR="00095F6B" w:rsidRPr="009C1A2B">
        <w:t>seu</w:t>
      </w:r>
      <w:r w:rsidR="00095F6B" w:rsidRPr="009C1A2B">
        <w:rPr>
          <w:spacing w:val="53"/>
        </w:rPr>
        <w:t xml:space="preserve"> </w:t>
      </w:r>
      <w:r w:rsidR="00095F6B" w:rsidRPr="009C1A2B">
        <w:t>representante</w:t>
      </w:r>
      <w:r w:rsidR="00095F6B" w:rsidRPr="009C1A2B">
        <w:rPr>
          <w:spacing w:val="69"/>
        </w:rPr>
        <w:t xml:space="preserve"> </w:t>
      </w:r>
      <w:r w:rsidR="00095F6B" w:rsidRPr="009C1A2B">
        <w:t>legal,</w:t>
      </w:r>
      <w:r w:rsidR="00095F6B" w:rsidRPr="009C1A2B">
        <w:rPr>
          <w:spacing w:val="45"/>
        </w:rPr>
        <w:t xml:space="preserve"> </w:t>
      </w:r>
      <w:r w:rsidR="00095F6B" w:rsidRPr="009C1A2B">
        <w:t>o</w:t>
      </w:r>
      <w:r w:rsidR="00095F6B" w:rsidRPr="009C1A2B">
        <w:rPr>
          <w:spacing w:val="68"/>
        </w:rPr>
        <w:t xml:space="preserve"> </w:t>
      </w:r>
      <w:proofErr w:type="gramStart"/>
      <w:r w:rsidR="00095F6B" w:rsidRPr="009C1A2B">
        <w:t>Sr.</w:t>
      </w:r>
      <w:proofErr w:type="gramEnd"/>
      <w:r>
        <w:t>____________________________</w:t>
      </w:r>
    </w:p>
    <w:p w14:paraId="1B4CF5C2" w14:textId="1BC58D8B" w:rsidR="00095F6B" w:rsidRPr="009C1A2B" w:rsidRDefault="00095F6B" w:rsidP="00095F6B">
      <w:pPr>
        <w:pStyle w:val="Corpodetexto"/>
        <w:tabs>
          <w:tab w:val="left" w:pos="1316"/>
          <w:tab w:val="left" w:pos="2801"/>
          <w:tab w:val="left" w:pos="2850"/>
          <w:tab w:val="left" w:pos="3938"/>
          <w:tab w:val="left" w:pos="4409"/>
          <w:tab w:val="left" w:pos="5278"/>
          <w:tab w:val="left" w:pos="7195"/>
          <w:tab w:val="left" w:pos="8695"/>
        </w:tabs>
        <w:ind w:left="116" w:right="112"/>
        <w:jc w:val="both"/>
      </w:pPr>
      <w:r w:rsidRPr="009C1A2B">
        <w:rPr>
          <w:u w:val="single"/>
        </w:rPr>
        <w:t xml:space="preserve"> </w:t>
      </w:r>
      <w:r w:rsidRPr="009C1A2B">
        <w:rPr>
          <w:u w:val="single"/>
        </w:rPr>
        <w:tab/>
      </w:r>
      <w:r w:rsidRPr="009C1A2B">
        <w:rPr>
          <w:u w:val="single"/>
        </w:rPr>
        <w:tab/>
      </w:r>
      <w:r w:rsidRPr="009C1A2B">
        <w:t>,</w:t>
      </w:r>
      <w:r w:rsidRPr="009C1A2B">
        <w:rPr>
          <w:spacing w:val="29"/>
        </w:rPr>
        <w:t xml:space="preserve"> </w:t>
      </w:r>
      <w:r w:rsidRPr="009C1A2B">
        <w:t>portador</w:t>
      </w:r>
      <w:r w:rsidRPr="009C1A2B">
        <w:rPr>
          <w:spacing w:val="31"/>
        </w:rPr>
        <w:t xml:space="preserve"> </w:t>
      </w:r>
      <w:r w:rsidRPr="009C1A2B">
        <w:t>da</w:t>
      </w:r>
      <w:r w:rsidRPr="009C1A2B">
        <w:tab/>
        <w:t>C.I.</w:t>
      </w:r>
      <w:r w:rsidRPr="009C1A2B">
        <w:rPr>
          <w:spacing w:val="49"/>
        </w:rPr>
        <w:t xml:space="preserve"> </w:t>
      </w:r>
      <w:proofErr w:type="gramStart"/>
      <w:r w:rsidRPr="009C1A2B">
        <w:t>nº</w:t>
      </w:r>
      <w:proofErr w:type="gramEnd"/>
      <w:r w:rsidRPr="009C1A2B">
        <w:rPr>
          <w:u w:val="single"/>
        </w:rPr>
        <w:tab/>
      </w:r>
      <w:r w:rsidRPr="009C1A2B">
        <w:rPr>
          <w:u w:val="single"/>
        </w:rPr>
        <w:tab/>
      </w:r>
      <w:r w:rsidR="001863D4">
        <w:rPr>
          <w:u w:val="single"/>
        </w:rPr>
        <w:t>_______</w:t>
      </w:r>
      <w:r w:rsidRPr="009C1A2B">
        <w:t>e</w:t>
      </w:r>
      <w:r w:rsidRPr="009C1A2B">
        <w:rPr>
          <w:spacing w:val="1"/>
        </w:rPr>
        <w:t xml:space="preserve"> </w:t>
      </w:r>
      <w:r w:rsidRPr="009C1A2B">
        <w:t>inscrito</w:t>
      </w:r>
      <w:r w:rsidRPr="009C1A2B">
        <w:rPr>
          <w:spacing w:val="1"/>
        </w:rPr>
        <w:t xml:space="preserve"> </w:t>
      </w:r>
      <w:r w:rsidRPr="009C1A2B">
        <w:t>no</w:t>
      </w:r>
      <w:r w:rsidRPr="009C1A2B">
        <w:rPr>
          <w:spacing w:val="-64"/>
        </w:rPr>
        <w:t xml:space="preserve"> </w:t>
      </w:r>
      <w:r w:rsidRPr="009C1A2B">
        <w:t>CPF</w:t>
      </w:r>
      <w:r w:rsidRPr="009C1A2B">
        <w:rPr>
          <w:spacing w:val="10"/>
        </w:rPr>
        <w:t xml:space="preserve"> </w:t>
      </w:r>
      <w:r w:rsidRPr="009C1A2B">
        <w:t>sob</w:t>
      </w:r>
      <w:r w:rsidRPr="009C1A2B">
        <w:rPr>
          <w:spacing w:val="8"/>
        </w:rPr>
        <w:t xml:space="preserve"> </w:t>
      </w:r>
      <w:r w:rsidRPr="009C1A2B">
        <w:t>o</w:t>
      </w:r>
      <w:r w:rsidRPr="009C1A2B">
        <w:rPr>
          <w:spacing w:val="9"/>
        </w:rPr>
        <w:t xml:space="preserve"> </w:t>
      </w:r>
      <w:r w:rsidRPr="009C1A2B">
        <w:t>nº</w:t>
      </w:r>
      <w:r w:rsidRPr="009C1A2B">
        <w:rPr>
          <w:u w:val="single"/>
        </w:rPr>
        <w:tab/>
      </w:r>
      <w:r w:rsidRPr="009C1A2B">
        <w:rPr>
          <w:u w:val="single"/>
        </w:rPr>
        <w:tab/>
      </w:r>
      <w:r w:rsidRPr="009C1A2B">
        <w:rPr>
          <w:u w:val="single"/>
        </w:rPr>
        <w:tab/>
      </w:r>
      <w:r w:rsidR="001863D4">
        <w:rPr>
          <w:u w:val="single"/>
        </w:rPr>
        <w:t>_________________</w:t>
      </w:r>
      <w:r w:rsidRPr="009C1A2B">
        <w:t>,</w:t>
      </w:r>
      <w:r w:rsidRPr="009C1A2B">
        <w:rPr>
          <w:spacing w:val="6"/>
        </w:rPr>
        <w:t xml:space="preserve"> </w:t>
      </w:r>
      <w:r w:rsidRPr="009C1A2B">
        <w:t>declara,</w:t>
      </w:r>
      <w:r w:rsidRPr="009C1A2B">
        <w:rPr>
          <w:spacing w:val="-1"/>
        </w:rPr>
        <w:t xml:space="preserve"> </w:t>
      </w:r>
      <w:r w:rsidRPr="009C1A2B">
        <w:t>sob</w:t>
      </w:r>
      <w:r w:rsidRPr="009C1A2B">
        <w:rPr>
          <w:spacing w:val="21"/>
        </w:rPr>
        <w:t xml:space="preserve"> </w:t>
      </w:r>
      <w:r w:rsidRPr="009C1A2B">
        <w:t>as</w:t>
      </w:r>
      <w:r w:rsidRPr="009C1A2B">
        <w:rPr>
          <w:spacing w:val="6"/>
        </w:rPr>
        <w:t xml:space="preserve"> </w:t>
      </w:r>
      <w:r w:rsidRPr="009C1A2B">
        <w:t>penas</w:t>
      </w:r>
      <w:r w:rsidRPr="009C1A2B">
        <w:rPr>
          <w:spacing w:val="6"/>
        </w:rPr>
        <w:t xml:space="preserve"> </w:t>
      </w:r>
      <w:r w:rsidRPr="009C1A2B">
        <w:t>da</w:t>
      </w:r>
      <w:r w:rsidRPr="009C1A2B">
        <w:rPr>
          <w:spacing w:val="7"/>
        </w:rPr>
        <w:t xml:space="preserve"> </w:t>
      </w:r>
      <w:r w:rsidRPr="009C1A2B">
        <w:t>lei</w:t>
      </w:r>
      <w:r w:rsidRPr="009C1A2B">
        <w:rPr>
          <w:spacing w:val="28"/>
        </w:rPr>
        <w:t xml:space="preserve"> </w:t>
      </w:r>
      <w:r w:rsidRPr="009C1A2B">
        <w:t>que</w:t>
      </w:r>
      <w:r w:rsidRPr="009C1A2B">
        <w:rPr>
          <w:spacing w:val="7"/>
        </w:rPr>
        <w:t xml:space="preserve"> </w:t>
      </w:r>
      <w:r w:rsidRPr="009C1A2B">
        <w:t>a</w:t>
      </w:r>
      <w:r w:rsidRPr="009C1A2B">
        <w:rPr>
          <w:spacing w:val="21"/>
        </w:rPr>
        <w:t xml:space="preserve"> </w:t>
      </w:r>
      <w:r w:rsidRPr="009C1A2B">
        <w:t>nossa</w:t>
      </w:r>
      <w:r w:rsidRPr="009C1A2B">
        <w:rPr>
          <w:spacing w:val="1"/>
        </w:rPr>
        <w:t xml:space="preserve"> </w:t>
      </w:r>
      <w:r w:rsidR="001863D4">
        <w:t>empresa</w:t>
      </w:r>
      <w:r w:rsidR="001863D4">
        <w:tab/>
        <w:t>encontra-se</w:t>
      </w:r>
      <w:r w:rsidR="001863D4">
        <w:tab/>
      </w:r>
      <w:r w:rsidR="001863D4">
        <w:tab/>
        <w:t xml:space="preserve">enquadradad </w:t>
      </w:r>
      <w:r w:rsidRPr="009C1A2B">
        <w:t>como</w:t>
      </w:r>
      <w:r w:rsidRPr="009C1A2B">
        <w:tab/>
      </w:r>
      <w:r w:rsidRPr="009C1A2B">
        <w:rPr>
          <w:u w:val="single"/>
        </w:rPr>
        <w:t xml:space="preserve"> </w:t>
      </w:r>
      <w:r w:rsidRPr="009C1A2B">
        <w:rPr>
          <w:u w:val="single"/>
        </w:rPr>
        <w:tab/>
      </w:r>
      <w:r w:rsidR="001863D4">
        <w:rPr>
          <w:u w:val="single"/>
        </w:rPr>
        <w:t>_______</w:t>
      </w:r>
      <w:r w:rsidRPr="009C1A2B">
        <w:rPr>
          <w:u w:val="single"/>
        </w:rPr>
        <w:tab/>
      </w:r>
      <w:r w:rsidR="001863D4">
        <w:rPr>
          <w:u w:val="single"/>
        </w:rPr>
        <w:t>_______</w:t>
      </w:r>
      <w:r w:rsidRPr="009C1A2B">
        <w:t xml:space="preserve"> (Microempresa</w:t>
      </w:r>
      <w:r w:rsidRPr="009C1A2B">
        <w:rPr>
          <w:spacing w:val="11"/>
        </w:rPr>
        <w:t xml:space="preserve"> </w:t>
      </w:r>
      <w:r w:rsidRPr="009C1A2B">
        <w:t>(ME)</w:t>
      </w:r>
      <w:r w:rsidRPr="009C1A2B">
        <w:rPr>
          <w:spacing w:val="4"/>
        </w:rPr>
        <w:t xml:space="preserve"> </w:t>
      </w:r>
      <w:r w:rsidRPr="009C1A2B">
        <w:t>ou</w:t>
      </w:r>
      <w:r w:rsidRPr="009C1A2B">
        <w:rPr>
          <w:spacing w:val="61"/>
        </w:rPr>
        <w:t xml:space="preserve"> </w:t>
      </w:r>
      <w:r w:rsidRPr="009C1A2B">
        <w:t>empresa</w:t>
      </w:r>
      <w:r w:rsidRPr="009C1A2B">
        <w:rPr>
          <w:spacing w:val="10"/>
        </w:rPr>
        <w:t xml:space="preserve"> </w:t>
      </w:r>
      <w:r w:rsidRPr="009C1A2B">
        <w:t>de</w:t>
      </w:r>
      <w:r w:rsidRPr="009C1A2B">
        <w:rPr>
          <w:spacing w:val="10"/>
        </w:rPr>
        <w:t xml:space="preserve"> </w:t>
      </w:r>
      <w:r w:rsidRPr="009C1A2B">
        <w:t>Pequeno</w:t>
      </w:r>
      <w:r w:rsidRPr="009C1A2B">
        <w:rPr>
          <w:spacing w:val="10"/>
        </w:rPr>
        <w:t xml:space="preserve"> </w:t>
      </w:r>
      <w:r w:rsidRPr="009C1A2B">
        <w:t>Porte</w:t>
      </w:r>
      <w:r w:rsidRPr="009C1A2B">
        <w:rPr>
          <w:spacing w:val="10"/>
        </w:rPr>
        <w:t xml:space="preserve"> </w:t>
      </w:r>
      <w:r w:rsidRPr="009C1A2B">
        <w:t>(EPP),</w:t>
      </w:r>
      <w:r w:rsidRPr="009C1A2B">
        <w:rPr>
          <w:spacing w:val="2"/>
        </w:rPr>
        <w:t xml:space="preserve"> </w:t>
      </w:r>
      <w:r w:rsidRPr="009C1A2B">
        <w:t>para</w:t>
      </w:r>
      <w:r w:rsidRPr="009C1A2B">
        <w:rPr>
          <w:spacing w:val="10"/>
        </w:rPr>
        <w:t xml:space="preserve"> </w:t>
      </w:r>
      <w:r w:rsidRPr="009C1A2B">
        <w:t>fins</w:t>
      </w:r>
      <w:r w:rsidRPr="009C1A2B">
        <w:rPr>
          <w:spacing w:val="9"/>
        </w:rPr>
        <w:t xml:space="preserve"> </w:t>
      </w:r>
      <w:r w:rsidRPr="009C1A2B">
        <w:t>das</w:t>
      </w:r>
      <w:r w:rsidRPr="009C1A2B">
        <w:rPr>
          <w:spacing w:val="1"/>
        </w:rPr>
        <w:t xml:space="preserve"> </w:t>
      </w:r>
      <w:r w:rsidRPr="009C1A2B">
        <w:t>prerrogativas</w:t>
      </w:r>
      <w:r w:rsidRPr="009C1A2B">
        <w:rPr>
          <w:spacing w:val="1"/>
        </w:rPr>
        <w:t xml:space="preserve"> </w:t>
      </w:r>
      <w:r w:rsidRPr="009C1A2B">
        <w:t>do</w:t>
      </w:r>
      <w:r w:rsidRPr="009C1A2B">
        <w:rPr>
          <w:spacing w:val="1"/>
        </w:rPr>
        <w:t xml:space="preserve"> </w:t>
      </w:r>
      <w:r w:rsidRPr="009C1A2B">
        <w:t>art. 3º da</w:t>
      </w:r>
      <w:r w:rsidRPr="009C1A2B">
        <w:rPr>
          <w:spacing w:val="1"/>
        </w:rPr>
        <w:t xml:space="preserve"> </w:t>
      </w:r>
      <w:r w:rsidRPr="009C1A2B">
        <w:t>Lei</w:t>
      </w:r>
      <w:r w:rsidRPr="009C1A2B">
        <w:rPr>
          <w:spacing w:val="1"/>
        </w:rPr>
        <w:t xml:space="preserve"> </w:t>
      </w:r>
      <w:r w:rsidRPr="009C1A2B">
        <w:t>Complementar</w:t>
      </w:r>
      <w:r w:rsidRPr="009C1A2B">
        <w:rPr>
          <w:spacing w:val="1"/>
        </w:rPr>
        <w:t xml:space="preserve"> </w:t>
      </w:r>
      <w:r w:rsidRPr="009C1A2B">
        <w:t>nº</w:t>
      </w:r>
      <w:r w:rsidRPr="009C1A2B">
        <w:rPr>
          <w:spacing w:val="1"/>
        </w:rPr>
        <w:t xml:space="preserve"> </w:t>
      </w:r>
      <w:r w:rsidRPr="009C1A2B">
        <w:t>123/2006</w:t>
      </w:r>
      <w:r w:rsidRPr="009C1A2B">
        <w:rPr>
          <w:spacing w:val="1"/>
        </w:rPr>
        <w:t xml:space="preserve"> </w:t>
      </w:r>
      <w:r w:rsidRPr="009C1A2B">
        <w:t>e</w:t>
      </w:r>
      <w:r w:rsidRPr="009C1A2B">
        <w:rPr>
          <w:spacing w:val="1"/>
        </w:rPr>
        <w:t xml:space="preserve"> </w:t>
      </w:r>
      <w:r w:rsidRPr="009C1A2B">
        <w:t>que</w:t>
      </w:r>
      <w:r w:rsidRPr="009C1A2B">
        <w:rPr>
          <w:spacing w:val="66"/>
        </w:rPr>
        <w:t xml:space="preserve"> </w:t>
      </w:r>
      <w:r w:rsidRPr="009C1A2B">
        <w:t>não</w:t>
      </w:r>
      <w:r w:rsidRPr="009C1A2B">
        <w:rPr>
          <w:spacing w:val="67"/>
        </w:rPr>
        <w:t xml:space="preserve"> </w:t>
      </w:r>
      <w:r w:rsidRPr="009C1A2B">
        <w:t>esta</w:t>
      </w:r>
      <w:r w:rsidRPr="009C1A2B">
        <w:rPr>
          <w:spacing w:val="1"/>
        </w:rPr>
        <w:t xml:space="preserve"> </w:t>
      </w:r>
      <w:r w:rsidRPr="009C1A2B">
        <w:t>sujeita</w:t>
      </w:r>
      <w:r w:rsidRPr="009C1A2B">
        <w:rPr>
          <w:spacing w:val="39"/>
        </w:rPr>
        <w:t xml:space="preserve"> </w:t>
      </w:r>
      <w:r w:rsidRPr="009C1A2B">
        <w:t>a</w:t>
      </w:r>
      <w:r w:rsidRPr="009C1A2B">
        <w:rPr>
          <w:spacing w:val="39"/>
        </w:rPr>
        <w:t xml:space="preserve"> </w:t>
      </w:r>
      <w:r w:rsidRPr="009C1A2B">
        <w:t>quaisquer</w:t>
      </w:r>
      <w:r w:rsidRPr="009C1A2B">
        <w:rPr>
          <w:spacing w:val="33"/>
        </w:rPr>
        <w:t xml:space="preserve"> </w:t>
      </w:r>
      <w:r w:rsidRPr="009C1A2B">
        <w:t>impedimento</w:t>
      </w:r>
      <w:r w:rsidRPr="009C1A2B">
        <w:rPr>
          <w:spacing w:val="39"/>
        </w:rPr>
        <w:t xml:space="preserve"> </w:t>
      </w:r>
      <w:r w:rsidRPr="009C1A2B">
        <w:t>estando</w:t>
      </w:r>
      <w:r w:rsidRPr="009C1A2B">
        <w:rPr>
          <w:spacing w:val="39"/>
        </w:rPr>
        <w:t xml:space="preserve"> </w:t>
      </w:r>
      <w:r w:rsidRPr="009C1A2B">
        <w:t>apta</w:t>
      </w:r>
      <w:r w:rsidRPr="009C1A2B">
        <w:rPr>
          <w:spacing w:val="39"/>
        </w:rPr>
        <w:t xml:space="preserve"> </w:t>
      </w:r>
      <w:r w:rsidRPr="009C1A2B">
        <w:t>a</w:t>
      </w:r>
      <w:r w:rsidRPr="009C1A2B">
        <w:rPr>
          <w:spacing w:val="39"/>
        </w:rPr>
        <w:t xml:space="preserve"> </w:t>
      </w:r>
      <w:r w:rsidRPr="009C1A2B">
        <w:t>usufruir</w:t>
      </w:r>
      <w:r w:rsidRPr="009C1A2B">
        <w:rPr>
          <w:spacing w:val="33"/>
        </w:rPr>
        <w:t xml:space="preserve"> </w:t>
      </w:r>
      <w:r w:rsidRPr="009C1A2B">
        <w:t>do</w:t>
      </w:r>
      <w:r w:rsidRPr="009C1A2B">
        <w:rPr>
          <w:spacing w:val="39"/>
        </w:rPr>
        <w:t xml:space="preserve"> </w:t>
      </w:r>
      <w:r w:rsidRPr="009C1A2B">
        <w:t>tratamento</w:t>
      </w:r>
      <w:r w:rsidRPr="009C1A2B">
        <w:rPr>
          <w:spacing w:val="1"/>
        </w:rPr>
        <w:t xml:space="preserve"> </w:t>
      </w:r>
      <w:r w:rsidRPr="009C1A2B">
        <w:t>favorecido</w:t>
      </w:r>
      <w:r w:rsidRPr="009C1A2B">
        <w:rPr>
          <w:spacing w:val="-7"/>
        </w:rPr>
        <w:t xml:space="preserve"> </w:t>
      </w:r>
      <w:r w:rsidRPr="009C1A2B">
        <w:t>estabelecido</w:t>
      </w:r>
      <w:r w:rsidRPr="009C1A2B">
        <w:rPr>
          <w:spacing w:val="9"/>
        </w:rPr>
        <w:t xml:space="preserve"> </w:t>
      </w:r>
      <w:r w:rsidRPr="009C1A2B">
        <w:t>nos</w:t>
      </w:r>
      <w:r w:rsidRPr="009C1A2B">
        <w:rPr>
          <w:spacing w:val="-7"/>
        </w:rPr>
        <w:t xml:space="preserve"> </w:t>
      </w:r>
      <w:r w:rsidRPr="009C1A2B">
        <w:t>art.</w:t>
      </w:r>
      <w:r w:rsidRPr="009C1A2B">
        <w:rPr>
          <w:spacing w:val="-15"/>
        </w:rPr>
        <w:t xml:space="preserve"> </w:t>
      </w:r>
      <w:r w:rsidRPr="009C1A2B">
        <w:t>42</w:t>
      </w:r>
      <w:r w:rsidRPr="009C1A2B">
        <w:rPr>
          <w:spacing w:val="9"/>
        </w:rPr>
        <w:t xml:space="preserve"> </w:t>
      </w:r>
      <w:r w:rsidRPr="009C1A2B">
        <w:t>a</w:t>
      </w:r>
      <w:r w:rsidRPr="009C1A2B">
        <w:rPr>
          <w:spacing w:val="-6"/>
        </w:rPr>
        <w:t xml:space="preserve"> </w:t>
      </w:r>
      <w:r w:rsidRPr="009C1A2B">
        <w:t>art.</w:t>
      </w:r>
      <w:r w:rsidRPr="009C1A2B">
        <w:rPr>
          <w:spacing w:val="1"/>
        </w:rPr>
        <w:t xml:space="preserve"> </w:t>
      </w:r>
      <w:r w:rsidRPr="009C1A2B">
        <w:t>49</w:t>
      </w:r>
      <w:r w:rsidRPr="009C1A2B">
        <w:rPr>
          <w:spacing w:val="-7"/>
        </w:rPr>
        <w:t xml:space="preserve"> </w:t>
      </w:r>
      <w:r w:rsidRPr="009C1A2B">
        <w:t>da</w:t>
      </w:r>
      <w:r w:rsidRPr="009C1A2B">
        <w:rPr>
          <w:spacing w:val="-6"/>
        </w:rPr>
        <w:t xml:space="preserve"> </w:t>
      </w:r>
      <w:r w:rsidRPr="009C1A2B">
        <w:t>citada</w:t>
      </w:r>
      <w:r w:rsidRPr="009C1A2B">
        <w:rPr>
          <w:spacing w:val="9"/>
        </w:rPr>
        <w:t xml:space="preserve"> </w:t>
      </w:r>
      <w:r w:rsidRPr="009C1A2B">
        <w:t>lei.</w:t>
      </w:r>
    </w:p>
    <w:p w14:paraId="727CC8F9" w14:textId="77777777" w:rsidR="00095F6B" w:rsidRPr="009C1A2B" w:rsidRDefault="00095F6B" w:rsidP="00095F6B">
      <w:pPr>
        <w:pStyle w:val="Corpodetexto"/>
        <w:jc w:val="both"/>
      </w:pPr>
    </w:p>
    <w:p w14:paraId="3836ECD2" w14:textId="77777777" w:rsidR="00095F6B" w:rsidRPr="009C1A2B" w:rsidRDefault="00095F6B" w:rsidP="00095F6B">
      <w:pPr>
        <w:pStyle w:val="Corpodetexto"/>
      </w:pPr>
    </w:p>
    <w:p w14:paraId="2E281194" w14:textId="77777777" w:rsidR="00095F6B" w:rsidRPr="009C1A2B" w:rsidRDefault="00095F6B" w:rsidP="00095F6B">
      <w:pPr>
        <w:pStyle w:val="Corpodetexto"/>
        <w:spacing w:before="11"/>
      </w:pPr>
    </w:p>
    <w:p w14:paraId="523713B6" w14:textId="74FC0CA4" w:rsidR="00095F6B" w:rsidRPr="009C1A2B" w:rsidRDefault="00095F6B" w:rsidP="00095F6B">
      <w:pPr>
        <w:pStyle w:val="Corpodetexto"/>
        <w:tabs>
          <w:tab w:val="left" w:pos="2396"/>
          <w:tab w:val="left" w:pos="2981"/>
          <w:tab w:val="left" w:pos="5606"/>
        </w:tabs>
        <w:spacing w:before="92"/>
        <w:ind w:left="116"/>
      </w:pPr>
      <w:r w:rsidRPr="009C1A2B">
        <w:rPr>
          <w:u w:val="single"/>
        </w:rPr>
        <w:t xml:space="preserve"> </w:t>
      </w:r>
      <w:r w:rsidRPr="009C1A2B">
        <w:rPr>
          <w:u w:val="single"/>
        </w:rPr>
        <w:tab/>
      </w:r>
      <w:proofErr w:type="gramStart"/>
      <w:r w:rsidRPr="009C1A2B">
        <w:t>,</w:t>
      </w:r>
      <w:r w:rsidRPr="009C1A2B">
        <w:rPr>
          <w:u w:val="single"/>
        </w:rPr>
        <w:tab/>
      </w:r>
      <w:proofErr w:type="gramEnd"/>
      <w:r w:rsidRPr="009C1A2B">
        <w:t>de</w:t>
      </w:r>
      <w:r w:rsidRPr="009C1A2B">
        <w:rPr>
          <w:u w:val="single"/>
        </w:rPr>
        <w:tab/>
      </w:r>
      <w:r w:rsidRPr="009C1A2B">
        <w:t>de</w:t>
      </w:r>
      <w:r w:rsidRPr="009C1A2B">
        <w:rPr>
          <w:spacing w:val="-4"/>
        </w:rPr>
        <w:t xml:space="preserve"> </w:t>
      </w:r>
      <w:r w:rsidR="00732E59">
        <w:t>2025</w:t>
      </w:r>
      <w:r w:rsidRPr="009C1A2B">
        <w:t>.</w:t>
      </w:r>
    </w:p>
    <w:p w14:paraId="25FC08C2" w14:textId="77777777" w:rsidR="00095F6B" w:rsidRPr="009C1A2B" w:rsidRDefault="00095F6B" w:rsidP="00095F6B">
      <w:pPr>
        <w:pStyle w:val="Corpodetexto"/>
      </w:pPr>
    </w:p>
    <w:p w14:paraId="50E8B392" w14:textId="77777777" w:rsidR="00095F6B" w:rsidRPr="009C1A2B" w:rsidRDefault="00095F6B" w:rsidP="00095F6B">
      <w:pPr>
        <w:pStyle w:val="Corpodetexto"/>
      </w:pPr>
    </w:p>
    <w:p w14:paraId="0A3DD19E" w14:textId="77777777" w:rsidR="00095F6B" w:rsidRPr="009C1A2B" w:rsidRDefault="00095F6B" w:rsidP="00095F6B">
      <w:pPr>
        <w:pStyle w:val="Corpodetexto"/>
      </w:pPr>
    </w:p>
    <w:p w14:paraId="009F4B42" w14:textId="77777777" w:rsidR="00095F6B" w:rsidRPr="009C1A2B" w:rsidRDefault="00095F6B" w:rsidP="00095F6B">
      <w:pPr>
        <w:pStyle w:val="Corpodetexto"/>
      </w:pPr>
    </w:p>
    <w:p w14:paraId="2CA81AD1" w14:textId="77777777" w:rsidR="00095F6B" w:rsidRPr="009C1A2B" w:rsidRDefault="00095F6B" w:rsidP="00095F6B">
      <w:pPr>
        <w:pStyle w:val="Corpodetexto"/>
      </w:pPr>
    </w:p>
    <w:p w14:paraId="48199CF1" w14:textId="77777777" w:rsidR="00095F6B" w:rsidRPr="009C1A2B" w:rsidRDefault="00095F6B" w:rsidP="00095F6B">
      <w:pPr>
        <w:pStyle w:val="Corpodetexto"/>
      </w:pPr>
    </w:p>
    <w:p w14:paraId="19A6A6CD" w14:textId="77777777" w:rsidR="00095F6B" w:rsidRPr="009C1A2B" w:rsidRDefault="00095F6B" w:rsidP="00095F6B">
      <w:pPr>
        <w:pStyle w:val="Corpodetexto"/>
      </w:pPr>
    </w:p>
    <w:p w14:paraId="2959CF28" w14:textId="77777777" w:rsidR="00095F6B" w:rsidRPr="009C1A2B" w:rsidRDefault="00095F6B" w:rsidP="00095F6B">
      <w:pPr>
        <w:pStyle w:val="Corpodetexto"/>
      </w:pPr>
    </w:p>
    <w:p w14:paraId="5DDD65BF"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_____________________________________________</w:t>
      </w:r>
    </w:p>
    <w:p w14:paraId="11954401" w14:textId="77777777" w:rsidR="00095F6B" w:rsidRPr="009C1A2B" w:rsidRDefault="00095F6B" w:rsidP="00095F6B">
      <w:pPr>
        <w:spacing w:line="276" w:lineRule="auto"/>
        <w:ind w:firstLine="1134"/>
        <w:jc w:val="center"/>
        <w:rPr>
          <w:rFonts w:ascii="Arial" w:eastAsia="Calibri" w:hAnsi="Arial" w:cs="Arial"/>
          <w:lang w:eastAsia="en-US"/>
        </w:rPr>
      </w:pPr>
      <w:r w:rsidRPr="009C1A2B">
        <w:rPr>
          <w:rFonts w:ascii="Arial" w:eastAsia="Calibri" w:hAnsi="Arial" w:cs="Arial"/>
          <w:lang w:eastAsia="en-US"/>
        </w:rPr>
        <w:t xml:space="preserve">Assinatura do Representante Legal </w:t>
      </w:r>
    </w:p>
    <w:p w14:paraId="265E9842" w14:textId="77777777" w:rsidR="00095F6B" w:rsidRPr="009C1A2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B6E247C" w14:textId="30222310" w:rsidR="00095F6B" w:rsidRDefault="00095F6B"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28A7F647"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4E9FD6FC" w14:textId="77777777" w:rsidR="001863D4" w:rsidRDefault="001863D4" w:rsidP="00095F6B">
      <w:pPr>
        <w:widowControl w:val="0"/>
        <w:autoSpaceDE w:val="0"/>
        <w:autoSpaceDN w:val="0"/>
        <w:spacing w:before="31" w:line="276" w:lineRule="auto"/>
        <w:ind w:left="363" w:right="1110" w:firstLine="1134"/>
        <w:jc w:val="center"/>
        <w:outlineLvl w:val="0"/>
        <w:rPr>
          <w:rFonts w:ascii="Arial" w:eastAsia="Arial" w:hAnsi="Arial" w:cs="Arial"/>
          <w:b/>
          <w:bCs/>
          <w:lang w:val="pt-PT" w:eastAsia="en-US"/>
        </w:rPr>
      </w:pPr>
    </w:p>
    <w:p w14:paraId="04D3C3C0" w14:textId="77777777" w:rsidR="001863D4" w:rsidRDefault="001863D4" w:rsidP="00095F6B">
      <w:pPr>
        <w:pStyle w:val="Corpodetexto"/>
        <w:spacing w:before="3"/>
      </w:pPr>
    </w:p>
    <w:p w14:paraId="4B093D58" w14:textId="77777777" w:rsidR="001863D4" w:rsidRDefault="001863D4" w:rsidP="00095F6B">
      <w:pPr>
        <w:pStyle w:val="Corpodetexto"/>
        <w:spacing w:before="3"/>
      </w:pPr>
    </w:p>
    <w:p w14:paraId="3C833355" w14:textId="77777777" w:rsidR="001863D4" w:rsidRDefault="001863D4" w:rsidP="00095F6B">
      <w:pPr>
        <w:pStyle w:val="Corpodetexto"/>
        <w:spacing w:before="3"/>
      </w:pPr>
    </w:p>
    <w:p w14:paraId="10551FF8" w14:textId="77777777" w:rsidR="001863D4" w:rsidRPr="009C1A2B" w:rsidRDefault="001863D4" w:rsidP="00095F6B">
      <w:pPr>
        <w:pStyle w:val="Corpodetexto"/>
        <w:spacing w:before="3"/>
      </w:pPr>
    </w:p>
    <w:p w14:paraId="5013F896" w14:textId="77777777" w:rsidR="00095F6B" w:rsidRDefault="00095F6B" w:rsidP="00095F6B">
      <w:pPr>
        <w:ind w:left="1818" w:right="1886"/>
        <w:jc w:val="center"/>
        <w:rPr>
          <w:rFonts w:ascii="Arial MT" w:eastAsia="Arial MT" w:hAnsi="Arial MT" w:cs="Arial MT"/>
          <w:b/>
          <w:lang w:val="pt-PT" w:eastAsia="en-US"/>
        </w:rPr>
      </w:pPr>
      <w:r w:rsidRPr="009C1A2B">
        <w:rPr>
          <w:rFonts w:ascii="Arial MT" w:eastAsia="Arial MT" w:hAnsi="Arial MT" w:cs="Arial MT"/>
          <w:b/>
          <w:lang w:val="pt-PT" w:eastAsia="en-US"/>
        </w:rPr>
        <w:t>(DENTRO DO ENVELOPE DE HABILITAÇÃO)</w:t>
      </w:r>
    </w:p>
    <w:p w14:paraId="72B4827E" w14:textId="77777777" w:rsidR="008C61FD" w:rsidRDefault="008C61FD" w:rsidP="00095F6B">
      <w:pPr>
        <w:ind w:left="1818" w:right="1886"/>
        <w:jc w:val="center"/>
        <w:rPr>
          <w:rFonts w:ascii="Arial MT" w:eastAsia="Arial MT" w:hAnsi="Arial MT" w:cs="Arial MT"/>
          <w:b/>
          <w:lang w:val="pt-PT" w:eastAsia="en-US"/>
        </w:rPr>
      </w:pPr>
    </w:p>
    <w:p w14:paraId="7546B8C6" w14:textId="77777777" w:rsidR="000D3E6C" w:rsidRDefault="000D3E6C" w:rsidP="00095F6B">
      <w:pPr>
        <w:ind w:left="1818" w:right="1886"/>
        <w:jc w:val="center"/>
        <w:rPr>
          <w:rFonts w:ascii="Arial MT" w:eastAsia="Arial MT" w:hAnsi="Arial MT" w:cs="Arial MT"/>
          <w:b/>
          <w:lang w:val="pt-PT" w:eastAsia="en-US"/>
        </w:rPr>
      </w:pPr>
    </w:p>
    <w:p w14:paraId="352B6AE2" w14:textId="77777777" w:rsidR="000D3E6C" w:rsidRDefault="000D3E6C" w:rsidP="00095F6B">
      <w:pPr>
        <w:ind w:left="1818" w:right="1886"/>
        <w:jc w:val="center"/>
        <w:rPr>
          <w:rFonts w:ascii="Arial MT" w:eastAsia="Arial MT" w:hAnsi="Arial MT" w:cs="Arial MT"/>
          <w:b/>
          <w:lang w:val="pt-PT" w:eastAsia="en-US"/>
        </w:rPr>
      </w:pPr>
    </w:p>
    <w:p w14:paraId="5ACA42D0" w14:textId="1744E7B7" w:rsidR="00D66CBC" w:rsidRPr="009C1A2B" w:rsidRDefault="00095F6B"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 xml:space="preserve">ANEXO </w:t>
      </w:r>
      <w:r w:rsidR="00D66CBC" w:rsidRPr="009C1A2B">
        <w:rPr>
          <w:rFonts w:ascii="Arial" w:eastAsia="Calibri" w:hAnsi="Arial" w:cs="Arial"/>
          <w:b/>
          <w:lang w:eastAsia="en-US"/>
        </w:rPr>
        <w:t>X</w:t>
      </w:r>
    </w:p>
    <w:p w14:paraId="1C721728" w14:textId="77777777" w:rsidR="00D66CBC" w:rsidRPr="009C1A2B" w:rsidRDefault="00D66CBC" w:rsidP="00D66CBC">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Calibri" w:hAnsi="Arial" w:cs="Arial"/>
          <w:b/>
          <w:lang w:eastAsia="en-US"/>
        </w:rPr>
      </w:pPr>
      <w:r w:rsidRPr="009C1A2B">
        <w:rPr>
          <w:rFonts w:ascii="Arial" w:eastAsia="Calibri" w:hAnsi="Arial" w:cs="Arial"/>
          <w:b/>
          <w:lang w:eastAsia="en-US"/>
        </w:rPr>
        <w:t>MODELO CARTA PROPOSTA</w:t>
      </w:r>
    </w:p>
    <w:p w14:paraId="5FEF1B18" w14:textId="77777777" w:rsidR="00D66CBC" w:rsidRPr="009C1A2B" w:rsidRDefault="00D66CBC" w:rsidP="00D66CBC">
      <w:pPr>
        <w:pStyle w:val="titulox"/>
        <w:widowControl w:val="0"/>
        <w:spacing w:line="360" w:lineRule="auto"/>
        <w:rPr>
          <w:rFonts w:ascii="Times New Roman" w:hAnsi="Times New Roman"/>
          <w:color w:val="FF0000"/>
        </w:rPr>
      </w:pPr>
    </w:p>
    <w:p w14:paraId="72EF3F15"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 xml:space="preserve">CARTA PROPOSTA </w:t>
      </w:r>
    </w:p>
    <w:p w14:paraId="5F5400E3" w14:textId="77777777" w:rsidR="00D66CBC" w:rsidRPr="009C1A2B" w:rsidRDefault="00D66CBC" w:rsidP="00D66CBC">
      <w:pPr>
        <w:autoSpaceDE w:val="0"/>
        <w:autoSpaceDN w:val="0"/>
        <w:adjustRightInd w:val="0"/>
        <w:spacing w:line="360" w:lineRule="auto"/>
        <w:jc w:val="center"/>
        <w:rPr>
          <w:rFonts w:ascii="Arial" w:eastAsia="Calibri" w:hAnsi="Arial" w:cs="Arial"/>
          <w:lang w:eastAsia="en-US"/>
        </w:rPr>
      </w:pPr>
      <w:r w:rsidRPr="009C1A2B">
        <w:rPr>
          <w:rFonts w:ascii="Arial" w:eastAsia="Calibri" w:hAnsi="Arial" w:cs="Arial"/>
          <w:lang w:eastAsia="en-US"/>
        </w:rPr>
        <w:t>(Modelo que pode ser preenchido pela Proponente como sua proposta)</w:t>
      </w:r>
    </w:p>
    <w:p w14:paraId="34B2F2D6"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Nome da Proponente:</w:t>
      </w:r>
    </w:p>
    <w:p w14:paraId="501AC492"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Endereço:</w:t>
      </w:r>
    </w:p>
    <w:p w14:paraId="2DF40429"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Telefone/Fax:</w:t>
      </w:r>
    </w:p>
    <w:p w14:paraId="05505AAF"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CNPJ/MF:</w:t>
      </w:r>
    </w:p>
    <w:p w14:paraId="76B3B17B"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Banco:</w:t>
      </w:r>
      <w:r w:rsidRPr="009C1A2B">
        <w:rPr>
          <w:rFonts w:ascii="Arial" w:eastAsia="Calibri" w:hAnsi="Arial" w:cs="Arial"/>
          <w:lang w:eastAsia="en-US"/>
        </w:rPr>
        <w:tab/>
      </w:r>
      <w:r w:rsidRPr="009C1A2B">
        <w:rPr>
          <w:rFonts w:ascii="Arial" w:eastAsia="Calibri" w:hAnsi="Arial" w:cs="Arial"/>
          <w:lang w:eastAsia="en-US"/>
        </w:rPr>
        <w:tab/>
        <w:t xml:space="preserve">         Conta Corrente:</w:t>
      </w:r>
    </w:p>
    <w:p w14:paraId="66ACA794"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r w:rsidRPr="009C1A2B">
        <w:rPr>
          <w:rFonts w:ascii="Arial" w:eastAsia="Calibri" w:hAnsi="Arial" w:cs="Arial"/>
          <w:lang w:eastAsia="en-US"/>
        </w:rPr>
        <w:t xml:space="preserve">Agência:                                                                             </w:t>
      </w:r>
      <w:r w:rsidRPr="009C1A2B">
        <w:rPr>
          <w:rFonts w:ascii="Arial" w:eastAsia="Calibri" w:hAnsi="Arial" w:cs="Arial"/>
          <w:lang w:eastAsia="en-US"/>
        </w:rPr>
        <w:tab/>
        <w:t>Cidade:</w:t>
      </w:r>
    </w:p>
    <w:p w14:paraId="08A5C830" w14:textId="77777777" w:rsidR="00D66CBC" w:rsidRPr="009C1A2B" w:rsidRDefault="00D66CBC" w:rsidP="00B64FDE">
      <w:pPr>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lang w:eastAsia="en-US"/>
        </w:rPr>
      </w:pPr>
    </w:p>
    <w:p w14:paraId="5AFD90BC" w14:textId="77777777" w:rsidR="00D66CBC" w:rsidRPr="009C1A2B" w:rsidRDefault="00A6153F" w:rsidP="00B64FDE">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eastAsia="Calibri" w:hAnsi="Arial" w:cs="Arial"/>
          <w:lang w:eastAsia="en-US"/>
        </w:rPr>
      </w:pPr>
      <w:r w:rsidRPr="009C1A2B">
        <w:rPr>
          <w:rFonts w:ascii="Arial" w:eastAsia="Calibri" w:hAnsi="Arial" w:cs="Arial"/>
          <w:lang w:eastAsia="en-US"/>
        </w:rPr>
        <w:t>(</w:t>
      </w:r>
      <w:r w:rsidR="00D66CBC" w:rsidRPr="009C1A2B">
        <w:rPr>
          <w:rFonts w:ascii="Arial" w:eastAsia="Calibri" w:hAnsi="Arial" w:cs="Arial"/>
          <w:lang w:eastAsia="en-US"/>
        </w:rPr>
        <w:t>Os pagamentos serão feitos nas contas exclusivas do fornecedor</w:t>
      </w:r>
      <w:r w:rsidRPr="009C1A2B">
        <w:rPr>
          <w:rFonts w:ascii="Arial" w:eastAsia="Calibri" w:hAnsi="Arial" w:cs="Arial"/>
          <w:lang w:eastAsia="en-US"/>
        </w:rPr>
        <w:t>)</w:t>
      </w:r>
    </w:p>
    <w:p w14:paraId="4CA65815" w14:textId="77777777" w:rsidR="00D66CBC" w:rsidRPr="009C1A2B" w:rsidRDefault="00D66CBC" w:rsidP="00D66CBC">
      <w:pPr>
        <w:autoSpaceDE w:val="0"/>
        <w:autoSpaceDN w:val="0"/>
        <w:adjustRightInd w:val="0"/>
        <w:rPr>
          <w:rFonts w:ascii="Arial" w:eastAsia="Calibri" w:hAnsi="Arial" w:cs="Arial"/>
          <w:lang w:eastAsia="en-US"/>
        </w:rPr>
      </w:pPr>
    </w:p>
    <w:p w14:paraId="248E0B07" w14:textId="77777777" w:rsidR="00D66CBC" w:rsidRPr="009C1A2B" w:rsidRDefault="00D66CBC" w:rsidP="00D66CBC">
      <w:pPr>
        <w:autoSpaceDE w:val="0"/>
        <w:autoSpaceDN w:val="0"/>
        <w:adjustRightInd w:val="0"/>
        <w:rPr>
          <w:rFonts w:ascii="Arial" w:eastAsia="Calibri" w:hAnsi="Arial" w:cs="Arial"/>
          <w:lang w:eastAsia="en-US"/>
        </w:rPr>
      </w:pPr>
      <w:r w:rsidRPr="009C1A2B">
        <w:rPr>
          <w:rFonts w:ascii="Arial" w:eastAsia="Calibri" w:hAnsi="Arial" w:cs="Arial"/>
          <w:lang w:eastAsia="en-US"/>
        </w:rPr>
        <w:t>Conforme estipulado nos itens do edital e suas especificações, propomos:</w:t>
      </w:r>
    </w:p>
    <w:p w14:paraId="7849C682" w14:textId="77777777" w:rsidR="00D66CBC" w:rsidRPr="009C1A2B" w:rsidRDefault="00D66CBC" w:rsidP="00D66CBC">
      <w:pPr>
        <w:autoSpaceDE w:val="0"/>
        <w:autoSpaceDN w:val="0"/>
        <w:adjustRightInd w:val="0"/>
        <w:rPr>
          <w:rFonts w:ascii="Arial" w:eastAsia="Calibri" w:hAnsi="Arial" w:cs="Arial"/>
          <w:lang w:eastAsia="en-US"/>
        </w:rPr>
      </w:pPr>
    </w:p>
    <w:tbl>
      <w:tblPr>
        <w:tblOverlap w:val="never"/>
        <w:tblW w:w="1000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3"/>
        <w:gridCol w:w="3634"/>
        <w:gridCol w:w="1160"/>
        <w:gridCol w:w="1484"/>
        <w:gridCol w:w="1325"/>
        <w:gridCol w:w="709"/>
        <w:gridCol w:w="1035"/>
      </w:tblGrid>
      <w:tr w:rsidR="00B64FDE" w:rsidRPr="009C1A2B" w14:paraId="590A1166" w14:textId="77777777" w:rsidTr="00427306">
        <w:trPr>
          <w:trHeight w:val="366"/>
          <w:tblHeader/>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151678E"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Item</w:t>
            </w: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6AFE9603" w14:textId="77777777" w:rsidR="00B64FDE" w:rsidRPr="009C1A2B" w:rsidRDefault="00B64FDE" w:rsidP="00D66CBC">
            <w:pPr>
              <w:widowControl w:val="0"/>
              <w:jc w:val="center"/>
              <w:rPr>
                <w:rFonts w:ascii="Arial" w:eastAsia="Calibri" w:hAnsi="Arial" w:cs="Arial"/>
                <w:lang w:eastAsia="en-US"/>
              </w:rPr>
            </w:pPr>
            <w:r w:rsidRPr="009C1A2B">
              <w:rPr>
                <w:rFonts w:ascii="Arial" w:eastAsia="Calibri" w:hAnsi="Arial" w:cs="Arial"/>
                <w:lang w:eastAsia="en-US"/>
              </w:rPr>
              <w:t>Produto - Descrição</w:t>
            </w: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3CDF2B7" w14:textId="77777777" w:rsidR="00B64FDE" w:rsidRPr="009C1A2B" w:rsidRDefault="00B64FDE">
            <w:pPr>
              <w:widowControl w:val="0"/>
              <w:jc w:val="right"/>
              <w:rPr>
                <w:rFonts w:ascii="Arial" w:eastAsia="Calibri" w:hAnsi="Arial" w:cs="Arial"/>
                <w:lang w:eastAsia="en-US"/>
              </w:rPr>
            </w:pPr>
            <w:r w:rsidRPr="009C1A2B">
              <w:rPr>
                <w:rFonts w:ascii="Arial" w:eastAsia="Calibri" w:hAnsi="Arial" w:cs="Arial"/>
                <w:lang w:eastAsia="en-US"/>
              </w:rPr>
              <w:t>MARCA</w:t>
            </w: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hideMark/>
          </w:tcPr>
          <w:p w14:paraId="4EE5399C" w14:textId="77777777" w:rsidR="00B64FDE" w:rsidRPr="009C1A2B" w:rsidRDefault="00B64FDE">
            <w:pPr>
              <w:widowControl w:val="0"/>
              <w:jc w:val="both"/>
              <w:rPr>
                <w:rFonts w:ascii="Arial" w:eastAsia="Calibri" w:hAnsi="Arial" w:cs="Arial"/>
                <w:lang w:eastAsia="en-US"/>
              </w:rPr>
            </w:pPr>
            <w:r w:rsidRPr="009C1A2B">
              <w:rPr>
                <w:rFonts w:ascii="Arial" w:eastAsia="Calibri" w:hAnsi="Arial" w:cs="Arial"/>
                <w:lang w:eastAsia="en-US"/>
              </w:rPr>
              <w:t>FABRICANTE</w:t>
            </w: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4ADFFB6D"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Quantidade - COTADA</w:t>
            </w: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0DBD51B4" w14:textId="77777777" w:rsidR="00B64FDE" w:rsidRPr="009C1A2B" w:rsidRDefault="00B64FDE" w:rsidP="00F71044">
            <w:pPr>
              <w:widowControl w:val="0"/>
              <w:jc w:val="center"/>
              <w:rPr>
                <w:rFonts w:ascii="Arial" w:eastAsia="Calibri" w:hAnsi="Arial" w:cs="Arial"/>
                <w:lang w:eastAsia="en-US"/>
              </w:rPr>
            </w:pPr>
            <w:r w:rsidRPr="009C1A2B">
              <w:rPr>
                <w:rFonts w:ascii="Arial" w:eastAsia="Calibri" w:hAnsi="Arial" w:cs="Arial"/>
                <w:lang w:eastAsia="en-US"/>
              </w:rPr>
              <w:t>Cotação Unit.</w:t>
            </w: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60" w:type="dxa"/>
            </w:tcMar>
            <w:hideMark/>
          </w:tcPr>
          <w:p w14:paraId="32F41659" w14:textId="77777777" w:rsidR="00B64FDE" w:rsidRPr="009C1A2B" w:rsidRDefault="00B64FDE" w:rsidP="00B64FDE">
            <w:pPr>
              <w:widowControl w:val="0"/>
              <w:jc w:val="center"/>
              <w:rPr>
                <w:rFonts w:ascii="Arial" w:eastAsia="Calibri" w:hAnsi="Arial" w:cs="Arial"/>
                <w:lang w:eastAsia="en-US"/>
              </w:rPr>
            </w:pPr>
            <w:r w:rsidRPr="009C1A2B">
              <w:rPr>
                <w:rFonts w:ascii="Arial" w:eastAsia="Calibri" w:hAnsi="Arial" w:cs="Arial"/>
                <w:lang w:eastAsia="en-US"/>
              </w:rPr>
              <w:t>Cotação</w:t>
            </w:r>
            <w:proofErr w:type="gramStart"/>
            <w:r w:rsidRPr="009C1A2B">
              <w:rPr>
                <w:rFonts w:ascii="Arial" w:eastAsia="Calibri" w:hAnsi="Arial" w:cs="Arial"/>
                <w:lang w:eastAsia="en-US"/>
              </w:rPr>
              <w:t xml:space="preserve">  </w:t>
            </w:r>
            <w:proofErr w:type="gramEnd"/>
            <w:r w:rsidRPr="009C1A2B">
              <w:rPr>
                <w:rFonts w:ascii="Arial" w:eastAsia="Calibri" w:hAnsi="Arial" w:cs="Arial"/>
                <w:lang w:eastAsia="en-US"/>
              </w:rPr>
              <w:t>Total</w:t>
            </w:r>
          </w:p>
        </w:tc>
      </w:tr>
      <w:tr w:rsidR="00B64FDE" w:rsidRPr="009C1A2B" w14:paraId="1106E888" w14:textId="77777777" w:rsidTr="00427306">
        <w:trPr>
          <w:trHeight w:val="355"/>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4A5151"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1E7368"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E34AC"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7786C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B118F"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5D5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5DFC8" w14:textId="77777777" w:rsidR="00B64FDE" w:rsidRPr="009C1A2B" w:rsidRDefault="00B64FDE">
            <w:pPr>
              <w:widowControl w:val="0"/>
              <w:jc w:val="right"/>
              <w:rPr>
                <w:rFonts w:ascii="Arial" w:eastAsia="Calibri" w:hAnsi="Arial" w:cs="Arial"/>
                <w:lang w:eastAsia="en-US"/>
              </w:rPr>
            </w:pPr>
          </w:p>
        </w:tc>
      </w:tr>
      <w:tr w:rsidR="00B64FDE" w:rsidRPr="009C1A2B" w14:paraId="3B0EE0AF" w14:textId="77777777" w:rsidTr="00427306">
        <w:trPr>
          <w:trHeight w:val="382"/>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359F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F00D1"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7F3296"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C46442"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7018E"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38CA8"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0814B2" w14:textId="77777777" w:rsidR="00B64FDE" w:rsidRPr="009C1A2B" w:rsidRDefault="00B64FDE">
            <w:pPr>
              <w:widowControl w:val="0"/>
              <w:jc w:val="right"/>
              <w:rPr>
                <w:rFonts w:ascii="Arial" w:eastAsia="Calibri" w:hAnsi="Arial" w:cs="Arial"/>
                <w:lang w:eastAsia="en-US"/>
              </w:rPr>
            </w:pPr>
          </w:p>
        </w:tc>
      </w:tr>
      <w:tr w:rsidR="00B64FDE" w:rsidRPr="009C1A2B" w14:paraId="098758A3"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6254"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9F18A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821E08"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C6DE71"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505E1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370F7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594A61" w14:textId="77777777" w:rsidR="00B64FDE" w:rsidRPr="009C1A2B" w:rsidRDefault="00B64FDE">
            <w:pPr>
              <w:widowControl w:val="0"/>
              <w:jc w:val="right"/>
              <w:rPr>
                <w:rFonts w:ascii="Arial" w:eastAsia="Calibri" w:hAnsi="Arial" w:cs="Arial"/>
                <w:lang w:eastAsia="en-US"/>
              </w:rPr>
            </w:pPr>
          </w:p>
        </w:tc>
      </w:tr>
      <w:tr w:rsidR="00B64FDE" w:rsidRPr="009C1A2B" w14:paraId="55105F3C"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0202F"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F830B"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12F9E9"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0A5356"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BCF1A"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EF83"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5550FA" w14:textId="77777777" w:rsidR="00B64FDE" w:rsidRPr="009C1A2B" w:rsidRDefault="00B64FDE">
            <w:pPr>
              <w:widowControl w:val="0"/>
              <w:jc w:val="right"/>
              <w:rPr>
                <w:rFonts w:ascii="Arial" w:eastAsia="Calibri" w:hAnsi="Arial" w:cs="Arial"/>
                <w:lang w:eastAsia="en-US"/>
              </w:rPr>
            </w:pPr>
          </w:p>
        </w:tc>
      </w:tr>
      <w:tr w:rsidR="00B64FDE" w:rsidRPr="009C1A2B" w14:paraId="75BC49A9"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226785"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A5AA4"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43333"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4CFB79"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5849E4"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79042"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62B6A" w14:textId="77777777" w:rsidR="00B64FDE" w:rsidRPr="009C1A2B" w:rsidRDefault="00B64FDE">
            <w:pPr>
              <w:widowControl w:val="0"/>
              <w:jc w:val="right"/>
              <w:rPr>
                <w:rFonts w:ascii="Arial" w:eastAsia="Calibri" w:hAnsi="Arial" w:cs="Arial"/>
                <w:lang w:eastAsia="en-US"/>
              </w:rPr>
            </w:pPr>
          </w:p>
        </w:tc>
      </w:tr>
      <w:tr w:rsidR="00B64FDE" w:rsidRPr="009C1A2B" w14:paraId="7009F76A"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62D586"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65CB6"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3F5C3A"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1FA0F"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A2D4E3"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CDCE39"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6D3EAA" w14:textId="77777777" w:rsidR="00B64FDE" w:rsidRPr="009C1A2B" w:rsidRDefault="00B64FDE">
            <w:pPr>
              <w:widowControl w:val="0"/>
              <w:jc w:val="right"/>
              <w:rPr>
                <w:rFonts w:ascii="Arial" w:eastAsia="Calibri" w:hAnsi="Arial" w:cs="Arial"/>
                <w:lang w:eastAsia="en-US"/>
              </w:rPr>
            </w:pPr>
          </w:p>
        </w:tc>
      </w:tr>
      <w:tr w:rsidR="00B64FDE" w:rsidRPr="009C1A2B" w14:paraId="07986644" w14:textId="77777777" w:rsidTr="00427306">
        <w:trPr>
          <w:trHeight w:val="366"/>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5A0DB"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D8DB6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66FE0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2D1290"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DEFFC"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C6FF0"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3F1869" w14:textId="77777777" w:rsidR="00B64FDE" w:rsidRPr="009C1A2B" w:rsidRDefault="00B64FDE">
            <w:pPr>
              <w:widowControl w:val="0"/>
              <w:jc w:val="right"/>
              <w:rPr>
                <w:rFonts w:ascii="Arial" w:eastAsia="Calibri" w:hAnsi="Arial" w:cs="Arial"/>
                <w:lang w:eastAsia="en-US"/>
              </w:rPr>
            </w:pPr>
          </w:p>
        </w:tc>
      </w:tr>
      <w:tr w:rsidR="00B64FDE" w:rsidRPr="009C1A2B" w14:paraId="7535894F" w14:textId="77777777" w:rsidTr="00427306">
        <w:trPr>
          <w:trHeight w:val="183"/>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97E450"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1ED84E"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5D234B"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FD0D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C4EE1"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8AE81A"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F70988" w14:textId="77777777" w:rsidR="00B64FDE" w:rsidRPr="009C1A2B" w:rsidRDefault="00B64FDE">
            <w:pPr>
              <w:widowControl w:val="0"/>
              <w:jc w:val="right"/>
              <w:rPr>
                <w:rFonts w:ascii="Arial" w:eastAsia="Calibri" w:hAnsi="Arial" w:cs="Arial"/>
                <w:lang w:eastAsia="en-US"/>
              </w:rPr>
            </w:pPr>
          </w:p>
        </w:tc>
      </w:tr>
      <w:tr w:rsidR="00B64FDE" w:rsidRPr="009C1A2B" w14:paraId="7EC9F1BC" w14:textId="77777777" w:rsidTr="00427306">
        <w:trPr>
          <w:trHeight w:val="550"/>
        </w:trPr>
        <w:tc>
          <w:tcPr>
            <w:tcW w:w="65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E192EA" w14:textId="77777777" w:rsidR="00B64FDE" w:rsidRPr="009C1A2B" w:rsidRDefault="00B64FDE">
            <w:pPr>
              <w:widowControl w:val="0"/>
              <w:jc w:val="right"/>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CDCE2F" w14:textId="77777777" w:rsidR="00B64FDE" w:rsidRPr="009C1A2B" w:rsidRDefault="00B64FDE">
            <w:pPr>
              <w:widowControl w:val="0"/>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BBD3D" w14:textId="77777777" w:rsidR="00B64FDE" w:rsidRPr="009C1A2B" w:rsidRDefault="00B64FDE">
            <w:pPr>
              <w:widowControl w:val="0"/>
              <w:jc w:val="right"/>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4790AB" w14:textId="77777777" w:rsidR="00B64FDE" w:rsidRPr="009C1A2B" w:rsidRDefault="00B64FDE">
            <w:pPr>
              <w:widowControl w:val="0"/>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5E337" w14:textId="77777777" w:rsidR="00B64FDE" w:rsidRPr="009C1A2B" w:rsidRDefault="00B64FDE">
            <w:pPr>
              <w:widowControl w:val="0"/>
              <w:jc w:val="right"/>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6A6875" w14:textId="77777777" w:rsidR="00B64FDE" w:rsidRPr="009C1A2B" w:rsidRDefault="00B64FDE">
            <w:pPr>
              <w:widowControl w:val="0"/>
              <w:jc w:val="right"/>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6222C" w14:textId="77777777" w:rsidR="00B64FDE" w:rsidRPr="009C1A2B" w:rsidRDefault="00B64FDE">
            <w:pPr>
              <w:widowControl w:val="0"/>
              <w:jc w:val="right"/>
              <w:rPr>
                <w:rFonts w:ascii="Arial" w:eastAsia="Calibri" w:hAnsi="Arial" w:cs="Arial"/>
                <w:lang w:eastAsia="en-US"/>
              </w:rPr>
            </w:pPr>
          </w:p>
        </w:tc>
      </w:tr>
      <w:tr w:rsidR="00B64FDE" w:rsidRPr="009C1A2B" w14:paraId="460B9EE7" w14:textId="77777777" w:rsidTr="00427306">
        <w:trPr>
          <w:trHeight w:val="229"/>
        </w:trPr>
        <w:tc>
          <w:tcPr>
            <w:tcW w:w="653"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44BADF6" w14:textId="77777777" w:rsidR="00B64FDE" w:rsidRPr="009C1A2B" w:rsidRDefault="00B64FDE">
            <w:pPr>
              <w:widowControl w:val="0"/>
              <w:spacing w:line="0" w:lineRule="auto"/>
              <w:jc w:val="both"/>
              <w:rPr>
                <w:rFonts w:ascii="Arial" w:eastAsia="Calibri" w:hAnsi="Arial" w:cs="Arial"/>
                <w:lang w:eastAsia="en-US"/>
              </w:rPr>
            </w:pPr>
          </w:p>
        </w:tc>
        <w:tc>
          <w:tcPr>
            <w:tcW w:w="363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65D892B" w14:textId="77777777" w:rsidR="00B64FDE" w:rsidRPr="009C1A2B" w:rsidRDefault="00B64FDE">
            <w:pPr>
              <w:widowControl w:val="0"/>
              <w:spacing w:line="0" w:lineRule="auto"/>
              <w:jc w:val="both"/>
              <w:rPr>
                <w:rFonts w:ascii="Arial" w:eastAsia="Calibri" w:hAnsi="Arial" w:cs="Arial"/>
                <w:lang w:eastAsia="en-US"/>
              </w:rPr>
            </w:pPr>
          </w:p>
        </w:tc>
        <w:tc>
          <w:tcPr>
            <w:tcW w:w="1160"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4D63DF15" w14:textId="77777777" w:rsidR="00B64FDE" w:rsidRPr="009C1A2B" w:rsidRDefault="00B64FDE">
            <w:pPr>
              <w:widowControl w:val="0"/>
              <w:spacing w:line="0" w:lineRule="auto"/>
              <w:jc w:val="both"/>
              <w:rPr>
                <w:rFonts w:ascii="Arial" w:eastAsia="Calibri" w:hAnsi="Arial" w:cs="Arial"/>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0B7205C5" w14:textId="77777777" w:rsidR="00B64FDE" w:rsidRPr="009C1A2B" w:rsidRDefault="00B64FDE">
            <w:pPr>
              <w:widowControl w:val="0"/>
              <w:spacing w:line="0" w:lineRule="auto"/>
              <w:jc w:val="both"/>
              <w:rPr>
                <w:rFonts w:ascii="Arial" w:eastAsia="Calibri" w:hAnsi="Arial" w:cs="Arial"/>
                <w:lang w:eastAsia="en-US"/>
              </w:rPr>
            </w:pPr>
          </w:p>
        </w:tc>
        <w:tc>
          <w:tcPr>
            <w:tcW w:w="132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30540194" w14:textId="77777777" w:rsidR="00B64FDE" w:rsidRPr="009C1A2B" w:rsidRDefault="00B64FDE">
            <w:pPr>
              <w:widowControl w:val="0"/>
              <w:spacing w:line="0" w:lineRule="auto"/>
              <w:jc w:val="both"/>
              <w:rPr>
                <w:rFonts w:ascii="Arial" w:eastAsia="Calibri" w:hAnsi="Arial" w:cs="Arial"/>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21CD4849" w14:textId="77777777" w:rsidR="00B64FDE" w:rsidRPr="009C1A2B" w:rsidRDefault="00B64FDE">
            <w:pPr>
              <w:widowControl w:val="0"/>
              <w:spacing w:line="0" w:lineRule="auto"/>
              <w:jc w:val="both"/>
              <w:rPr>
                <w:rFonts w:ascii="Arial" w:eastAsia="Calibri" w:hAnsi="Arial" w:cs="Arial"/>
                <w:lang w:eastAsia="en-US"/>
              </w:rPr>
            </w:pPr>
          </w:p>
        </w:tc>
        <w:tc>
          <w:tcPr>
            <w:tcW w:w="1035" w:type="dxa"/>
            <w:tcBorders>
              <w:top w:val="single" w:sz="4" w:space="0" w:color="auto"/>
              <w:left w:val="single" w:sz="4" w:space="0" w:color="auto"/>
              <w:bottom w:val="single" w:sz="4" w:space="0" w:color="auto"/>
              <w:right w:val="single" w:sz="4" w:space="0" w:color="auto"/>
            </w:tcBorders>
            <w:shd w:val="clear" w:color="auto" w:fill="C0C0C0"/>
            <w:tcMar>
              <w:top w:w="0" w:type="dxa"/>
              <w:left w:w="0" w:type="dxa"/>
              <w:bottom w:w="0" w:type="dxa"/>
              <w:right w:w="0" w:type="dxa"/>
            </w:tcMar>
          </w:tcPr>
          <w:p w14:paraId="5B5AD0DD" w14:textId="77777777" w:rsidR="00B64FDE" w:rsidRPr="009C1A2B" w:rsidRDefault="00B64FDE">
            <w:pPr>
              <w:widowControl w:val="0"/>
              <w:jc w:val="right"/>
              <w:rPr>
                <w:rFonts w:ascii="Arial" w:eastAsia="Calibri" w:hAnsi="Arial" w:cs="Arial"/>
                <w:lang w:eastAsia="en-US"/>
              </w:rPr>
            </w:pPr>
          </w:p>
        </w:tc>
      </w:tr>
    </w:tbl>
    <w:p w14:paraId="46DBDDFB" w14:textId="77777777" w:rsidR="00D66CBC" w:rsidRPr="009C1A2B" w:rsidRDefault="00D66CBC" w:rsidP="00D66CBC">
      <w:pPr>
        <w:autoSpaceDE w:val="0"/>
        <w:autoSpaceDN w:val="0"/>
        <w:adjustRightInd w:val="0"/>
        <w:rPr>
          <w:rFonts w:ascii="Arial" w:eastAsia="Calibri" w:hAnsi="Arial" w:cs="Arial"/>
          <w:lang w:eastAsia="en-US"/>
        </w:rPr>
      </w:pPr>
    </w:p>
    <w:p w14:paraId="7BDFCCC2" w14:textId="77777777" w:rsidR="00D66CBC" w:rsidRPr="009C1A2B" w:rsidRDefault="00D66CBC" w:rsidP="00C432AD">
      <w:pPr>
        <w:widowControl w:val="0"/>
        <w:numPr>
          <w:ilvl w:val="0"/>
          <w:numId w:val="7"/>
        </w:numPr>
        <w:tabs>
          <w:tab w:val="left" w:pos="426"/>
          <w:tab w:val="left" w:pos="1830"/>
          <w:tab w:val="left" w:pos="3819"/>
          <w:tab w:val="left" w:pos="5014"/>
        </w:tabs>
        <w:ind w:left="426" w:hanging="426"/>
        <w:jc w:val="both"/>
        <w:rPr>
          <w:rFonts w:ascii="Arial" w:eastAsia="Calibri" w:hAnsi="Arial" w:cs="Arial"/>
          <w:lang w:eastAsia="en-US"/>
        </w:rPr>
      </w:pPr>
      <w:r w:rsidRPr="009C1A2B">
        <w:rPr>
          <w:rFonts w:ascii="Arial" w:eastAsia="Calibri" w:hAnsi="Arial" w:cs="Arial"/>
          <w:lang w:eastAsia="en-US"/>
        </w:rPr>
        <w:t>Nos preços propostos estão inclusos todos os custos e despesas, encargos e incidências, diretos ou indiretos, inclusive IPI, ISS, IR OU ICMS, se houver incidência, não importando à natureza, que recaiam sobre o fornecimento do objeto da presente licitação, inclusive o frete, a carga e descarga, que correrão também por nossa contra e risco.</w:t>
      </w:r>
    </w:p>
    <w:p w14:paraId="53BF21DE" w14:textId="77777777" w:rsidR="00D66CBC" w:rsidRPr="009C1A2B" w:rsidRDefault="00D66CBC" w:rsidP="00D66CBC">
      <w:pPr>
        <w:tabs>
          <w:tab w:val="left" w:pos="426"/>
          <w:tab w:val="left" w:pos="1830"/>
          <w:tab w:val="left" w:pos="3819"/>
          <w:tab w:val="left" w:pos="5014"/>
        </w:tabs>
        <w:ind w:left="426"/>
        <w:rPr>
          <w:rFonts w:ascii="Arial" w:eastAsia="Calibri" w:hAnsi="Arial" w:cs="Arial"/>
          <w:lang w:eastAsia="en-US"/>
        </w:rPr>
      </w:pPr>
    </w:p>
    <w:p w14:paraId="668310FF"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Prazo de validade da presente proposta</w:t>
      </w:r>
      <w:r w:rsidR="00B64FDE" w:rsidRPr="009C1A2B">
        <w:rPr>
          <w:rFonts w:ascii="Arial" w:eastAsia="Calibri" w:hAnsi="Arial" w:cs="Arial"/>
          <w:lang w:eastAsia="en-US"/>
        </w:rPr>
        <w:t>:</w:t>
      </w:r>
      <w:r w:rsidRPr="009C1A2B">
        <w:rPr>
          <w:rFonts w:ascii="Arial" w:eastAsia="Calibri" w:hAnsi="Arial" w:cs="Arial"/>
          <w:lang w:eastAsia="en-US"/>
        </w:rPr>
        <w:t xml:space="preserve"> ___________</w:t>
      </w:r>
      <w:proofErr w:type="gramStart"/>
      <w:r w:rsidRPr="009C1A2B">
        <w:rPr>
          <w:rFonts w:ascii="Arial" w:eastAsia="Calibri" w:hAnsi="Arial" w:cs="Arial"/>
          <w:lang w:eastAsia="en-US"/>
        </w:rPr>
        <w:t>(</w:t>
      </w:r>
      <w:proofErr w:type="gramEnd"/>
      <w:r w:rsidRPr="009C1A2B">
        <w:rPr>
          <w:rFonts w:ascii="Arial" w:eastAsia="Calibri" w:hAnsi="Arial" w:cs="Arial"/>
          <w:lang w:eastAsia="en-US"/>
        </w:rPr>
        <w:t>____________________) dias da data estipulada para sua apresentação</w:t>
      </w:r>
      <w:r w:rsidR="00F35662" w:rsidRPr="009C1A2B">
        <w:rPr>
          <w:rFonts w:ascii="Arial" w:eastAsia="Calibri" w:hAnsi="Arial" w:cs="Arial"/>
          <w:lang w:eastAsia="en-US"/>
        </w:rPr>
        <w:t>,</w:t>
      </w:r>
      <w:r w:rsidRPr="009C1A2B">
        <w:rPr>
          <w:rFonts w:ascii="Arial" w:eastAsia="Calibri" w:hAnsi="Arial" w:cs="Arial"/>
          <w:lang w:eastAsia="en-US"/>
        </w:rPr>
        <w:t xml:space="preserve"> não</w:t>
      </w:r>
      <w:r w:rsidR="00F35662" w:rsidRPr="009C1A2B">
        <w:rPr>
          <w:rFonts w:ascii="Arial" w:eastAsia="Calibri" w:hAnsi="Arial" w:cs="Arial"/>
          <w:lang w:eastAsia="en-US"/>
        </w:rPr>
        <w:t xml:space="preserve"> podendo ser</w:t>
      </w:r>
      <w:r w:rsidRPr="009C1A2B">
        <w:rPr>
          <w:rFonts w:ascii="Arial" w:eastAsia="Calibri" w:hAnsi="Arial" w:cs="Arial"/>
          <w:lang w:eastAsia="en-US"/>
        </w:rPr>
        <w:t xml:space="preserve"> inferior a 60 (sessenta) dias.</w:t>
      </w:r>
    </w:p>
    <w:p w14:paraId="4D2FEE30" w14:textId="77777777" w:rsidR="00D66CBC" w:rsidRPr="009C1A2B" w:rsidRDefault="00D66CBC" w:rsidP="00D66CBC">
      <w:pPr>
        <w:tabs>
          <w:tab w:val="left" w:pos="720"/>
          <w:tab w:val="left" w:pos="1830"/>
          <w:tab w:val="left" w:pos="3819"/>
          <w:tab w:val="left" w:pos="5014"/>
        </w:tabs>
        <w:ind w:left="360"/>
        <w:rPr>
          <w:rFonts w:ascii="Arial" w:eastAsia="Calibri" w:hAnsi="Arial" w:cs="Arial"/>
          <w:lang w:eastAsia="en-US"/>
        </w:rPr>
      </w:pPr>
    </w:p>
    <w:p w14:paraId="42D18253" w14:textId="77777777" w:rsidR="00D66CBC" w:rsidRPr="009C1A2B" w:rsidRDefault="00D66CBC" w:rsidP="00C432AD">
      <w:pPr>
        <w:widowControl w:val="0"/>
        <w:numPr>
          <w:ilvl w:val="0"/>
          <w:numId w:val="8"/>
        </w:numPr>
        <w:tabs>
          <w:tab w:val="left" w:pos="720"/>
          <w:tab w:val="left" w:pos="1830"/>
          <w:tab w:val="left" w:pos="3819"/>
          <w:tab w:val="left" w:pos="5014"/>
        </w:tabs>
        <w:jc w:val="both"/>
        <w:rPr>
          <w:rFonts w:ascii="Arial" w:eastAsia="Calibri" w:hAnsi="Arial" w:cs="Arial"/>
          <w:lang w:eastAsia="en-US"/>
        </w:rPr>
      </w:pPr>
      <w:r w:rsidRPr="009C1A2B">
        <w:rPr>
          <w:rFonts w:ascii="Arial" w:eastAsia="Calibri" w:hAnsi="Arial" w:cs="Arial"/>
          <w:lang w:eastAsia="en-US"/>
        </w:rPr>
        <w:t>Declaramos que esta proposta, nos termos do edital, é firme e concreta, não nos cabendo desistência após a fase de habilitação, conforme a Lei nº 14.133/2021 com suas alterações.</w:t>
      </w:r>
    </w:p>
    <w:p w14:paraId="7A8190A7" w14:textId="77777777" w:rsidR="00F35662" w:rsidRPr="009C1A2B" w:rsidRDefault="00F35662" w:rsidP="00D66CBC">
      <w:pPr>
        <w:tabs>
          <w:tab w:val="left" w:pos="1470"/>
          <w:tab w:val="left" w:pos="3459"/>
          <w:tab w:val="left" w:pos="4654"/>
        </w:tabs>
        <w:rPr>
          <w:rFonts w:ascii="Arial" w:eastAsia="Calibri" w:hAnsi="Arial" w:cs="Arial"/>
          <w:lang w:eastAsia="en-US"/>
        </w:rPr>
      </w:pPr>
    </w:p>
    <w:p w14:paraId="57974317"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Data:</w:t>
      </w:r>
    </w:p>
    <w:p w14:paraId="60F59CE6"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Assinatura:</w:t>
      </w:r>
    </w:p>
    <w:p w14:paraId="499111B3" w14:textId="77777777" w:rsidR="00D66CBC" w:rsidRPr="009C1A2B" w:rsidRDefault="00D66CBC" w:rsidP="00D66CBC">
      <w:pPr>
        <w:tabs>
          <w:tab w:val="left" w:pos="1470"/>
          <w:tab w:val="left" w:pos="3459"/>
          <w:tab w:val="left" w:pos="4654"/>
        </w:tabs>
        <w:rPr>
          <w:rFonts w:ascii="Arial" w:eastAsia="Calibri" w:hAnsi="Arial" w:cs="Arial"/>
          <w:lang w:eastAsia="en-US"/>
        </w:rPr>
      </w:pPr>
      <w:r w:rsidRPr="009C1A2B">
        <w:rPr>
          <w:rFonts w:ascii="Arial" w:eastAsia="Calibri" w:hAnsi="Arial" w:cs="Arial"/>
          <w:lang w:eastAsia="en-US"/>
        </w:rPr>
        <w:t>Nome:                                                                 RG:</w:t>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r>
      <w:r w:rsidRPr="009C1A2B">
        <w:rPr>
          <w:rFonts w:ascii="Arial" w:eastAsia="Calibri" w:hAnsi="Arial" w:cs="Arial"/>
          <w:lang w:eastAsia="en-US"/>
        </w:rPr>
        <w:tab/>
        <w:t>CPF:</w:t>
      </w:r>
    </w:p>
    <w:p w14:paraId="5D60DA51" w14:textId="77777777" w:rsidR="00297D7F" w:rsidRPr="009C1A2B" w:rsidRDefault="00297D7F" w:rsidP="00D66CBC">
      <w:pPr>
        <w:tabs>
          <w:tab w:val="left" w:pos="1470"/>
          <w:tab w:val="left" w:pos="3459"/>
          <w:tab w:val="left" w:pos="4654"/>
        </w:tabs>
        <w:rPr>
          <w:rFonts w:ascii="Arial" w:eastAsia="Calibri" w:hAnsi="Arial" w:cs="Arial"/>
          <w:lang w:eastAsia="en-US"/>
        </w:rPr>
      </w:pPr>
    </w:p>
    <w:p w14:paraId="67A42A8B" w14:textId="77777777" w:rsidR="00D66CBC" w:rsidRPr="009C1A2B" w:rsidRDefault="00D66CBC" w:rsidP="00172B08">
      <w:pPr>
        <w:spacing w:line="276" w:lineRule="auto"/>
        <w:ind w:firstLine="1134"/>
        <w:rPr>
          <w:rFonts w:ascii="Arial" w:eastAsia="Calibri" w:hAnsi="Arial" w:cs="Arial"/>
          <w:b/>
          <w:lang w:eastAsia="en-US"/>
        </w:rPr>
      </w:pPr>
    </w:p>
    <w:p w14:paraId="01993896" w14:textId="77777777" w:rsidR="00427306" w:rsidRPr="009C1A2B" w:rsidRDefault="00427306" w:rsidP="00172B08">
      <w:pPr>
        <w:spacing w:line="276" w:lineRule="auto"/>
        <w:ind w:firstLine="1134"/>
        <w:rPr>
          <w:rFonts w:ascii="Arial" w:eastAsia="Calibri" w:hAnsi="Arial" w:cs="Arial"/>
          <w:b/>
          <w:lang w:eastAsia="en-US"/>
        </w:rPr>
      </w:pPr>
    </w:p>
    <w:p w14:paraId="6E1C74D8" w14:textId="77777777" w:rsidR="00427306" w:rsidRPr="009C1A2B" w:rsidRDefault="00427306" w:rsidP="00172B08">
      <w:pPr>
        <w:spacing w:line="276" w:lineRule="auto"/>
        <w:ind w:firstLine="1134"/>
        <w:rPr>
          <w:rFonts w:ascii="Arial" w:eastAsia="Calibri" w:hAnsi="Arial" w:cs="Arial"/>
          <w:b/>
          <w:lang w:eastAsia="en-US"/>
        </w:rPr>
      </w:pPr>
    </w:p>
    <w:p w14:paraId="54BB7A51" w14:textId="77777777" w:rsidR="00427306" w:rsidRPr="009C1A2B" w:rsidRDefault="00427306" w:rsidP="00172B08">
      <w:pPr>
        <w:spacing w:line="276" w:lineRule="auto"/>
        <w:ind w:firstLine="1134"/>
        <w:rPr>
          <w:rFonts w:ascii="Arial" w:eastAsia="Calibri" w:hAnsi="Arial" w:cs="Arial"/>
          <w:b/>
          <w:lang w:eastAsia="en-US"/>
        </w:rPr>
      </w:pPr>
    </w:p>
    <w:p w14:paraId="37505C27" w14:textId="77777777" w:rsidR="00427306" w:rsidRPr="009C1A2B" w:rsidRDefault="00427306" w:rsidP="00172B08">
      <w:pPr>
        <w:spacing w:line="276" w:lineRule="auto"/>
        <w:ind w:firstLine="1134"/>
        <w:rPr>
          <w:rFonts w:ascii="Arial" w:eastAsia="Calibri" w:hAnsi="Arial" w:cs="Arial"/>
          <w:b/>
          <w:lang w:eastAsia="en-US"/>
        </w:rPr>
      </w:pPr>
    </w:p>
    <w:p w14:paraId="20EC1F22" w14:textId="77777777" w:rsidR="00427306" w:rsidRPr="009C1A2B" w:rsidRDefault="00427306" w:rsidP="00172B08">
      <w:pPr>
        <w:spacing w:line="276" w:lineRule="auto"/>
        <w:ind w:firstLine="1134"/>
        <w:rPr>
          <w:rFonts w:ascii="Arial" w:eastAsia="Calibri" w:hAnsi="Arial" w:cs="Arial"/>
          <w:b/>
          <w:lang w:eastAsia="en-US"/>
        </w:rPr>
      </w:pPr>
    </w:p>
    <w:p w14:paraId="1D732276" w14:textId="77777777" w:rsidR="00427306" w:rsidRPr="009C1A2B" w:rsidRDefault="00427306" w:rsidP="00172B08">
      <w:pPr>
        <w:spacing w:line="276" w:lineRule="auto"/>
        <w:ind w:firstLine="1134"/>
        <w:rPr>
          <w:rFonts w:ascii="Arial" w:eastAsia="Calibri" w:hAnsi="Arial" w:cs="Arial"/>
          <w:b/>
          <w:lang w:eastAsia="en-US"/>
        </w:rPr>
      </w:pPr>
    </w:p>
    <w:p w14:paraId="64FDCACD" w14:textId="77777777" w:rsidR="00427306" w:rsidRPr="009C1A2B" w:rsidRDefault="00427306" w:rsidP="00172B08">
      <w:pPr>
        <w:spacing w:line="276" w:lineRule="auto"/>
        <w:ind w:firstLine="1134"/>
        <w:rPr>
          <w:rFonts w:ascii="Arial" w:eastAsia="Calibri" w:hAnsi="Arial" w:cs="Arial"/>
          <w:b/>
          <w:lang w:eastAsia="en-US"/>
        </w:rPr>
      </w:pPr>
    </w:p>
    <w:p w14:paraId="775A14AD" w14:textId="77777777" w:rsidR="00427306" w:rsidRPr="009C1A2B" w:rsidRDefault="00427306" w:rsidP="00172B08">
      <w:pPr>
        <w:spacing w:line="276" w:lineRule="auto"/>
        <w:ind w:firstLine="1134"/>
        <w:rPr>
          <w:rFonts w:ascii="Arial" w:eastAsia="Calibri" w:hAnsi="Arial" w:cs="Arial"/>
          <w:b/>
          <w:lang w:eastAsia="en-US"/>
        </w:rPr>
      </w:pPr>
    </w:p>
    <w:p w14:paraId="55D83ADD" w14:textId="77777777" w:rsidR="00427306" w:rsidRPr="009C1A2B" w:rsidRDefault="00427306" w:rsidP="00172B08">
      <w:pPr>
        <w:spacing w:line="276" w:lineRule="auto"/>
        <w:ind w:firstLine="1134"/>
        <w:rPr>
          <w:rFonts w:ascii="Arial" w:eastAsia="Calibri" w:hAnsi="Arial" w:cs="Arial"/>
          <w:b/>
          <w:lang w:eastAsia="en-US"/>
        </w:rPr>
      </w:pPr>
    </w:p>
    <w:p w14:paraId="6357209A" w14:textId="77777777" w:rsidR="00427306" w:rsidRPr="009C1A2B" w:rsidRDefault="00427306" w:rsidP="00172B08">
      <w:pPr>
        <w:spacing w:line="276" w:lineRule="auto"/>
        <w:ind w:firstLine="1134"/>
        <w:rPr>
          <w:rFonts w:ascii="Arial" w:eastAsia="Calibri" w:hAnsi="Arial" w:cs="Arial"/>
          <w:b/>
          <w:lang w:eastAsia="en-US"/>
        </w:rPr>
      </w:pPr>
    </w:p>
    <w:p w14:paraId="208A9880" w14:textId="77777777" w:rsidR="00427306" w:rsidRPr="009C1A2B" w:rsidRDefault="00427306" w:rsidP="00172B08">
      <w:pPr>
        <w:spacing w:line="276" w:lineRule="auto"/>
        <w:ind w:firstLine="1134"/>
        <w:rPr>
          <w:rFonts w:ascii="Arial" w:eastAsia="Calibri" w:hAnsi="Arial" w:cs="Arial"/>
          <w:b/>
          <w:lang w:eastAsia="en-US"/>
        </w:rPr>
      </w:pPr>
    </w:p>
    <w:p w14:paraId="00093734" w14:textId="77777777" w:rsidR="00427306" w:rsidRPr="009C1A2B" w:rsidRDefault="00427306" w:rsidP="00172B08">
      <w:pPr>
        <w:spacing w:line="276" w:lineRule="auto"/>
        <w:ind w:firstLine="1134"/>
        <w:rPr>
          <w:rFonts w:ascii="Arial" w:eastAsia="Calibri" w:hAnsi="Arial" w:cs="Arial"/>
          <w:b/>
          <w:lang w:eastAsia="en-US"/>
        </w:rPr>
      </w:pPr>
    </w:p>
    <w:p w14:paraId="7C976B0D" w14:textId="77777777" w:rsidR="00427306" w:rsidRPr="009C1A2B" w:rsidRDefault="00427306" w:rsidP="00172B08">
      <w:pPr>
        <w:spacing w:line="276" w:lineRule="auto"/>
        <w:ind w:firstLine="1134"/>
        <w:rPr>
          <w:rFonts w:ascii="Arial" w:eastAsia="Calibri" w:hAnsi="Arial" w:cs="Arial"/>
          <w:b/>
          <w:lang w:eastAsia="en-US"/>
        </w:rPr>
      </w:pPr>
    </w:p>
    <w:p w14:paraId="57F2D586" w14:textId="77777777" w:rsidR="00427306" w:rsidRDefault="00427306" w:rsidP="00172B08">
      <w:pPr>
        <w:spacing w:line="276" w:lineRule="auto"/>
        <w:ind w:firstLine="1134"/>
        <w:rPr>
          <w:rFonts w:ascii="Arial" w:eastAsia="Calibri" w:hAnsi="Arial" w:cs="Arial"/>
          <w:b/>
          <w:lang w:eastAsia="en-US"/>
        </w:rPr>
      </w:pPr>
    </w:p>
    <w:p w14:paraId="098E2D88" w14:textId="77777777" w:rsidR="004004C8" w:rsidRDefault="004004C8" w:rsidP="00172B08">
      <w:pPr>
        <w:spacing w:line="276" w:lineRule="auto"/>
        <w:ind w:firstLine="1134"/>
        <w:rPr>
          <w:rFonts w:ascii="Arial" w:eastAsia="Calibri" w:hAnsi="Arial" w:cs="Arial"/>
          <w:b/>
          <w:lang w:eastAsia="en-US"/>
        </w:rPr>
      </w:pPr>
    </w:p>
    <w:p w14:paraId="2E756737" w14:textId="77777777" w:rsidR="004004C8" w:rsidRDefault="004004C8" w:rsidP="00172B08">
      <w:pPr>
        <w:spacing w:line="276" w:lineRule="auto"/>
        <w:ind w:firstLine="1134"/>
        <w:rPr>
          <w:rFonts w:ascii="Arial" w:eastAsia="Calibri" w:hAnsi="Arial" w:cs="Arial"/>
          <w:b/>
          <w:lang w:eastAsia="en-US"/>
        </w:rPr>
      </w:pPr>
    </w:p>
    <w:p w14:paraId="69057448" w14:textId="77777777" w:rsidR="004004C8" w:rsidRDefault="004004C8" w:rsidP="00172B08">
      <w:pPr>
        <w:spacing w:line="276" w:lineRule="auto"/>
        <w:ind w:firstLine="1134"/>
        <w:rPr>
          <w:rFonts w:ascii="Arial" w:eastAsia="Calibri" w:hAnsi="Arial" w:cs="Arial"/>
          <w:b/>
          <w:lang w:eastAsia="en-US"/>
        </w:rPr>
      </w:pPr>
    </w:p>
    <w:p w14:paraId="114ADD0E" w14:textId="77777777" w:rsidR="004004C8" w:rsidRDefault="004004C8" w:rsidP="00172B08">
      <w:pPr>
        <w:spacing w:line="276" w:lineRule="auto"/>
        <w:ind w:firstLine="1134"/>
        <w:rPr>
          <w:rFonts w:ascii="Arial" w:eastAsia="Calibri" w:hAnsi="Arial" w:cs="Arial"/>
          <w:b/>
          <w:lang w:eastAsia="en-US"/>
        </w:rPr>
      </w:pPr>
    </w:p>
    <w:p w14:paraId="000F0EF9" w14:textId="77777777" w:rsidR="004004C8" w:rsidRDefault="004004C8" w:rsidP="00172B08">
      <w:pPr>
        <w:spacing w:line="276" w:lineRule="auto"/>
        <w:ind w:firstLine="1134"/>
        <w:rPr>
          <w:rFonts w:ascii="Arial" w:eastAsia="Calibri" w:hAnsi="Arial" w:cs="Arial"/>
          <w:b/>
          <w:lang w:eastAsia="en-US"/>
        </w:rPr>
      </w:pPr>
    </w:p>
    <w:p w14:paraId="5CBE125D" w14:textId="77777777" w:rsidR="004004C8" w:rsidRDefault="004004C8" w:rsidP="00172B08">
      <w:pPr>
        <w:spacing w:line="276" w:lineRule="auto"/>
        <w:ind w:firstLine="1134"/>
        <w:rPr>
          <w:rFonts w:ascii="Arial" w:eastAsia="Calibri" w:hAnsi="Arial" w:cs="Arial"/>
          <w:b/>
          <w:lang w:eastAsia="en-US"/>
        </w:rPr>
      </w:pPr>
    </w:p>
    <w:p w14:paraId="02D36490" w14:textId="77777777" w:rsidR="004004C8" w:rsidRDefault="004004C8" w:rsidP="00172B08">
      <w:pPr>
        <w:spacing w:line="276" w:lineRule="auto"/>
        <w:ind w:firstLine="1134"/>
        <w:rPr>
          <w:rFonts w:ascii="Arial" w:eastAsia="Calibri" w:hAnsi="Arial" w:cs="Arial"/>
          <w:b/>
          <w:lang w:eastAsia="en-US"/>
        </w:rPr>
      </w:pPr>
    </w:p>
    <w:p w14:paraId="02C5A336" w14:textId="77777777" w:rsidR="004004C8" w:rsidRDefault="004004C8" w:rsidP="00172B08">
      <w:pPr>
        <w:spacing w:line="276" w:lineRule="auto"/>
        <w:ind w:firstLine="1134"/>
        <w:rPr>
          <w:rFonts w:ascii="Arial" w:eastAsia="Calibri" w:hAnsi="Arial" w:cs="Arial"/>
          <w:b/>
          <w:lang w:eastAsia="en-US"/>
        </w:rPr>
      </w:pPr>
    </w:p>
    <w:p w14:paraId="7312F940" w14:textId="77777777" w:rsidR="004004C8" w:rsidRDefault="004004C8" w:rsidP="00172B08">
      <w:pPr>
        <w:spacing w:line="276" w:lineRule="auto"/>
        <w:ind w:firstLine="1134"/>
        <w:rPr>
          <w:rFonts w:ascii="Arial" w:eastAsia="Calibri" w:hAnsi="Arial" w:cs="Arial"/>
          <w:b/>
          <w:lang w:eastAsia="en-US"/>
        </w:rPr>
      </w:pPr>
    </w:p>
    <w:p w14:paraId="39F10AA6" w14:textId="77777777" w:rsidR="004004C8" w:rsidRDefault="004004C8" w:rsidP="00172B08">
      <w:pPr>
        <w:spacing w:line="276" w:lineRule="auto"/>
        <w:ind w:firstLine="1134"/>
        <w:rPr>
          <w:rFonts w:ascii="Arial" w:eastAsia="Calibri" w:hAnsi="Arial" w:cs="Arial"/>
          <w:b/>
          <w:lang w:eastAsia="en-US"/>
        </w:rPr>
      </w:pPr>
    </w:p>
    <w:p w14:paraId="6F3264FC" w14:textId="77777777" w:rsidR="004004C8" w:rsidRDefault="004004C8" w:rsidP="00172B08">
      <w:pPr>
        <w:spacing w:line="276" w:lineRule="auto"/>
        <w:ind w:firstLine="1134"/>
        <w:rPr>
          <w:rFonts w:ascii="Arial" w:eastAsia="Calibri" w:hAnsi="Arial" w:cs="Arial"/>
          <w:b/>
          <w:lang w:eastAsia="en-US"/>
        </w:rPr>
      </w:pPr>
    </w:p>
    <w:p w14:paraId="7B58F9D9" w14:textId="77777777" w:rsidR="004004C8" w:rsidRDefault="004004C8" w:rsidP="00172B08">
      <w:pPr>
        <w:spacing w:line="276" w:lineRule="auto"/>
        <w:ind w:firstLine="1134"/>
        <w:rPr>
          <w:rFonts w:ascii="Arial" w:eastAsia="Calibri" w:hAnsi="Arial" w:cs="Arial"/>
          <w:b/>
          <w:lang w:eastAsia="en-US"/>
        </w:rPr>
      </w:pPr>
    </w:p>
    <w:p w14:paraId="1F760606" w14:textId="77777777" w:rsidR="004004C8" w:rsidRDefault="004004C8" w:rsidP="00172B08">
      <w:pPr>
        <w:spacing w:line="276" w:lineRule="auto"/>
        <w:ind w:firstLine="1134"/>
        <w:rPr>
          <w:rFonts w:ascii="Arial" w:eastAsia="Calibri" w:hAnsi="Arial" w:cs="Arial"/>
          <w:b/>
          <w:lang w:eastAsia="en-US"/>
        </w:rPr>
      </w:pPr>
    </w:p>
    <w:p w14:paraId="0DD1E854" w14:textId="77777777" w:rsidR="004004C8" w:rsidRDefault="004004C8" w:rsidP="00172B08">
      <w:pPr>
        <w:spacing w:line="276" w:lineRule="auto"/>
        <w:ind w:firstLine="1134"/>
        <w:rPr>
          <w:rFonts w:ascii="Arial" w:eastAsia="Calibri" w:hAnsi="Arial" w:cs="Arial"/>
          <w:b/>
          <w:lang w:eastAsia="en-US"/>
        </w:rPr>
      </w:pPr>
    </w:p>
    <w:p w14:paraId="48CA9151" w14:textId="77777777" w:rsidR="004004C8" w:rsidRDefault="004004C8" w:rsidP="00172B08">
      <w:pPr>
        <w:spacing w:line="276" w:lineRule="auto"/>
        <w:ind w:firstLine="1134"/>
        <w:rPr>
          <w:rFonts w:ascii="Arial" w:eastAsia="Calibri" w:hAnsi="Arial" w:cs="Arial"/>
          <w:b/>
          <w:lang w:eastAsia="en-US"/>
        </w:rPr>
      </w:pPr>
    </w:p>
    <w:p w14:paraId="1E35B01D" w14:textId="77777777" w:rsidR="004004C8" w:rsidRPr="009C1A2B" w:rsidRDefault="004004C8" w:rsidP="00172B08">
      <w:pPr>
        <w:spacing w:line="276" w:lineRule="auto"/>
        <w:ind w:firstLine="1134"/>
        <w:rPr>
          <w:rFonts w:ascii="Arial" w:eastAsia="Calibri" w:hAnsi="Arial" w:cs="Arial"/>
          <w:b/>
          <w:lang w:eastAsia="en-US"/>
        </w:rPr>
      </w:pPr>
    </w:p>
    <w:p w14:paraId="19F64A47" w14:textId="77777777" w:rsidR="00427306" w:rsidRPr="009C1A2B" w:rsidRDefault="00427306" w:rsidP="00172B08">
      <w:pPr>
        <w:spacing w:line="276" w:lineRule="auto"/>
        <w:ind w:firstLine="1134"/>
        <w:rPr>
          <w:rFonts w:ascii="Arial" w:eastAsia="Calibri" w:hAnsi="Arial" w:cs="Arial"/>
          <w:b/>
          <w:lang w:eastAsia="en-US"/>
        </w:rPr>
      </w:pPr>
    </w:p>
    <w:p w14:paraId="188C3C0B" w14:textId="77777777" w:rsidR="00427306" w:rsidRPr="009C1A2B" w:rsidRDefault="00427306" w:rsidP="00172B08">
      <w:pPr>
        <w:spacing w:line="276" w:lineRule="auto"/>
        <w:ind w:firstLine="1134"/>
        <w:rPr>
          <w:rFonts w:ascii="Arial" w:eastAsia="Calibri" w:hAnsi="Arial" w:cs="Arial"/>
          <w:b/>
          <w:lang w:eastAsia="en-US"/>
        </w:rPr>
      </w:pPr>
    </w:p>
    <w:p w14:paraId="56E838F4" w14:textId="77777777" w:rsidR="00427306" w:rsidRPr="009C1A2B" w:rsidRDefault="00427306" w:rsidP="00172B08">
      <w:pPr>
        <w:spacing w:line="276" w:lineRule="auto"/>
        <w:ind w:firstLine="1134"/>
        <w:rPr>
          <w:rFonts w:ascii="Arial" w:eastAsia="Calibri" w:hAnsi="Arial" w:cs="Arial"/>
          <w:b/>
          <w:lang w:eastAsia="en-US"/>
        </w:rPr>
      </w:pPr>
    </w:p>
    <w:p w14:paraId="25DDC302" w14:textId="77777777" w:rsidR="00427306" w:rsidRPr="009C1A2B" w:rsidRDefault="00427306" w:rsidP="00172B08">
      <w:pPr>
        <w:spacing w:line="276" w:lineRule="auto"/>
        <w:ind w:firstLine="1134"/>
        <w:rPr>
          <w:rFonts w:ascii="Arial" w:eastAsia="Calibri" w:hAnsi="Arial" w:cs="Arial"/>
          <w:b/>
          <w:lang w:eastAsia="en-US"/>
        </w:rPr>
      </w:pPr>
    </w:p>
    <w:p w14:paraId="2DB8C288" w14:textId="77777777" w:rsidR="004004C8" w:rsidRDefault="004004C8" w:rsidP="004004C8">
      <w:pPr>
        <w:spacing w:line="276" w:lineRule="auto"/>
        <w:ind w:firstLine="1134"/>
        <w:rPr>
          <w:rFonts w:ascii="Arial" w:eastAsia="Calibri" w:hAnsi="Arial" w:cs="Arial"/>
          <w:b/>
          <w:lang w:eastAsia="en-US"/>
        </w:rPr>
      </w:pPr>
    </w:p>
    <w:p w14:paraId="240B9853" w14:textId="77777777" w:rsidR="004004C8" w:rsidRDefault="004004C8" w:rsidP="004004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r w:rsidRPr="00255BE1">
        <w:rPr>
          <w:rFonts w:ascii="Arial" w:eastAsiaTheme="minorHAnsi" w:hAnsi="Arial" w:cs="Arial"/>
          <w:b/>
          <w:lang w:eastAsia="en-US"/>
        </w:rPr>
        <w:t>ANEXO XII – MINUTA DE ATA DE REGISTRO DE PREÇOS</w:t>
      </w:r>
    </w:p>
    <w:p w14:paraId="6BDF757A" w14:textId="77777777" w:rsidR="004004C8" w:rsidRPr="00255BE1" w:rsidRDefault="004004C8" w:rsidP="004004C8">
      <w:pPr>
        <w:pBdr>
          <w:top w:val="single" w:sz="4" w:space="1" w:color="auto"/>
          <w:left w:val="single" w:sz="4" w:space="4" w:color="auto"/>
          <w:bottom w:val="single" w:sz="4" w:space="1" w:color="auto"/>
          <w:right w:val="single" w:sz="4" w:space="4" w:color="auto"/>
        </w:pBdr>
        <w:spacing w:line="276" w:lineRule="auto"/>
        <w:ind w:firstLine="1134"/>
        <w:jc w:val="center"/>
        <w:rPr>
          <w:rFonts w:ascii="Arial" w:eastAsiaTheme="minorHAnsi" w:hAnsi="Arial" w:cs="Arial"/>
          <w:b/>
          <w:lang w:eastAsia="en-US"/>
        </w:rPr>
      </w:pPr>
    </w:p>
    <w:p w14:paraId="76AAB48A" w14:textId="77777777" w:rsidR="004004C8" w:rsidRPr="009C1A2B" w:rsidRDefault="004004C8" w:rsidP="004004C8">
      <w:pPr>
        <w:spacing w:line="276" w:lineRule="auto"/>
        <w:ind w:firstLine="1134"/>
        <w:jc w:val="center"/>
        <w:rPr>
          <w:rFonts w:ascii="Arial" w:eastAsiaTheme="minorHAnsi" w:hAnsi="Arial" w:cs="Arial"/>
          <w:lang w:eastAsia="en-US"/>
        </w:rPr>
      </w:pPr>
    </w:p>
    <w:p w14:paraId="0DDD0FA4" w14:textId="77777777" w:rsidR="004004C8" w:rsidRPr="009C1A2B" w:rsidRDefault="004004C8" w:rsidP="004004C8">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ATA DE REGISTRO DE PREÇOS Nº /202</w:t>
      </w:r>
      <w:r>
        <w:rPr>
          <w:rFonts w:ascii="Arial" w:eastAsiaTheme="minorHAnsi" w:hAnsi="Arial" w:cs="Arial"/>
          <w:lang w:eastAsia="en-US"/>
        </w:rPr>
        <w:t>5</w:t>
      </w:r>
      <w:r w:rsidRPr="009C1A2B">
        <w:rPr>
          <w:rFonts w:ascii="Arial" w:eastAsiaTheme="minorHAnsi" w:hAnsi="Arial" w:cs="Arial"/>
          <w:lang w:eastAsia="en-US"/>
        </w:rPr>
        <w:t xml:space="preserve">. </w:t>
      </w:r>
    </w:p>
    <w:p w14:paraId="74ADC3A4" w14:textId="77777777" w:rsidR="004004C8" w:rsidRPr="009C1A2B" w:rsidRDefault="004004C8" w:rsidP="004004C8">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 PREFEITURA MUNICIPAL DE SANTO ANTONIO DO GRAMA</w:t>
      </w:r>
    </w:p>
    <w:p w14:paraId="49376C34" w14:textId="3AF7C40F" w:rsidR="004004C8" w:rsidRPr="009C1A2B" w:rsidRDefault="004004C8" w:rsidP="004004C8">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PROCESSO LICITATÓRIO Nº </w:t>
      </w:r>
      <w:r>
        <w:rPr>
          <w:rFonts w:ascii="Arial" w:eastAsiaTheme="minorHAnsi" w:hAnsi="Arial" w:cs="Arial"/>
          <w:lang w:eastAsia="en-US"/>
        </w:rPr>
        <w:t>/202</w:t>
      </w:r>
      <w:r w:rsidR="00E43469">
        <w:rPr>
          <w:rFonts w:ascii="Arial" w:eastAsiaTheme="minorHAnsi" w:hAnsi="Arial" w:cs="Arial"/>
          <w:lang w:eastAsia="en-US"/>
        </w:rPr>
        <w:t>5</w:t>
      </w:r>
      <w:r>
        <w:rPr>
          <w:rFonts w:ascii="Arial" w:eastAsiaTheme="minorHAnsi" w:hAnsi="Arial" w:cs="Arial"/>
          <w:lang w:eastAsia="en-US"/>
        </w:rPr>
        <w:tab/>
        <w:t xml:space="preserve">PREGÃO </w:t>
      </w:r>
      <w:r w:rsidR="00E43469">
        <w:rPr>
          <w:rFonts w:ascii="Arial" w:eastAsiaTheme="minorHAnsi" w:hAnsi="Arial" w:cs="Arial"/>
          <w:lang w:eastAsia="en-US"/>
        </w:rPr>
        <w:t xml:space="preserve">ELETRÔNICO Nº </w:t>
      </w:r>
      <w:r>
        <w:rPr>
          <w:rFonts w:ascii="Arial" w:eastAsiaTheme="minorHAnsi" w:hAnsi="Arial" w:cs="Arial"/>
          <w:lang w:eastAsia="en-US"/>
        </w:rPr>
        <w:t>/2025</w:t>
      </w:r>
      <w:r w:rsidRPr="009C1A2B">
        <w:rPr>
          <w:rFonts w:ascii="Arial" w:eastAsiaTheme="minorHAnsi" w:hAnsi="Arial" w:cs="Arial"/>
          <w:lang w:eastAsia="en-US"/>
        </w:rPr>
        <w:t xml:space="preserve"> </w:t>
      </w:r>
    </w:p>
    <w:p w14:paraId="6E3EEA05" w14:textId="4E293862" w:rsidR="004004C8" w:rsidRPr="009C1A2B" w:rsidRDefault="004004C8" w:rsidP="004004C8">
      <w:pPr>
        <w:pBdr>
          <w:top w:val="double" w:sz="4" w:space="0"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REGISTRO DE PREÇOS Nº </w:t>
      </w:r>
      <w:r>
        <w:rPr>
          <w:rFonts w:ascii="Arial" w:eastAsiaTheme="minorHAnsi" w:hAnsi="Arial" w:cs="Arial"/>
          <w:lang w:eastAsia="en-US"/>
        </w:rPr>
        <w:t>/2025</w:t>
      </w:r>
    </w:p>
    <w:p w14:paraId="7EA4A791" w14:textId="77777777" w:rsidR="004004C8" w:rsidRPr="009C1A2B" w:rsidRDefault="004004C8" w:rsidP="004004C8">
      <w:pPr>
        <w:spacing w:line="276" w:lineRule="auto"/>
        <w:jc w:val="center"/>
        <w:rPr>
          <w:rFonts w:ascii="Arial" w:eastAsiaTheme="minorHAnsi" w:hAnsi="Arial" w:cs="Arial"/>
          <w:lang w:eastAsia="en-US"/>
        </w:rPr>
      </w:pPr>
    </w:p>
    <w:p w14:paraId="0DBD594B" w14:textId="641951D1" w:rsidR="004004C8" w:rsidRPr="009C1A2B" w:rsidRDefault="004004C8" w:rsidP="004004C8">
      <w:pPr>
        <w:spacing w:line="276" w:lineRule="auto"/>
        <w:jc w:val="both"/>
        <w:rPr>
          <w:rFonts w:ascii="Arial" w:eastAsiaTheme="minorHAnsi" w:hAnsi="Arial" w:cs="Arial"/>
          <w:lang w:eastAsia="en-US"/>
        </w:rPr>
      </w:pPr>
      <w:proofErr w:type="gramStart"/>
      <w:r w:rsidRPr="009C1A2B">
        <w:rPr>
          <w:rFonts w:ascii="Arial" w:eastAsiaTheme="minorHAnsi" w:hAnsi="Arial" w:cs="Arial"/>
          <w:lang w:eastAsia="en-US"/>
        </w:rPr>
        <w:t>Aos ...</w:t>
      </w:r>
      <w:proofErr w:type="gramEnd"/>
      <w:r w:rsidRPr="009C1A2B">
        <w:rPr>
          <w:rFonts w:ascii="Arial" w:eastAsiaTheme="minorHAnsi" w:hAnsi="Arial" w:cs="Arial"/>
          <w:lang w:eastAsia="en-US"/>
        </w:rPr>
        <w:t xml:space="preserve"> </w:t>
      </w:r>
      <w:proofErr w:type="gramStart"/>
      <w:r w:rsidRPr="009C1A2B">
        <w:rPr>
          <w:rFonts w:ascii="Arial" w:eastAsiaTheme="minorHAnsi" w:hAnsi="Arial" w:cs="Arial"/>
          <w:lang w:eastAsia="en-US"/>
        </w:rPr>
        <w:t>dias</w:t>
      </w:r>
      <w:proofErr w:type="gramEnd"/>
      <w:r w:rsidRPr="009C1A2B">
        <w:rPr>
          <w:rFonts w:ascii="Arial" w:eastAsiaTheme="minorHAnsi" w:hAnsi="Arial" w:cs="Arial"/>
          <w:lang w:eastAsia="en-US"/>
        </w:rPr>
        <w:t xml:space="preserve"> do mês de .... </w:t>
      </w:r>
      <w:proofErr w:type="gramStart"/>
      <w:r w:rsidRPr="009C1A2B">
        <w:rPr>
          <w:rFonts w:ascii="Arial" w:eastAsiaTheme="minorHAnsi" w:hAnsi="Arial" w:cs="Arial"/>
          <w:lang w:eastAsia="en-US"/>
        </w:rPr>
        <w:t>de</w:t>
      </w:r>
      <w:proofErr w:type="gramEnd"/>
      <w:r w:rsidRPr="009C1A2B">
        <w:rPr>
          <w:rFonts w:ascii="Arial" w:eastAsiaTheme="minorHAnsi" w:hAnsi="Arial" w:cs="Arial"/>
          <w:lang w:eastAsia="en-US"/>
        </w:rPr>
        <w:t xml:space="preserve"> 2024, o MUNICÍPIO DE SANTO ANTONIO DO GRAMA, pessoa jurídica de direito interno público, inscrito no CNPJ 18.836.973/0001-20, com sede e administração à Rua Padre Joao Coutinho nº 121 – centro – Santo Antônio do Grama – MG, neste ato representado pelo Prefeito Municipal, Senhor Marco Aurélio Raminho, brasileiro, casado, agente político, portador do CPF n.º 559.327.897-00 e ID n.º 340.968-8 ES, residente e domiciliado à Rua Dr. Vicente Bretas Cupertino n° 110 - Centro – Santo Antônio do Grama – MG, </w:t>
      </w:r>
      <w:r w:rsidRPr="009C1A2B">
        <w:rPr>
          <w:rFonts w:ascii="Arial" w:eastAsiaTheme="minorHAnsi" w:hAnsi="Arial" w:cs="Arial"/>
          <w:lang w:eastAsia="en-US"/>
        </w:rPr>
        <w:lastRenderedPageBreak/>
        <w:t xml:space="preserve">CEP: 35388-000, resolve REGISTRAR OS PREÇOS do fornecedor ..., vencedor do Pregão </w:t>
      </w:r>
      <w:r w:rsidR="00E43469">
        <w:rPr>
          <w:rFonts w:ascii="Arial" w:eastAsiaTheme="minorHAnsi" w:hAnsi="Arial" w:cs="Arial"/>
          <w:lang w:eastAsia="en-US"/>
        </w:rPr>
        <w:t>Eletrônico 001</w:t>
      </w:r>
      <w:r w:rsidRPr="009C1A2B">
        <w:rPr>
          <w:rFonts w:ascii="Arial" w:eastAsiaTheme="minorHAnsi" w:hAnsi="Arial" w:cs="Arial"/>
          <w:lang w:eastAsia="en-US"/>
        </w:rPr>
        <w:t>/202</w:t>
      </w:r>
      <w:r w:rsidR="00E43469">
        <w:rPr>
          <w:rFonts w:ascii="Arial" w:eastAsiaTheme="minorHAnsi" w:hAnsi="Arial" w:cs="Arial"/>
          <w:lang w:eastAsia="en-US"/>
        </w:rPr>
        <w:t>5</w:t>
      </w:r>
      <w:r w:rsidRPr="009C1A2B">
        <w:rPr>
          <w:rFonts w:ascii="Arial" w:eastAsiaTheme="minorHAnsi" w:hAnsi="Arial" w:cs="Arial"/>
          <w:lang w:eastAsia="en-US"/>
        </w:rPr>
        <w:t>, sob o regime de compras pelo SISTEMA DE REGISTRO DE PREÇOS “SRP”, observadas as disposições contidas nas Lei Federal n.º 14.133/21, Decreto Municipal n. 63/2023 e demais legislações pertinentes, mediante condições a seguir estabelecidas, que mutuamente aceitam e concordam.</w:t>
      </w:r>
    </w:p>
    <w:p w14:paraId="34175036" w14:textId="77777777" w:rsidR="004004C8" w:rsidRPr="009C1A2B" w:rsidRDefault="004004C8" w:rsidP="004004C8">
      <w:pPr>
        <w:spacing w:line="276" w:lineRule="auto"/>
        <w:jc w:val="both"/>
        <w:rPr>
          <w:rFonts w:ascii="Arial" w:eastAsiaTheme="minorHAnsi" w:hAnsi="Arial" w:cs="Arial"/>
          <w:lang w:eastAsia="en-US"/>
        </w:rPr>
      </w:pPr>
    </w:p>
    <w:p w14:paraId="7D6D09C5" w14:textId="77777777" w:rsidR="004004C8" w:rsidRPr="009C1A2B" w:rsidRDefault="004004C8" w:rsidP="004004C8">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PRIMEIRA - DO OBJETO.</w:t>
      </w:r>
    </w:p>
    <w:p w14:paraId="5B1CC8D2" w14:textId="21F1B8E0" w:rsidR="004004C8" w:rsidRPr="009C1A2B" w:rsidRDefault="004004C8" w:rsidP="004004C8">
      <w:pPr>
        <w:pStyle w:val="Nivel2"/>
        <w:numPr>
          <w:ilvl w:val="0"/>
          <w:numId w:val="0"/>
        </w:numPr>
        <w:spacing w:line="240" w:lineRule="auto"/>
        <w:rPr>
          <w:color w:val="auto"/>
          <w:sz w:val="24"/>
          <w:szCs w:val="24"/>
        </w:rPr>
      </w:pPr>
      <w:r w:rsidRPr="009C1A2B">
        <w:rPr>
          <w:rFonts w:eastAsiaTheme="minorHAnsi"/>
          <w:color w:val="auto"/>
          <w:sz w:val="24"/>
          <w:szCs w:val="24"/>
          <w:lang w:eastAsia="en-US"/>
        </w:rPr>
        <w:t xml:space="preserve">1.1 - </w:t>
      </w:r>
      <w:proofErr w:type="gramStart"/>
      <w:r w:rsidRPr="009C1A2B">
        <w:rPr>
          <w:rFonts w:eastAsiaTheme="minorHAnsi"/>
          <w:color w:val="auto"/>
          <w:sz w:val="24"/>
          <w:szCs w:val="24"/>
          <w:lang w:eastAsia="en-US"/>
        </w:rPr>
        <w:t>A presente</w:t>
      </w:r>
      <w:proofErr w:type="gramEnd"/>
      <w:r w:rsidRPr="009C1A2B">
        <w:rPr>
          <w:rFonts w:eastAsiaTheme="minorHAnsi"/>
          <w:color w:val="auto"/>
          <w:sz w:val="24"/>
          <w:szCs w:val="24"/>
          <w:lang w:eastAsia="en-US"/>
        </w:rPr>
        <w:t xml:space="preserve"> ata tem como objeto o </w:t>
      </w:r>
      <w:r w:rsidRPr="00B05620">
        <w:rPr>
          <w:rFonts w:eastAsiaTheme="minorHAnsi"/>
          <w:color w:val="auto"/>
          <w:sz w:val="24"/>
          <w:szCs w:val="24"/>
          <w:lang w:eastAsia="en-US"/>
        </w:rPr>
        <w:t xml:space="preserve">Registro de preços para futura e eventual </w:t>
      </w:r>
      <w:r w:rsidR="00E43469" w:rsidRPr="00E43469">
        <w:rPr>
          <w:rFonts w:eastAsiaTheme="minorHAnsi"/>
          <w:color w:val="auto"/>
          <w:sz w:val="24"/>
          <w:szCs w:val="24"/>
          <w:lang w:eastAsia="en-US"/>
        </w:rPr>
        <w:t>aquisição de suplementos alimentares, fórmulas infantis, leites especiais para manutenção das atividades da Secretaria de Saúde</w:t>
      </w:r>
      <w:r w:rsidRPr="00B05620">
        <w:rPr>
          <w:rFonts w:eastAsiaTheme="minorHAnsi"/>
          <w:color w:val="auto"/>
          <w:sz w:val="24"/>
          <w:szCs w:val="24"/>
          <w:lang w:eastAsia="en-US"/>
        </w:rPr>
        <w:t>, conforme especificações constantes do anexo I deste edital</w:t>
      </w:r>
      <w:r>
        <w:rPr>
          <w:rFonts w:eastAsiaTheme="minorHAnsi"/>
          <w:color w:val="auto"/>
          <w:sz w:val="24"/>
          <w:szCs w:val="24"/>
          <w:lang w:eastAsia="en-US"/>
        </w:rPr>
        <w:t>.</w:t>
      </w:r>
    </w:p>
    <w:p w14:paraId="7A50FCAC" w14:textId="77777777" w:rsidR="004004C8" w:rsidRPr="009C1A2B" w:rsidRDefault="004004C8" w:rsidP="004004C8">
      <w:pPr>
        <w:pStyle w:val="Nivel2"/>
        <w:numPr>
          <w:ilvl w:val="0"/>
          <w:numId w:val="0"/>
        </w:numPr>
        <w:spacing w:line="240" w:lineRule="auto"/>
        <w:rPr>
          <w:rFonts w:eastAsiaTheme="minorHAnsi"/>
          <w:sz w:val="24"/>
          <w:szCs w:val="24"/>
          <w:lang w:eastAsia="en-US"/>
        </w:rPr>
      </w:pPr>
      <w:r w:rsidRPr="009C1A2B">
        <w:rPr>
          <w:rFonts w:eastAsiaTheme="minorHAnsi"/>
          <w:sz w:val="24"/>
          <w:szCs w:val="24"/>
          <w:lang w:eastAsia="en-US"/>
        </w:rPr>
        <w:t xml:space="preserve">1.2 – A partir desta data, fica registrado, observada a ordem de classificação, os preços do </w:t>
      </w:r>
      <w:proofErr w:type="gramStart"/>
      <w:r w:rsidRPr="009C1A2B">
        <w:rPr>
          <w:rFonts w:eastAsiaTheme="minorHAnsi"/>
          <w:sz w:val="24"/>
          <w:szCs w:val="24"/>
          <w:lang w:eastAsia="en-US"/>
        </w:rPr>
        <w:t>fornecedor ...</w:t>
      </w:r>
      <w:proofErr w:type="gramEnd"/>
      <w:r w:rsidRPr="009C1A2B">
        <w:rPr>
          <w:rFonts w:eastAsiaTheme="minorHAnsi"/>
          <w:sz w:val="24"/>
          <w:szCs w:val="24"/>
          <w:lang w:eastAsia="en-US"/>
        </w:rPr>
        <w:t xml:space="preserve"> </w:t>
      </w:r>
      <w:proofErr w:type="gramStart"/>
      <w:r w:rsidRPr="009C1A2B">
        <w:rPr>
          <w:rFonts w:eastAsiaTheme="minorHAnsi"/>
          <w:sz w:val="24"/>
          <w:szCs w:val="24"/>
          <w:lang w:eastAsia="en-US"/>
        </w:rPr>
        <w:t>pelo</w:t>
      </w:r>
      <w:proofErr w:type="gramEnd"/>
      <w:r w:rsidRPr="009C1A2B">
        <w:rPr>
          <w:rFonts w:eastAsiaTheme="minorHAnsi"/>
          <w:sz w:val="24"/>
          <w:szCs w:val="24"/>
          <w:lang w:eastAsia="en-US"/>
        </w:rPr>
        <w:t xml:space="preserve"> preço global de R$ .... </w:t>
      </w:r>
    </w:p>
    <w:p w14:paraId="0FFA5144" w14:textId="77777777" w:rsidR="004004C8" w:rsidRPr="009C1A2B" w:rsidRDefault="004004C8" w:rsidP="004004C8">
      <w:pPr>
        <w:spacing w:line="276" w:lineRule="auto"/>
        <w:jc w:val="both"/>
        <w:rPr>
          <w:rFonts w:ascii="Arial" w:eastAsiaTheme="minorHAnsi" w:hAnsi="Arial" w:cs="Arial"/>
          <w:lang w:eastAsia="en-US"/>
        </w:rPr>
      </w:pPr>
    </w:p>
    <w:p w14:paraId="110C5E12" w14:textId="77777777" w:rsidR="004004C8" w:rsidRPr="009C1A2B" w:rsidRDefault="004004C8" w:rsidP="004004C8">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SEGUNDA - DA AGREGAÇÃO AO PROCESSO LICITATÓRIO.</w:t>
      </w:r>
    </w:p>
    <w:p w14:paraId="22818D24"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2.1 – Independente de transcrição, fica fazendo parte desta ata todo o processo licitatório que lhe deu causa.</w:t>
      </w:r>
    </w:p>
    <w:p w14:paraId="5F10652F"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2.2 – Os preços unitários quando a objeto assim determinar, serão anexados mediante Mapa de Apuração do certame ou planilha de preços atualizada do lance por parte da empresa registrada.</w:t>
      </w:r>
    </w:p>
    <w:p w14:paraId="3159D880" w14:textId="77777777" w:rsidR="004004C8" w:rsidRPr="009C1A2B" w:rsidRDefault="004004C8" w:rsidP="004004C8">
      <w:pPr>
        <w:spacing w:line="276" w:lineRule="auto"/>
        <w:jc w:val="both"/>
        <w:rPr>
          <w:rFonts w:ascii="Arial" w:eastAsiaTheme="minorHAnsi" w:hAnsi="Arial" w:cs="Arial"/>
          <w:lang w:eastAsia="en-US"/>
        </w:rPr>
      </w:pPr>
    </w:p>
    <w:p w14:paraId="5ED3704E" w14:textId="77777777" w:rsidR="004004C8" w:rsidRPr="009C1A2B" w:rsidRDefault="004004C8" w:rsidP="004004C8">
      <w:pPr>
        <w:pBdr>
          <w:top w:val="double" w:sz="4" w:space="1" w:color="auto"/>
          <w:bottom w:val="double" w:sz="4"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TERCEIRA - DA EXPECTATIVA DO FORNECIMENTO.</w:t>
      </w:r>
    </w:p>
    <w:p w14:paraId="70884274"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3.1 – O ajuste com o(s) </w:t>
      </w:r>
      <w:proofErr w:type="gramStart"/>
      <w:r w:rsidRPr="009C1A2B">
        <w:rPr>
          <w:rFonts w:ascii="Arial" w:eastAsiaTheme="minorHAnsi" w:hAnsi="Arial" w:cs="Arial"/>
          <w:lang w:eastAsia="en-US"/>
        </w:rPr>
        <w:t>fornecedor(</w:t>
      </w:r>
      <w:proofErr w:type="gramEnd"/>
      <w:r w:rsidRPr="009C1A2B">
        <w:rPr>
          <w:rFonts w:ascii="Arial" w:eastAsiaTheme="minorHAnsi" w:hAnsi="Arial" w:cs="Arial"/>
          <w:lang w:eastAsia="en-US"/>
        </w:rPr>
        <w:t>es) registrado(s) será(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formalizado(s) pela Prefeitura Municipal de Santo Antônio do Grama– MG, mediante emissão da respectiva Ordem de Fornecimento, Nota de Empenho ou Contrato, conforme o caso, observadas as disposições legais.</w:t>
      </w:r>
    </w:p>
    <w:p w14:paraId="366A43B1"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3.2 – O compromisso de execução só estará caracterizado mediante o comprovado recebimento, pelo(s) Fornecedor</w:t>
      </w:r>
      <w:r>
        <w:rPr>
          <w:rFonts w:ascii="Arial" w:eastAsiaTheme="minorHAnsi" w:hAnsi="Arial" w:cs="Arial"/>
          <w:lang w:eastAsia="en-US"/>
        </w:rPr>
        <w:t xml:space="preserve"> </w:t>
      </w:r>
      <w:r w:rsidRPr="009C1A2B">
        <w:rPr>
          <w:rFonts w:ascii="Arial" w:eastAsiaTheme="minorHAnsi" w:hAnsi="Arial" w:cs="Arial"/>
          <w:lang w:eastAsia="en-US"/>
        </w:rPr>
        <w:t>(</w:t>
      </w:r>
      <w:proofErr w:type="gramStart"/>
      <w:r w:rsidRPr="009C1A2B">
        <w:rPr>
          <w:rFonts w:ascii="Arial" w:eastAsiaTheme="minorHAnsi" w:hAnsi="Arial" w:cs="Arial"/>
          <w:lang w:eastAsia="en-US"/>
        </w:rPr>
        <w:t>es</w:t>
      </w:r>
      <w:proofErr w:type="gramEnd"/>
      <w:r w:rsidRPr="009C1A2B">
        <w:rPr>
          <w:rFonts w:ascii="Arial" w:eastAsiaTheme="minorHAnsi" w:hAnsi="Arial" w:cs="Arial"/>
          <w:lang w:eastAsia="en-US"/>
        </w:rPr>
        <w:t>), da Ordem de Fornecimento, Nota de Empenho ou Contrato, decorrente desta Ata de Registro de Preços. O(s) fornecedor</w:t>
      </w:r>
      <w:r>
        <w:rPr>
          <w:rFonts w:ascii="Arial" w:eastAsiaTheme="minorHAnsi" w:hAnsi="Arial" w:cs="Arial"/>
          <w:lang w:eastAsia="en-US"/>
        </w:rPr>
        <w:t xml:space="preserve"> </w:t>
      </w:r>
      <w:r w:rsidRPr="009C1A2B">
        <w:rPr>
          <w:rFonts w:ascii="Arial" w:eastAsiaTheme="minorHAnsi" w:hAnsi="Arial" w:cs="Arial"/>
          <w:lang w:eastAsia="en-US"/>
        </w:rPr>
        <w:t>(</w:t>
      </w:r>
      <w:proofErr w:type="gramStart"/>
      <w:r w:rsidRPr="009C1A2B">
        <w:rPr>
          <w:rFonts w:ascii="Arial" w:eastAsiaTheme="minorHAnsi" w:hAnsi="Arial" w:cs="Arial"/>
          <w:lang w:eastAsia="en-US"/>
        </w:rPr>
        <w:t>es</w:t>
      </w:r>
      <w:proofErr w:type="gramEnd"/>
      <w:r w:rsidRPr="009C1A2B">
        <w:rPr>
          <w:rFonts w:ascii="Arial" w:eastAsiaTheme="minorHAnsi" w:hAnsi="Arial" w:cs="Arial"/>
          <w:lang w:eastAsia="en-US"/>
        </w:rPr>
        <w:t>) registrado(s) fica(m) obrigado(s) a atender todos os pedidos efetuados durante a validade desta Ata de Registro de Preços.</w:t>
      </w:r>
    </w:p>
    <w:p w14:paraId="25B3B857"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3.3 – Somente quando a primeira registrada atingir o limite de fornecimento estabelecido na Ata de Registro de Preços é que será indicado o segundo, e assim sucessivamente, podendo ser indicado mais de um ao mesmo tempo, quando o quantitativo do pedido for superior à capacidade da registrada.</w:t>
      </w:r>
    </w:p>
    <w:p w14:paraId="7AB3AFAD"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3.3.1 – Entretanto, o segundo, terceiros e sucessivos na ordem de classificação, somente poderão fornecer ao município se praticarem no ato da intimação os preços do primeiro colocado. </w:t>
      </w:r>
    </w:p>
    <w:p w14:paraId="5A678A64" w14:textId="77777777" w:rsidR="004004C8" w:rsidRPr="009C1A2B" w:rsidRDefault="004004C8" w:rsidP="004004C8">
      <w:pPr>
        <w:spacing w:line="276" w:lineRule="auto"/>
        <w:jc w:val="both"/>
        <w:rPr>
          <w:rFonts w:ascii="Arial" w:eastAsiaTheme="minorHAnsi" w:hAnsi="Arial" w:cs="Arial"/>
          <w:lang w:eastAsia="en-US"/>
        </w:rPr>
      </w:pPr>
    </w:p>
    <w:p w14:paraId="5134F29F"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CLAUSULA QUARTA – DA ASSINATURA DO CONTRATO.</w:t>
      </w:r>
    </w:p>
    <w:p w14:paraId="774CA4D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4.1 – A critério exclusivo da administração m</w:t>
      </w:r>
      <w:r>
        <w:rPr>
          <w:rFonts w:ascii="Arial" w:eastAsiaTheme="minorHAnsi" w:hAnsi="Arial" w:cs="Arial"/>
          <w:lang w:eastAsia="en-US"/>
        </w:rPr>
        <w:t xml:space="preserve">unicipal, poderá ser </w:t>
      </w:r>
      <w:proofErr w:type="gramStart"/>
      <w:r>
        <w:rPr>
          <w:rFonts w:ascii="Arial" w:eastAsiaTheme="minorHAnsi" w:hAnsi="Arial" w:cs="Arial"/>
          <w:lang w:eastAsia="en-US"/>
        </w:rPr>
        <w:t xml:space="preserve">dispensado </w:t>
      </w:r>
      <w:r w:rsidRPr="009C1A2B">
        <w:rPr>
          <w:rFonts w:ascii="Arial" w:eastAsiaTheme="minorHAnsi" w:hAnsi="Arial" w:cs="Arial"/>
          <w:lang w:eastAsia="en-US"/>
        </w:rPr>
        <w:t>a elaboração do Instrumento de Contrato</w:t>
      </w:r>
      <w:proofErr w:type="gramEnd"/>
      <w:r w:rsidRPr="009C1A2B">
        <w:rPr>
          <w:rFonts w:ascii="Arial" w:eastAsiaTheme="minorHAnsi" w:hAnsi="Arial" w:cs="Arial"/>
          <w:lang w:eastAsia="en-US"/>
        </w:rPr>
        <w:t xml:space="preserve">, conforme o caso, nas hipóteses previstas no art. 95 da Lei Federal n. 14.133/2021. </w:t>
      </w:r>
    </w:p>
    <w:p w14:paraId="525D89B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4.2 - Neste caso, a administração deverá substitui-lo por Nota de Empenho, Ordem de Fornecimento, Autorização de Compras ou outro instrumento hábil.</w:t>
      </w:r>
    </w:p>
    <w:p w14:paraId="69797D82" w14:textId="77777777" w:rsidR="004004C8" w:rsidRPr="009C1A2B" w:rsidRDefault="004004C8" w:rsidP="004004C8">
      <w:pPr>
        <w:spacing w:line="276" w:lineRule="auto"/>
        <w:jc w:val="both"/>
        <w:rPr>
          <w:rFonts w:ascii="Arial" w:eastAsiaTheme="minorHAnsi" w:hAnsi="Arial" w:cs="Arial"/>
          <w:lang w:eastAsia="en-US"/>
        </w:rPr>
      </w:pPr>
    </w:p>
    <w:p w14:paraId="74D0D55E"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QUINTA – DO CONTROLE DOS PREÇOS REGISTRADOS.</w:t>
      </w:r>
    </w:p>
    <w:p w14:paraId="0A965BA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5.1 – A Prefeitura Municipal de Santo Antônio do Grama– MG adotará a prática de todos os atos necessários ao controle e administração da presente Ata.</w:t>
      </w:r>
    </w:p>
    <w:p w14:paraId="4545F94B"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5.2 – Competirá à administração municipal, por meio de preposto designado, o acompanhamento, controle, fiscalização e execução do eventual fornecimento podendo aceitar ou recusar os que estiverem em desacordo com as regras imposta por esta Ata ou pela legislação.</w:t>
      </w:r>
    </w:p>
    <w:p w14:paraId="287988DD" w14:textId="77777777" w:rsidR="004004C8" w:rsidRPr="009C1A2B" w:rsidRDefault="004004C8" w:rsidP="004004C8">
      <w:pPr>
        <w:spacing w:line="276" w:lineRule="auto"/>
        <w:jc w:val="both"/>
        <w:rPr>
          <w:rFonts w:ascii="Arial" w:eastAsiaTheme="minorHAnsi" w:hAnsi="Arial" w:cs="Arial"/>
          <w:lang w:eastAsia="en-US"/>
        </w:rPr>
      </w:pPr>
    </w:p>
    <w:p w14:paraId="59845F39"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SEXTA – DA ALTERAÇÃO DOS PREÇOS REGISTRADOS.</w:t>
      </w:r>
    </w:p>
    <w:p w14:paraId="4645FED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6.1 - Os preços registrados poderão ser alterados ou atualizados em decorrência de eventual redução dos preços praticados no mercado ou de fato que eleve o custo dos bens, das obras ou dos serviços registrados, nas seguintes situações:</w:t>
      </w:r>
    </w:p>
    <w:p w14:paraId="064EAF51"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6.1.1 -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13A859C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6.1.2 - Em caso de criação, alteração ou extinção de quaisquer tributos ou encargos legais ou a superveniência de disposições legais, com comprovada repercussão sobre os preços registrados;</w:t>
      </w:r>
    </w:p>
    <w:p w14:paraId="3C899065"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6.1.3 - Na hipótese de previsão no edital ou no aviso de contratação direta de cláusula de reajustamento ou repactuação sobre os preços registrados, nos termos da Lei nº 14.133, de 2021.</w:t>
      </w:r>
    </w:p>
    <w:p w14:paraId="04754FC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6.1.4 - No caso do reajustamento, fica adotado o INPC (Índice Nacional de Preços ao Consumidor) como índice de referência, o qual incidirá sobre os preços </w:t>
      </w:r>
      <w:proofErr w:type="gramStart"/>
      <w:r w:rsidRPr="009C1A2B">
        <w:rPr>
          <w:rFonts w:ascii="Arial" w:eastAsiaTheme="minorHAnsi" w:hAnsi="Arial" w:cs="Arial"/>
          <w:lang w:eastAsia="en-US"/>
        </w:rPr>
        <w:t>registrados, observado</w:t>
      </w:r>
      <w:proofErr w:type="gramEnd"/>
      <w:r w:rsidRPr="009C1A2B">
        <w:rPr>
          <w:rFonts w:ascii="Arial" w:eastAsiaTheme="minorHAnsi" w:hAnsi="Arial" w:cs="Arial"/>
          <w:lang w:eastAsia="en-US"/>
        </w:rPr>
        <w:t xml:space="preserve"> o critério da anualidade.</w:t>
      </w:r>
    </w:p>
    <w:p w14:paraId="23816985" w14:textId="77777777" w:rsidR="004004C8" w:rsidRPr="009C1A2B" w:rsidRDefault="004004C8" w:rsidP="004004C8">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SÉTIMA – DA NEGOCIAÇÃO DOS PREÇOS REGISTRADOS</w:t>
      </w:r>
    </w:p>
    <w:p w14:paraId="36B9D4F4"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7 - Na hipótese de o preço registrado tornar-se superior ao preço praticado no mercado por motivo superveniente, o órgão ou entidade gerenciadora convocará o fornecedor para negociar a redução do preço registrado.</w:t>
      </w:r>
    </w:p>
    <w:p w14:paraId="122B72F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7.1 - Caso não aceite reduzir seu preço aos valores praticados pelo mercado, o fornecedor será liberado do compromisso assumido quanto ao item registrado, sem aplicação de penalidades administrativas.</w:t>
      </w:r>
    </w:p>
    <w:p w14:paraId="27E6AE9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 xml:space="preserve">7.2 - Na hipótese prevista no item anterior, o gerenciador convocará os fornecedores do cadastro de reserva, na ordem de classificação, para verificar se aceitam reduzir seus preços aos valores de mercado. </w:t>
      </w:r>
    </w:p>
    <w:p w14:paraId="57C4EBE3"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7.3 - Se não obtiver êxito nas negociações, a ata de registro de preços será cancelada e a Administração adotará as medidas cabíveis para obtenção de contratação mais vantajosa.</w:t>
      </w:r>
    </w:p>
    <w:p w14:paraId="389A482B"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7.4 -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1CF784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7.5 - No caso do item anterior, o fornecedor encaminhará, juntamente com o pedido de alteração, a documentação comprobatória e/ou a planilha de custos que demonstre a inviabilidade do preço registrado em relação às condições inicialmente pactuadas.</w:t>
      </w:r>
    </w:p>
    <w:p w14:paraId="5F453F43"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7.6 - Na hipótese de não comprovação da existência de fato superveniente que inviabilize o preço registrado, o pedido será indeferido pelo órgão ou entidade gerenciadora e o fornecedor deverá cumprir as obrigações estabelecidas na ata, </w:t>
      </w:r>
      <w:proofErr w:type="gramStart"/>
      <w:r w:rsidRPr="009C1A2B">
        <w:rPr>
          <w:rFonts w:ascii="Arial" w:eastAsiaTheme="minorHAnsi" w:hAnsi="Arial" w:cs="Arial"/>
          <w:lang w:eastAsia="en-US"/>
        </w:rPr>
        <w:t>sob pena</w:t>
      </w:r>
      <w:proofErr w:type="gramEnd"/>
      <w:r w:rsidRPr="009C1A2B">
        <w:rPr>
          <w:rFonts w:ascii="Arial" w:eastAsiaTheme="minorHAnsi" w:hAnsi="Arial" w:cs="Arial"/>
          <w:lang w:eastAsia="en-US"/>
        </w:rPr>
        <w:t xml:space="preserve"> de cancelamento do seu registro, sem prejuízo das sanções previstas na Lei nº 14.133, de 2021, e na legislação aplicável. </w:t>
      </w:r>
    </w:p>
    <w:p w14:paraId="7E98CB85"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7.7 - Na hipótese de cancelamento do registro do fornecedor, nos termos do item anterior, o gerenciador convocará os fornecedores do cadastro de reserva, na ordem de classificação, para verificar se aceitam manter seus preços registrados.</w:t>
      </w:r>
    </w:p>
    <w:p w14:paraId="46C4B9E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7.8 - Se não obtiver êxito nas negociações, a ata de registro de preços será cancelada e a Administração adotará as medidas cabíveis para a obtenção da contratação mais vantajosa.</w:t>
      </w:r>
    </w:p>
    <w:p w14:paraId="041BE3A7"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7.9 - Na hipótese de comprovação da majoração do preço de mercado que inviabilize o preço registrado, o órgão ou entidade gerenciadora atualizará o preço registrado, por meio de termo aditivo, de acordo com a realidade dos valores praticados pelo mercado. </w:t>
      </w:r>
    </w:p>
    <w:p w14:paraId="3CF93B42"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OITAVA – DO CANCELAMENTO DO REGISTRO DOS PREÇOS.</w:t>
      </w:r>
    </w:p>
    <w:p w14:paraId="406338A8"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8.1 – O(s) </w:t>
      </w:r>
      <w:proofErr w:type="gramStart"/>
      <w:r w:rsidRPr="009C1A2B">
        <w:rPr>
          <w:rFonts w:ascii="Arial" w:eastAsiaTheme="minorHAnsi" w:hAnsi="Arial" w:cs="Arial"/>
          <w:lang w:eastAsia="en-US"/>
        </w:rPr>
        <w:t>fornecedor(</w:t>
      </w:r>
      <w:proofErr w:type="gramEnd"/>
      <w:r w:rsidRPr="009C1A2B">
        <w:rPr>
          <w:rFonts w:ascii="Arial" w:eastAsiaTheme="minorHAnsi" w:hAnsi="Arial" w:cs="Arial"/>
          <w:lang w:eastAsia="en-US"/>
        </w:rPr>
        <w:t>es) registrado(s) terá(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xml:space="preserve">) seu(s) registro(s) cancelado(s) pela autoridade competente quando: </w:t>
      </w:r>
    </w:p>
    <w:p w14:paraId="39814B2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 descumprir as condições estipuladas na Ata de Registro de Preços; </w:t>
      </w:r>
    </w:p>
    <w:p w14:paraId="302D64B3"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não receber a Nota de Empenho, Ordem de Fornecimento no prazo estabelecido pela Administração, sem justificativa aceitável; </w:t>
      </w:r>
    </w:p>
    <w:p w14:paraId="587CE3B8"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c) não aceitar reduzir seus preços registrados na hipótese de se tornarem inconvenientes para a administração, ou superiores ao praticado no mercado;</w:t>
      </w:r>
    </w:p>
    <w:p w14:paraId="4A38E8A1"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d) houver razões de interesse público. </w:t>
      </w:r>
    </w:p>
    <w:p w14:paraId="044139B7"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8.2 – O cancelamento de registro, nas hipóteses previstas, assegurados o contraditório e a ampla defesa serão formalizados por despacho da autoridade competente. </w:t>
      </w:r>
    </w:p>
    <w:p w14:paraId="554FD10F"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 xml:space="preserve">8.3 – O(s) </w:t>
      </w:r>
      <w:proofErr w:type="gramStart"/>
      <w:r w:rsidRPr="009C1A2B">
        <w:rPr>
          <w:rFonts w:ascii="Arial" w:eastAsiaTheme="minorHAnsi" w:hAnsi="Arial" w:cs="Arial"/>
          <w:lang w:eastAsia="en-US"/>
        </w:rPr>
        <w:t>fornecedor(</w:t>
      </w:r>
      <w:proofErr w:type="gramEnd"/>
      <w:r w:rsidRPr="009C1A2B">
        <w:rPr>
          <w:rFonts w:ascii="Arial" w:eastAsiaTheme="minorHAnsi" w:hAnsi="Arial" w:cs="Arial"/>
          <w:lang w:eastAsia="en-US"/>
        </w:rPr>
        <w:t>es) registrado(s) poderá(</w:t>
      </w:r>
      <w:proofErr w:type="spellStart"/>
      <w:r w:rsidRPr="009C1A2B">
        <w:rPr>
          <w:rFonts w:ascii="Arial" w:eastAsiaTheme="minorHAnsi" w:hAnsi="Arial" w:cs="Arial"/>
          <w:lang w:eastAsia="en-US"/>
        </w:rPr>
        <w:t>ão</w:t>
      </w:r>
      <w:proofErr w:type="spellEnd"/>
      <w:r w:rsidRPr="009C1A2B">
        <w:rPr>
          <w:rFonts w:ascii="Arial" w:eastAsiaTheme="minorHAnsi" w:hAnsi="Arial" w:cs="Arial"/>
          <w:lang w:eastAsia="en-US"/>
        </w:rPr>
        <w:t>) solicitar o cancelamento de seu(s) registro(s) na ocorrência de caso fortuito ou de força maior comprovados e aceitos pela administração.</w:t>
      </w:r>
    </w:p>
    <w:p w14:paraId="72141366" w14:textId="77777777" w:rsidR="004004C8" w:rsidRPr="009C1A2B" w:rsidRDefault="004004C8" w:rsidP="004004C8">
      <w:pPr>
        <w:spacing w:line="276" w:lineRule="auto"/>
        <w:jc w:val="both"/>
        <w:rPr>
          <w:rFonts w:ascii="Arial" w:eastAsiaTheme="minorHAnsi" w:hAnsi="Arial" w:cs="Arial"/>
          <w:lang w:eastAsia="en-US"/>
        </w:rPr>
      </w:pPr>
    </w:p>
    <w:p w14:paraId="07391FED"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NONA – DO FORNECIMENTO.</w:t>
      </w:r>
    </w:p>
    <w:p w14:paraId="358A81EB"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hAnsi="Arial" w:cs="Arial"/>
        </w:rPr>
        <w:t xml:space="preserve">9.1. </w:t>
      </w:r>
      <w:r w:rsidRPr="00D06497">
        <w:rPr>
          <w:rFonts w:ascii="Arial" w:hAnsi="Arial" w:cs="Arial"/>
        </w:rPr>
        <w:t xml:space="preserve">– </w:t>
      </w:r>
      <w:r w:rsidRPr="00CC059C">
        <w:rPr>
          <w:rFonts w:ascii="Arial" w:eastAsiaTheme="minorEastAsia" w:hAnsi="Arial" w:cs="Arial"/>
          <w:color w:val="000000"/>
          <w:sz w:val="24"/>
          <w:szCs w:val="24"/>
          <w:lang w:eastAsia="pt-BR"/>
        </w:rPr>
        <w:t>A empresa contratada deverá atender aos requisitos exigidos no Edital/Termo de Referência, nos itens que lhe competem, tendo como obrigações principais que os itens ofertados atendam todas as especificações, critérios de qualidade e sustentabilidade, conforme normativas aplicáveis.</w:t>
      </w:r>
    </w:p>
    <w:p w14:paraId="1DA6DE67"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25AEDA94" w14:textId="513F8065"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.2. Os produtos fornecidos deverão ser entregues dentro do prazo solicitado pela Secretaria</w:t>
      </w:r>
      <w:r w:rsidR="00DA019B">
        <w:rPr>
          <w:rFonts w:ascii="Arial" w:eastAsiaTheme="minorEastAsia" w:hAnsi="Arial" w:cs="Arial"/>
          <w:color w:val="000000"/>
          <w:sz w:val="24"/>
          <w:szCs w:val="24"/>
          <w:lang w:eastAsia="pt-BR"/>
        </w:rPr>
        <w:t xml:space="preserve"> de Saúde</w:t>
      </w:r>
      <w:r w:rsidRPr="00CC059C">
        <w:rPr>
          <w:rFonts w:ascii="Arial" w:eastAsiaTheme="minorEastAsia" w:hAnsi="Arial" w:cs="Arial"/>
          <w:color w:val="000000"/>
          <w:sz w:val="24"/>
          <w:szCs w:val="24"/>
          <w:lang w:eastAsia="pt-BR"/>
        </w:rPr>
        <w:t xml:space="preserve">, conforme cronograma previamente estabelecido ou </w:t>
      </w:r>
      <w:proofErr w:type="gramStart"/>
      <w:r w:rsidRPr="00CC059C">
        <w:rPr>
          <w:rFonts w:ascii="Arial" w:eastAsiaTheme="minorEastAsia" w:hAnsi="Arial" w:cs="Arial"/>
          <w:color w:val="000000"/>
          <w:sz w:val="24"/>
          <w:szCs w:val="24"/>
          <w:lang w:eastAsia="pt-BR"/>
        </w:rPr>
        <w:t>sob demanda</w:t>
      </w:r>
      <w:proofErr w:type="gramEnd"/>
      <w:r w:rsidRPr="00CC059C">
        <w:rPr>
          <w:rFonts w:ascii="Arial" w:eastAsiaTheme="minorEastAsia" w:hAnsi="Arial" w:cs="Arial"/>
          <w:color w:val="000000"/>
          <w:sz w:val="24"/>
          <w:szCs w:val="24"/>
          <w:lang w:eastAsia="pt-BR"/>
        </w:rPr>
        <w:t>.</w:t>
      </w:r>
    </w:p>
    <w:p w14:paraId="40042C58"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7B25F7DE" w14:textId="32E3D5D8"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.3. A contratada deverá garantir que os itens fornecidos estejam em confor</w:t>
      </w:r>
      <w:r w:rsidR="00DA019B">
        <w:rPr>
          <w:rFonts w:ascii="Arial" w:eastAsiaTheme="minorEastAsia" w:hAnsi="Arial" w:cs="Arial"/>
          <w:color w:val="000000"/>
          <w:sz w:val="24"/>
          <w:szCs w:val="24"/>
          <w:lang w:eastAsia="pt-BR"/>
        </w:rPr>
        <w:t>midade com as normas sanitárias</w:t>
      </w:r>
      <w:r w:rsidRPr="00CC059C">
        <w:rPr>
          <w:rFonts w:ascii="Arial" w:eastAsiaTheme="minorEastAsia" w:hAnsi="Arial" w:cs="Arial"/>
          <w:color w:val="000000"/>
          <w:sz w:val="24"/>
          <w:szCs w:val="24"/>
          <w:lang w:eastAsia="pt-BR"/>
        </w:rPr>
        <w:t xml:space="preserve"> vigentes</w:t>
      </w:r>
      <w:r w:rsidR="00DA019B">
        <w:rPr>
          <w:rFonts w:ascii="Arial" w:eastAsiaTheme="minorEastAsia" w:hAnsi="Arial" w:cs="Arial"/>
          <w:color w:val="000000"/>
          <w:sz w:val="24"/>
          <w:szCs w:val="24"/>
          <w:lang w:eastAsia="pt-BR"/>
        </w:rPr>
        <w:t>.</w:t>
      </w:r>
    </w:p>
    <w:p w14:paraId="7AA2FFEC"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5A40FFBD"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.4. Todos os itens entregues deverão conter identificação clara de fabricação, validade e lote, garantindo a rastreabilidade dos produtos.</w:t>
      </w:r>
    </w:p>
    <w:p w14:paraId="0A9FCB02"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2F3BBAEF"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.5. A empresa contratada deverá manter um canal de comunicação direto e eficiente para atendimento das solicitações e resolução de eventuais problemas no fornecimento, com prazo máximo de resposta de 24 horas.</w:t>
      </w:r>
    </w:p>
    <w:p w14:paraId="217F26F0"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26057CF0"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.6. A contratada será responsável pela substituição de itens que apresentarem qualquer tipo de defeito ou inadequação, sem custos adicionais para a Prefeitura, no prazo máximo de 24 horas após a notificação.</w:t>
      </w:r>
    </w:p>
    <w:p w14:paraId="3BDEEC69" w14:textId="77777777" w:rsidR="008E41FE" w:rsidRPr="00CC059C" w:rsidRDefault="008E41FE" w:rsidP="004004C8">
      <w:pPr>
        <w:pStyle w:val="PargrafodaLista"/>
        <w:ind w:left="0"/>
        <w:jc w:val="both"/>
        <w:rPr>
          <w:rFonts w:ascii="Arial" w:eastAsiaTheme="minorEastAsia" w:hAnsi="Arial" w:cs="Arial"/>
          <w:color w:val="000000"/>
          <w:sz w:val="24"/>
          <w:szCs w:val="24"/>
          <w:lang w:eastAsia="pt-BR"/>
        </w:rPr>
      </w:pPr>
    </w:p>
    <w:p w14:paraId="32682B85" w14:textId="2DC622D2" w:rsidR="004004C8"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w:t>
      </w:r>
      <w:r w:rsidR="00281042">
        <w:rPr>
          <w:rFonts w:ascii="Arial" w:eastAsiaTheme="minorEastAsia" w:hAnsi="Arial" w:cs="Arial"/>
          <w:color w:val="000000"/>
          <w:sz w:val="24"/>
          <w:szCs w:val="24"/>
          <w:lang w:eastAsia="pt-BR"/>
        </w:rPr>
        <w:t>7</w:t>
      </w:r>
      <w:r w:rsidRPr="00CC059C">
        <w:rPr>
          <w:rFonts w:ascii="Arial" w:eastAsiaTheme="minorEastAsia" w:hAnsi="Arial" w:cs="Arial"/>
          <w:color w:val="000000"/>
          <w:sz w:val="24"/>
          <w:szCs w:val="24"/>
          <w:lang w:eastAsia="pt-BR"/>
        </w:rPr>
        <w:t>. Todos os custos relativos ao transporte, armazenamento e entrega dos itens contratados serão de responsabilidade da contratada, sem ônus adicional para o Município.</w:t>
      </w:r>
    </w:p>
    <w:p w14:paraId="72205069" w14:textId="77777777" w:rsidR="008E41FE" w:rsidRDefault="008E41FE" w:rsidP="004004C8">
      <w:pPr>
        <w:pStyle w:val="PargrafodaLista"/>
        <w:ind w:left="0"/>
        <w:jc w:val="both"/>
        <w:rPr>
          <w:rFonts w:ascii="Arial" w:eastAsiaTheme="minorEastAsia" w:hAnsi="Arial" w:cs="Arial"/>
          <w:color w:val="000000"/>
          <w:sz w:val="24"/>
          <w:szCs w:val="24"/>
          <w:lang w:eastAsia="pt-BR"/>
        </w:rPr>
      </w:pPr>
    </w:p>
    <w:p w14:paraId="29853E40" w14:textId="39354BF0" w:rsidR="004004C8" w:rsidRPr="00CC059C" w:rsidRDefault="004004C8" w:rsidP="004004C8">
      <w:pPr>
        <w:pStyle w:val="PargrafodaLista"/>
        <w:ind w:left="0"/>
        <w:jc w:val="both"/>
        <w:rPr>
          <w:rFonts w:ascii="Arial" w:eastAsiaTheme="minorEastAsia" w:hAnsi="Arial" w:cs="Arial"/>
          <w:color w:val="000000"/>
          <w:sz w:val="24"/>
          <w:szCs w:val="24"/>
          <w:lang w:eastAsia="pt-BR"/>
        </w:rPr>
      </w:pPr>
      <w:r w:rsidRPr="00281042">
        <w:rPr>
          <w:rFonts w:ascii="Arial" w:eastAsiaTheme="minorEastAsia" w:hAnsi="Arial" w:cs="Arial"/>
          <w:color w:val="000000"/>
          <w:sz w:val="24"/>
          <w:szCs w:val="24"/>
          <w:lang w:eastAsia="pt-BR"/>
        </w:rPr>
        <w:t>9.</w:t>
      </w:r>
      <w:r w:rsidR="00281042">
        <w:rPr>
          <w:rFonts w:ascii="Arial" w:eastAsiaTheme="minorEastAsia" w:hAnsi="Arial" w:cs="Arial"/>
          <w:color w:val="000000"/>
          <w:sz w:val="24"/>
          <w:szCs w:val="24"/>
          <w:lang w:eastAsia="pt-BR"/>
        </w:rPr>
        <w:t>9</w:t>
      </w:r>
      <w:r w:rsidRPr="00281042">
        <w:rPr>
          <w:rFonts w:ascii="Arial" w:eastAsiaTheme="minorEastAsia" w:hAnsi="Arial" w:cs="Arial"/>
          <w:color w:val="000000"/>
          <w:sz w:val="24"/>
          <w:szCs w:val="24"/>
          <w:lang w:eastAsia="pt-BR"/>
        </w:rPr>
        <w:t>. O descumprimento dos requisitos estabelecidos poderá acarretar a aplicação de penalidades previstas na Lei 14.133/2021, no Edital e no contrato firmado entre as partes.</w:t>
      </w:r>
    </w:p>
    <w:p w14:paraId="77B1E51A" w14:textId="77777777" w:rsidR="004004C8" w:rsidRPr="00CC059C" w:rsidRDefault="004004C8" w:rsidP="004004C8">
      <w:pPr>
        <w:pStyle w:val="PargrafodaLista"/>
        <w:ind w:left="0"/>
        <w:jc w:val="both"/>
        <w:rPr>
          <w:rFonts w:ascii="Arial" w:eastAsiaTheme="minorEastAsia" w:hAnsi="Arial" w:cs="Arial"/>
          <w:color w:val="000000"/>
          <w:sz w:val="24"/>
          <w:szCs w:val="24"/>
          <w:lang w:eastAsia="pt-BR"/>
        </w:rPr>
      </w:pPr>
    </w:p>
    <w:p w14:paraId="7EAF1E10" w14:textId="742EC0E4" w:rsidR="004004C8" w:rsidRDefault="004004C8" w:rsidP="004004C8">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9</w:t>
      </w:r>
      <w:r w:rsidRPr="00CC059C">
        <w:rPr>
          <w:rFonts w:ascii="Arial" w:eastAsiaTheme="minorEastAsia" w:hAnsi="Arial" w:cs="Arial"/>
          <w:color w:val="000000"/>
          <w:sz w:val="24"/>
          <w:szCs w:val="24"/>
          <w:lang w:eastAsia="pt-BR"/>
        </w:rPr>
        <w:t>.1</w:t>
      </w:r>
      <w:r w:rsidR="00281042">
        <w:rPr>
          <w:rFonts w:ascii="Arial" w:eastAsiaTheme="minorEastAsia" w:hAnsi="Arial" w:cs="Arial"/>
          <w:color w:val="000000"/>
          <w:sz w:val="24"/>
          <w:szCs w:val="24"/>
          <w:lang w:eastAsia="pt-BR"/>
        </w:rPr>
        <w:t>0</w:t>
      </w:r>
      <w:r w:rsidRPr="00CC059C">
        <w:rPr>
          <w:rFonts w:ascii="Arial" w:eastAsiaTheme="minorEastAsia" w:hAnsi="Arial" w:cs="Arial"/>
          <w:color w:val="000000"/>
          <w:sz w:val="24"/>
          <w:szCs w:val="24"/>
          <w:lang w:eastAsia="pt-BR"/>
        </w:rPr>
        <w:t xml:space="preserve">. A avaliação do cumprimento dos requisitos será realizada por </w:t>
      </w:r>
      <w:r w:rsidR="008E41FE">
        <w:rPr>
          <w:rFonts w:ascii="Arial" w:eastAsiaTheme="minorEastAsia" w:hAnsi="Arial" w:cs="Arial"/>
          <w:color w:val="000000"/>
          <w:sz w:val="24"/>
          <w:szCs w:val="24"/>
          <w:lang w:eastAsia="pt-BR"/>
        </w:rPr>
        <w:t>fiscal do contrato que será o Secretário de Saúde.</w:t>
      </w:r>
    </w:p>
    <w:p w14:paraId="1F214353" w14:textId="77777777" w:rsidR="004004C8" w:rsidRPr="006F039A" w:rsidRDefault="004004C8" w:rsidP="004004C8">
      <w:pPr>
        <w:pStyle w:val="PargrafodaLista"/>
        <w:ind w:left="0"/>
        <w:jc w:val="both"/>
        <w:rPr>
          <w:rFonts w:ascii="Arial" w:eastAsiaTheme="minorEastAsia" w:hAnsi="Arial" w:cs="Arial"/>
          <w:color w:val="000000"/>
          <w:sz w:val="24"/>
          <w:szCs w:val="24"/>
          <w:lang w:eastAsia="pt-BR"/>
        </w:rPr>
      </w:pPr>
    </w:p>
    <w:p w14:paraId="5A209633" w14:textId="7797489E" w:rsidR="004004C8" w:rsidRPr="006F039A" w:rsidRDefault="004004C8" w:rsidP="004004C8">
      <w:pPr>
        <w:pStyle w:val="PargrafodaLista"/>
        <w:ind w:left="0"/>
        <w:jc w:val="both"/>
        <w:rPr>
          <w:rFonts w:ascii="Arial" w:hAnsi="Arial" w:cs="Arial"/>
          <w:sz w:val="24"/>
          <w:szCs w:val="24"/>
        </w:rPr>
      </w:pPr>
      <w:r>
        <w:rPr>
          <w:rFonts w:ascii="Arial" w:hAnsi="Arial" w:cs="Arial"/>
          <w:sz w:val="24"/>
          <w:szCs w:val="24"/>
        </w:rPr>
        <w:t>9.1</w:t>
      </w:r>
      <w:r w:rsidR="00281042">
        <w:rPr>
          <w:rFonts w:ascii="Arial" w:hAnsi="Arial" w:cs="Arial"/>
          <w:sz w:val="24"/>
          <w:szCs w:val="24"/>
        </w:rPr>
        <w:t>1</w:t>
      </w:r>
      <w:r w:rsidRPr="006F039A">
        <w:rPr>
          <w:rFonts w:ascii="Arial" w:hAnsi="Arial" w:cs="Arial"/>
          <w:sz w:val="24"/>
          <w:szCs w:val="24"/>
        </w:rPr>
        <w:t>. A empresa deverá possuir alvará sanitário atualizado comprovando sua aptidão para operar no setor de alimentos.</w:t>
      </w:r>
    </w:p>
    <w:p w14:paraId="2F2F1492" w14:textId="77777777" w:rsidR="004004C8" w:rsidRDefault="004004C8" w:rsidP="004004C8">
      <w:pPr>
        <w:pStyle w:val="PargrafodaLista"/>
        <w:ind w:left="0"/>
        <w:jc w:val="both"/>
        <w:rPr>
          <w:rFonts w:ascii="Arial" w:hAnsi="Arial" w:cs="Arial"/>
          <w:sz w:val="24"/>
          <w:szCs w:val="24"/>
        </w:rPr>
      </w:pPr>
    </w:p>
    <w:p w14:paraId="01C9DC6C" w14:textId="1858AA48" w:rsidR="00281042" w:rsidRDefault="00A547F7" w:rsidP="004004C8">
      <w:pPr>
        <w:pStyle w:val="PargrafodaLista"/>
        <w:ind w:left="0"/>
        <w:jc w:val="both"/>
        <w:rPr>
          <w:rFonts w:ascii="Arial" w:hAnsi="Arial" w:cs="Arial"/>
          <w:sz w:val="24"/>
          <w:szCs w:val="24"/>
        </w:rPr>
      </w:pPr>
      <w:r>
        <w:rPr>
          <w:rFonts w:ascii="Arial" w:hAnsi="Arial" w:cs="Arial"/>
          <w:sz w:val="24"/>
          <w:szCs w:val="24"/>
        </w:rPr>
        <w:lastRenderedPageBreak/>
        <w:t>9</w:t>
      </w:r>
      <w:r w:rsidRPr="00A547F7">
        <w:rPr>
          <w:rFonts w:ascii="Arial" w:hAnsi="Arial" w:cs="Arial"/>
          <w:sz w:val="24"/>
          <w:szCs w:val="24"/>
        </w:rPr>
        <w:t>.1</w:t>
      </w:r>
      <w:r>
        <w:rPr>
          <w:rFonts w:ascii="Arial" w:hAnsi="Arial" w:cs="Arial"/>
          <w:sz w:val="24"/>
          <w:szCs w:val="24"/>
        </w:rPr>
        <w:t>2</w:t>
      </w:r>
      <w:r w:rsidRPr="00A547F7">
        <w:rPr>
          <w:rFonts w:ascii="Arial" w:hAnsi="Arial" w:cs="Arial"/>
          <w:sz w:val="24"/>
          <w:szCs w:val="24"/>
        </w:rPr>
        <w:t>. A contratada deverá atender às demandas de caráter emergencial ou eventual, sem prejuízo das entregas regulares previstas no contrato, garantindo a flexibilidade necessária para responder a situações imprevistas de forma eficaz.</w:t>
      </w:r>
    </w:p>
    <w:p w14:paraId="3819DB00" w14:textId="77777777" w:rsidR="00281042" w:rsidRDefault="00281042" w:rsidP="004004C8">
      <w:pPr>
        <w:pStyle w:val="PargrafodaLista"/>
        <w:ind w:left="0"/>
        <w:jc w:val="both"/>
        <w:rPr>
          <w:rFonts w:ascii="Arial" w:hAnsi="Arial" w:cs="Arial"/>
          <w:sz w:val="24"/>
          <w:szCs w:val="24"/>
        </w:rPr>
      </w:pPr>
    </w:p>
    <w:p w14:paraId="52F35895" w14:textId="77777777" w:rsidR="00281042" w:rsidRDefault="00281042" w:rsidP="004004C8">
      <w:pPr>
        <w:pStyle w:val="PargrafodaLista"/>
        <w:ind w:left="0"/>
        <w:jc w:val="both"/>
        <w:rPr>
          <w:rFonts w:ascii="Arial" w:hAnsi="Arial" w:cs="Arial"/>
          <w:sz w:val="24"/>
          <w:szCs w:val="24"/>
        </w:rPr>
      </w:pPr>
    </w:p>
    <w:p w14:paraId="5C9A24D8" w14:textId="77777777" w:rsidR="00281042" w:rsidRDefault="00281042" w:rsidP="004004C8">
      <w:pPr>
        <w:pStyle w:val="PargrafodaLista"/>
        <w:ind w:left="0"/>
        <w:jc w:val="both"/>
        <w:rPr>
          <w:rFonts w:ascii="Arial" w:hAnsi="Arial" w:cs="Arial"/>
          <w:sz w:val="24"/>
          <w:szCs w:val="24"/>
        </w:rPr>
      </w:pPr>
    </w:p>
    <w:p w14:paraId="20844EB5" w14:textId="77777777" w:rsidR="00281042" w:rsidRDefault="00281042" w:rsidP="004004C8">
      <w:pPr>
        <w:pStyle w:val="PargrafodaLista"/>
        <w:ind w:left="0"/>
        <w:jc w:val="both"/>
        <w:rPr>
          <w:rFonts w:ascii="Arial" w:hAnsi="Arial" w:cs="Arial"/>
          <w:sz w:val="24"/>
          <w:szCs w:val="24"/>
        </w:rPr>
      </w:pPr>
    </w:p>
    <w:p w14:paraId="0ECC403C" w14:textId="77777777" w:rsidR="00281042" w:rsidRPr="006F039A" w:rsidRDefault="00281042" w:rsidP="004004C8">
      <w:pPr>
        <w:pStyle w:val="PargrafodaLista"/>
        <w:ind w:left="0"/>
        <w:jc w:val="both"/>
        <w:rPr>
          <w:rFonts w:ascii="Arial" w:hAnsi="Arial" w:cs="Arial"/>
          <w:sz w:val="24"/>
          <w:szCs w:val="24"/>
        </w:rPr>
      </w:pPr>
    </w:p>
    <w:p w14:paraId="447A7F64" w14:textId="77777777" w:rsidR="004004C8" w:rsidRPr="006F039A" w:rsidRDefault="004004C8" w:rsidP="004004C8">
      <w:pPr>
        <w:pStyle w:val="PargrafodaLista"/>
        <w:ind w:left="0"/>
        <w:jc w:val="both"/>
        <w:rPr>
          <w:rFonts w:ascii="Arial" w:hAnsi="Arial" w:cs="Arial"/>
          <w:sz w:val="24"/>
          <w:szCs w:val="24"/>
        </w:rPr>
      </w:pPr>
    </w:p>
    <w:p w14:paraId="56B02BBE" w14:textId="77777777" w:rsidR="004004C8" w:rsidRDefault="004004C8" w:rsidP="004004C8">
      <w:pPr>
        <w:jc w:val="center"/>
        <w:rPr>
          <w:rFonts w:ascii="Arial" w:eastAsiaTheme="minorHAnsi" w:hAnsi="Arial" w:cs="Arial"/>
          <w:lang w:eastAsia="en-US"/>
        </w:rPr>
      </w:pPr>
      <w:r w:rsidRPr="009C1A2B">
        <w:rPr>
          <w:rFonts w:ascii="Arial" w:eastAsiaTheme="minorHAnsi" w:hAnsi="Arial" w:cs="Arial"/>
          <w:lang w:eastAsia="en-US"/>
        </w:rPr>
        <w:t>CLAUSULA DÉCIMA – DO PAGAMENTO.</w:t>
      </w:r>
    </w:p>
    <w:p w14:paraId="3F8B0365" w14:textId="77777777" w:rsidR="004004C8" w:rsidRPr="009C1A2B" w:rsidRDefault="004004C8" w:rsidP="004004C8">
      <w:pPr>
        <w:jc w:val="center"/>
        <w:rPr>
          <w:rFonts w:ascii="Arial" w:eastAsiaTheme="minorHAnsi" w:hAnsi="Arial" w:cs="Arial"/>
          <w:lang w:eastAsia="en-US"/>
        </w:rPr>
      </w:pPr>
    </w:p>
    <w:p w14:paraId="530E1EB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10.1 – As faturas serão emitidas em reais.</w:t>
      </w:r>
    </w:p>
    <w:p w14:paraId="5FBC66CF"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10.2 – O pagamento será efetuado pela Prefeitura Municipal de Santo Antônio do Grama de acordo com a efetiva execução por parte da contratada, em conferência com as suas eventuais solicitações, após o cumprimento das obrigações contábeis e financeiras de praxe, no prazo de 30 (trinta) dias da data da emissão da nota fiscal.</w:t>
      </w:r>
    </w:p>
    <w:p w14:paraId="59C0EC5D"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10.3 - Como condição de pagamento, a(s) empresa(s) registrada(s) deverá manter-se durante a execução do contrato ou </w:t>
      </w:r>
      <w:proofErr w:type="gramStart"/>
      <w:r w:rsidRPr="009C1A2B">
        <w:rPr>
          <w:rFonts w:ascii="Arial" w:eastAsiaTheme="minorHAnsi" w:hAnsi="Arial" w:cs="Arial"/>
          <w:lang w:eastAsia="en-US"/>
        </w:rPr>
        <w:t>ata</w:t>
      </w:r>
      <w:proofErr w:type="gramEnd"/>
      <w:r w:rsidRPr="009C1A2B">
        <w:rPr>
          <w:rFonts w:ascii="Arial" w:eastAsiaTheme="minorHAnsi" w:hAnsi="Arial" w:cs="Arial"/>
          <w:lang w:eastAsia="en-US"/>
        </w:rPr>
        <w:t xml:space="preserve"> de registro de preços todas as condições de habilitação apresentadas no certame.</w:t>
      </w:r>
    </w:p>
    <w:p w14:paraId="59388B78"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10.4 - Os pagamentos a(s) empresa(s) registrada(s) somente serão realizados mediante a efetiva entrega dos produtos nas condições estabelecidas, que será comprovado por meio de atestado de recebimento a ser expedido pela Secretaria Solicitante.</w:t>
      </w:r>
    </w:p>
    <w:p w14:paraId="694B52B5"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10.5 - A nota fiscal/fatura deverá ser emitida pela licitante em inteira conformidade com as exigências legais e contratuais, especialmente as de natureza fiscal.</w:t>
      </w:r>
    </w:p>
    <w:p w14:paraId="09B0DAF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10.5 - Identificando qualquer divergência na nota fiscal/fatura, deverá devolvê-la à licitante para que sejam feitas as correções necessárias, sendo que o prazo estipulado no item 10.2 será contado somente a partir da reapresentação do documento, desde que devidamente sanado o vício.</w:t>
      </w:r>
    </w:p>
    <w:p w14:paraId="60CD478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10.6 - O pagamento devido pelo município será efetuado por meio de depósito em conta bancária a ser informada pela licitante ou, eventualmente, por outra forma que vier a ser convencionada entre as partes.</w:t>
      </w:r>
    </w:p>
    <w:p w14:paraId="3E3E651B"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10.7 - Nenhum pagamento será efetuado enquanto estiver pendente de liquidação qualquer obrigação por parte da(s) empresa(s) registrada(s</w:t>
      </w:r>
      <w:proofErr w:type="gramStart"/>
      <w:r w:rsidRPr="009C1A2B">
        <w:rPr>
          <w:rFonts w:ascii="Arial" w:eastAsiaTheme="minorHAnsi" w:hAnsi="Arial" w:cs="Arial"/>
          <w:lang w:eastAsia="en-US"/>
        </w:rPr>
        <w:t>)sem</w:t>
      </w:r>
      <w:proofErr w:type="gramEnd"/>
      <w:r w:rsidRPr="009C1A2B">
        <w:rPr>
          <w:rFonts w:ascii="Arial" w:eastAsiaTheme="minorHAnsi" w:hAnsi="Arial" w:cs="Arial"/>
          <w:lang w:eastAsia="en-US"/>
        </w:rPr>
        <w:t xml:space="preserve"> que isso gere direito a alteração de preços, correção monetária, compensação financeira ou paralisação da execução do objeto do contrato, ata de registro de preços ou equivalente.</w:t>
      </w:r>
    </w:p>
    <w:p w14:paraId="7AB98CD4" w14:textId="77777777" w:rsidR="004004C8"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10.8 - Uma vez paga a importância discriminada na nota fiscal/fatura, a licitante dará ao </w:t>
      </w:r>
      <w:proofErr w:type="gramStart"/>
      <w:r w:rsidRPr="009C1A2B">
        <w:rPr>
          <w:rFonts w:ascii="Arial" w:eastAsiaTheme="minorHAnsi" w:hAnsi="Arial" w:cs="Arial"/>
          <w:lang w:eastAsia="en-US"/>
        </w:rPr>
        <w:t>município plena, geral</w:t>
      </w:r>
      <w:proofErr w:type="gramEnd"/>
      <w:r w:rsidRPr="009C1A2B">
        <w:rPr>
          <w:rFonts w:ascii="Arial" w:eastAsiaTheme="minorHAnsi" w:hAnsi="Arial" w:cs="Arial"/>
          <w:lang w:eastAsia="en-US"/>
        </w:rPr>
        <w:t xml:space="preserve"> e irretratável quitação dos valores nela discriminados, para nada mais vir a reclamar ou exigir a qualquer título, tempo ou forma.</w:t>
      </w:r>
    </w:p>
    <w:p w14:paraId="3B5CA0EB" w14:textId="77777777" w:rsidR="004004C8" w:rsidRPr="009C1A2B" w:rsidRDefault="004004C8" w:rsidP="004004C8">
      <w:pPr>
        <w:spacing w:line="276" w:lineRule="auto"/>
        <w:jc w:val="both"/>
        <w:rPr>
          <w:rFonts w:ascii="Arial" w:eastAsiaTheme="minorHAnsi" w:hAnsi="Arial" w:cs="Arial"/>
          <w:lang w:eastAsia="en-US"/>
        </w:rPr>
      </w:pPr>
    </w:p>
    <w:p w14:paraId="6B96339B" w14:textId="77777777" w:rsidR="004004C8" w:rsidRPr="009C1A2B" w:rsidRDefault="004004C8" w:rsidP="004004C8">
      <w:pPr>
        <w:spacing w:line="276" w:lineRule="auto"/>
        <w:jc w:val="both"/>
        <w:rPr>
          <w:rFonts w:ascii="Arial" w:eastAsiaTheme="minorHAnsi" w:hAnsi="Arial" w:cs="Arial"/>
          <w:lang w:eastAsia="en-US"/>
        </w:rPr>
      </w:pPr>
    </w:p>
    <w:p w14:paraId="7C46B226"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lastRenderedPageBreak/>
        <w:t>CLAUSULA DÉCIMA PRIMEIRA – DA VALIDADE DA ATA DE REGISTRO DE PREÇOS:</w:t>
      </w:r>
    </w:p>
    <w:p w14:paraId="3F2D4AE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11.1 – </w:t>
      </w:r>
      <w:proofErr w:type="gramStart"/>
      <w:r w:rsidRPr="009C1A2B">
        <w:rPr>
          <w:rFonts w:ascii="Arial" w:eastAsiaTheme="minorHAnsi" w:hAnsi="Arial" w:cs="Arial"/>
          <w:lang w:eastAsia="en-US"/>
        </w:rPr>
        <w:t>A presente</w:t>
      </w:r>
      <w:proofErr w:type="gramEnd"/>
      <w:r w:rsidRPr="009C1A2B">
        <w:rPr>
          <w:rFonts w:ascii="Arial" w:eastAsiaTheme="minorHAnsi" w:hAnsi="Arial" w:cs="Arial"/>
          <w:lang w:eastAsia="en-US"/>
        </w:rPr>
        <w:t xml:space="preserve"> Ata terá validade de 01 (um) ano, a contar da data de sua assinatura e poderá ser prorrogada, por igual período, desde que comprovado o preço vantajoso, nos termos do artigo 84 da Lei nº 14.133/21, podendo ser utilizada em todas as Secretarias Municipais e suas dependências, de acordo com suas necessidades, mediante </w:t>
      </w:r>
      <w:proofErr w:type="spellStart"/>
      <w:r w:rsidRPr="009C1A2B">
        <w:rPr>
          <w:rFonts w:ascii="Arial" w:eastAsiaTheme="minorHAnsi" w:hAnsi="Arial" w:cs="Arial"/>
          <w:lang w:eastAsia="en-US"/>
        </w:rPr>
        <w:t>apostilamento</w:t>
      </w:r>
      <w:proofErr w:type="spellEnd"/>
      <w:r w:rsidRPr="009C1A2B">
        <w:rPr>
          <w:rFonts w:ascii="Arial" w:eastAsiaTheme="minorHAnsi" w:hAnsi="Arial" w:cs="Arial"/>
          <w:lang w:eastAsia="en-US"/>
        </w:rPr>
        <w:t xml:space="preserve"> para adequação da despesa. </w:t>
      </w:r>
    </w:p>
    <w:p w14:paraId="47A027F6" w14:textId="77777777" w:rsidR="004004C8" w:rsidRPr="009C1A2B" w:rsidRDefault="004004C8" w:rsidP="004004C8">
      <w:pPr>
        <w:spacing w:line="276" w:lineRule="auto"/>
        <w:jc w:val="both"/>
        <w:rPr>
          <w:rFonts w:ascii="Arial" w:eastAsiaTheme="minorHAnsi" w:hAnsi="Arial" w:cs="Arial"/>
          <w:lang w:eastAsia="en-US"/>
        </w:rPr>
      </w:pPr>
    </w:p>
    <w:p w14:paraId="6629D53E" w14:textId="77777777" w:rsidR="004004C8" w:rsidRPr="009C1A2B" w:rsidRDefault="004004C8" w:rsidP="004004C8">
      <w:pPr>
        <w:spacing w:line="276" w:lineRule="auto"/>
        <w:jc w:val="both"/>
        <w:rPr>
          <w:rFonts w:ascii="Arial" w:eastAsiaTheme="minorHAnsi" w:hAnsi="Arial" w:cs="Arial"/>
          <w:lang w:eastAsia="en-US"/>
        </w:rPr>
      </w:pPr>
    </w:p>
    <w:p w14:paraId="6DE6934C"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SEGUNDA – DA PUBLICIDADE.</w:t>
      </w:r>
    </w:p>
    <w:p w14:paraId="41ADBA67"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12.1 – Cópia da presente Ata com os mapas de preços finais deverão ser publicados nos meios de publicação oficiais do Município de Santo Antônio do Grama, bem como nos meios nos quais </w:t>
      </w:r>
      <w:proofErr w:type="gramStart"/>
      <w:r w:rsidRPr="009C1A2B">
        <w:rPr>
          <w:rFonts w:ascii="Arial" w:eastAsiaTheme="minorHAnsi" w:hAnsi="Arial" w:cs="Arial"/>
          <w:lang w:eastAsia="en-US"/>
        </w:rPr>
        <w:t>foram</w:t>
      </w:r>
      <w:proofErr w:type="gramEnd"/>
      <w:r w:rsidRPr="009C1A2B">
        <w:rPr>
          <w:rFonts w:ascii="Arial" w:eastAsiaTheme="minorHAnsi" w:hAnsi="Arial" w:cs="Arial"/>
          <w:lang w:eastAsia="en-US"/>
        </w:rPr>
        <w:t xml:space="preserve"> publicados o Edital, como condição indispensável para sua eficácia.</w:t>
      </w:r>
    </w:p>
    <w:p w14:paraId="40D4DB8F" w14:textId="77777777" w:rsidR="004004C8" w:rsidRPr="009C1A2B" w:rsidRDefault="004004C8" w:rsidP="004004C8">
      <w:pPr>
        <w:spacing w:line="276" w:lineRule="auto"/>
        <w:jc w:val="both"/>
        <w:rPr>
          <w:rFonts w:ascii="Arial" w:eastAsiaTheme="minorHAnsi" w:hAnsi="Arial" w:cs="Arial"/>
          <w:lang w:eastAsia="en-US"/>
        </w:rPr>
      </w:pPr>
    </w:p>
    <w:p w14:paraId="40F7C422"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DECIMA TERCEIRA – DOS RECURSOS ORÇAMENTÁRIOS.</w:t>
      </w:r>
    </w:p>
    <w:p w14:paraId="7C2C1541"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13.1 – O pagamento das despesas previstas nesta ata correrá por conta das seguintes dotações orçamentárias. XXXXXXX</w:t>
      </w:r>
    </w:p>
    <w:p w14:paraId="423854B3" w14:textId="77777777" w:rsidR="004004C8" w:rsidRPr="009C1A2B" w:rsidRDefault="004004C8" w:rsidP="004004C8">
      <w:pPr>
        <w:spacing w:line="276" w:lineRule="auto"/>
        <w:jc w:val="both"/>
        <w:rPr>
          <w:rFonts w:ascii="Arial" w:eastAsiaTheme="minorHAnsi" w:hAnsi="Arial" w:cs="Arial"/>
          <w:lang w:eastAsia="en-US"/>
        </w:rPr>
      </w:pPr>
    </w:p>
    <w:p w14:paraId="06163B0F"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QUARTA – DA SUBMISSÃO AOS PRECEITOS LEGAIS.</w:t>
      </w:r>
    </w:p>
    <w:p w14:paraId="1DE474BC" w14:textId="77777777" w:rsidR="004004C8" w:rsidRPr="009C1A2B" w:rsidRDefault="004004C8" w:rsidP="004004C8">
      <w:pPr>
        <w:autoSpaceDE w:val="0"/>
        <w:autoSpaceDN w:val="0"/>
        <w:adjustRightInd w:val="0"/>
        <w:spacing w:after="200" w:line="276" w:lineRule="auto"/>
        <w:contextualSpacing/>
        <w:jc w:val="both"/>
        <w:rPr>
          <w:rFonts w:ascii="Arial" w:eastAsiaTheme="minorHAnsi" w:hAnsi="Arial" w:cs="Arial"/>
          <w:lang w:eastAsia="en-US"/>
        </w:rPr>
      </w:pPr>
      <w:r w:rsidRPr="009C1A2B">
        <w:rPr>
          <w:rFonts w:ascii="Arial" w:eastAsiaTheme="minorHAnsi" w:hAnsi="Arial" w:cs="Arial"/>
          <w:lang w:eastAsia="en-US"/>
        </w:rPr>
        <w:t xml:space="preserve">14.1 – Trata-se de despesa enquadrada em Registro de Preços nos termos da Lei nº 14.133/21. Os casos omissos serão resolvidos pelas partes à luz da Lei </w:t>
      </w:r>
      <w:proofErr w:type="gramStart"/>
      <w:r w:rsidRPr="009C1A2B">
        <w:rPr>
          <w:rFonts w:ascii="Arial" w:eastAsiaTheme="minorHAnsi" w:hAnsi="Arial" w:cs="Arial"/>
          <w:lang w:eastAsia="en-US"/>
        </w:rPr>
        <w:t>nº14.</w:t>
      </w:r>
      <w:proofErr w:type="gramEnd"/>
      <w:r w:rsidRPr="009C1A2B">
        <w:rPr>
          <w:rFonts w:ascii="Arial" w:eastAsiaTheme="minorHAnsi" w:hAnsi="Arial" w:cs="Arial"/>
          <w:lang w:eastAsia="en-US"/>
        </w:rPr>
        <w:t>133/21 e demais legislações aplicáveis ao caso.</w:t>
      </w:r>
    </w:p>
    <w:p w14:paraId="605F124F" w14:textId="77777777" w:rsidR="004004C8" w:rsidRPr="009C1A2B" w:rsidRDefault="004004C8" w:rsidP="004004C8">
      <w:pPr>
        <w:spacing w:line="276" w:lineRule="auto"/>
        <w:jc w:val="both"/>
        <w:rPr>
          <w:rFonts w:ascii="Arial" w:eastAsiaTheme="minorHAnsi" w:hAnsi="Arial" w:cs="Arial"/>
          <w:lang w:eastAsia="en-US"/>
        </w:rPr>
      </w:pPr>
    </w:p>
    <w:p w14:paraId="3A4E3B83"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DÉCIMA QUINTA – DAS SANÇÕES E INEXECUÇÃO.</w:t>
      </w:r>
    </w:p>
    <w:p w14:paraId="664DF01F"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15.1 – O descumprimento das obrigações assumidas caracterizará a inadimplência da registrada, sujeitando-a as penalidades de advertência, multa de até 30% (trinta por cento) de sua proposta, suspensão no direito de licitar e contratar com o município, bem como à declaração de inidoneidade, conforme previstos na Lei Federal nº 14.133/21, salvo a superveniência comprovada de motivo de força maior desde que aceito pela administração;</w:t>
      </w:r>
    </w:p>
    <w:p w14:paraId="5701C5CE"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15.2 – O atraso in</w:t>
      </w:r>
      <w:r>
        <w:rPr>
          <w:rFonts w:ascii="Arial" w:eastAsiaTheme="minorHAnsi" w:hAnsi="Arial" w:cs="Arial"/>
          <w:lang w:eastAsia="en-US"/>
        </w:rPr>
        <w:t xml:space="preserve">justificado da registrada, para atender a aquisição dos </w:t>
      </w:r>
      <w:r w:rsidRPr="009C1A2B">
        <w:rPr>
          <w:rFonts w:ascii="Arial" w:eastAsiaTheme="minorHAnsi" w:hAnsi="Arial" w:cs="Arial"/>
          <w:lang w:eastAsia="en-US"/>
        </w:rPr>
        <w:t>requeridos, sujeitá-la-á à multa de mora no valor de 0,3% (zero vírgula três por cento) por dia excedente, sobre o valor global do pedido;</w:t>
      </w:r>
    </w:p>
    <w:p w14:paraId="7A0E42EE"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15.3 – Na hipótese da registrada descumprir as obrigações assumidas no todo ou em parte, ficará sujeita ainda, a juízo do município de Santo Antônio do Grama, às sanções previstas na Lei nº 14.133/21;</w:t>
      </w:r>
    </w:p>
    <w:p w14:paraId="102A8F29" w14:textId="77777777" w:rsidR="004004C8" w:rsidRDefault="004004C8" w:rsidP="004004C8">
      <w:pPr>
        <w:spacing w:line="276" w:lineRule="auto"/>
        <w:jc w:val="both"/>
        <w:rPr>
          <w:rFonts w:ascii="Arial" w:eastAsiaTheme="minorHAnsi" w:hAnsi="Arial" w:cs="Arial"/>
          <w:lang w:eastAsia="en-US"/>
        </w:rPr>
      </w:pPr>
    </w:p>
    <w:p w14:paraId="4BC2E48C" w14:textId="77777777" w:rsidR="004004C8" w:rsidRPr="009C1A2B" w:rsidRDefault="004004C8" w:rsidP="004004C8">
      <w:pPr>
        <w:spacing w:line="276" w:lineRule="auto"/>
        <w:jc w:val="both"/>
        <w:rPr>
          <w:rFonts w:ascii="Arial" w:eastAsiaTheme="minorHAnsi" w:hAnsi="Arial" w:cs="Arial"/>
          <w:lang w:eastAsia="en-US"/>
        </w:rPr>
      </w:pPr>
    </w:p>
    <w:p w14:paraId="0EC6A1BC"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SEXTA – DOS ACRÉSCIMOS LEGAIS.</w:t>
      </w:r>
    </w:p>
    <w:p w14:paraId="753758B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16.1 – A registrada fica obrigada a aceitar os acréscimos ou supressões que se fizerem necessários para o devido fornecimento até o limite atualizado de 25% (vinte e cinco por cento), conforme previsto na Lei Federal nº 14.133/21 e no Decreto Municipal n. 63/2023;</w:t>
      </w:r>
    </w:p>
    <w:p w14:paraId="6753B095" w14:textId="77777777" w:rsidR="004004C8" w:rsidRPr="009C1A2B" w:rsidRDefault="004004C8" w:rsidP="004004C8">
      <w:pPr>
        <w:spacing w:line="276" w:lineRule="auto"/>
        <w:jc w:val="both"/>
        <w:rPr>
          <w:rFonts w:ascii="Arial" w:eastAsiaTheme="minorHAnsi" w:hAnsi="Arial" w:cs="Arial"/>
          <w:lang w:eastAsia="en-US"/>
        </w:rPr>
      </w:pPr>
    </w:p>
    <w:p w14:paraId="10AA3C3E"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SÉTIMA – DA SUBCONTRATAÇÃO.</w:t>
      </w:r>
    </w:p>
    <w:p w14:paraId="6DD5D084" w14:textId="77777777" w:rsidR="004004C8" w:rsidRPr="009C1A2B" w:rsidRDefault="004004C8" w:rsidP="004004C8">
      <w:pPr>
        <w:autoSpaceDE w:val="0"/>
        <w:autoSpaceDN w:val="0"/>
        <w:adjustRightInd w:val="0"/>
        <w:spacing w:line="276" w:lineRule="auto"/>
        <w:jc w:val="both"/>
        <w:rPr>
          <w:rFonts w:ascii="Arial" w:eastAsiaTheme="minorHAnsi" w:hAnsi="Arial" w:cs="Arial"/>
          <w:lang w:eastAsia="en-US"/>
        </w:rPr>
      </w:pPr>
      <w:r w:rsidRPr="009C1A2B">
        <w:rPr>
          <w:rFonts w:ascii="Arial" w:eastAsiaTheme="minorHAnsi" w:hAnsi="Arial" w:cs="Arial"/>
          <w:lang w:eastAsia="en-US"/>
        </w:rPr>
        <w:t>17.1 – Fica vedada a subcontratação, cessão ou transferência parcial ou total do objeto desta Ata a terceiros, devendo a registrada fornecer os produtos eventualmente solicitados às suas expensas sem nenhum custo ao município.</w:t>
      </w:r>
    </w:p>
    <w:p w14:paraId="3EAD486C" w14:textId="77777777" w:rsidR="004004C8" w:rsidRPr="009C1A2B" w:rsidRDefault="004004C8" w:rsidP="004004C8">
      <w:pPr>
        <w:autoSpaceDE w:val="0"/>
        <w:autoSpaceDN w:val="0"/>
        <w:adjustRightInd w:val="0"/>
        <w:spacing w:line="276" w:lineRule="auto"/>
        <w:jc w:val="both"/>
        <w:rPr>
          <w:rFonts w:ascii="Arial" w:eastAsiaTheme="minorHAnsi" w:hAnsi="Arial" w:cs="Arial"/>
          <w:lang w:eastAsia="en-US"/>
        </w:rPr>
      </w:pPr>
    </w:p>
    <w:p w14:paraId="18C02370" w14:textId="77777777" w:rsidR="004004C8" w:rsidRPr="009C1A2B" w:rsidRDefault="004004C8" w:rsidP="004004C8">
      <w:pPr>
        <w:pBdr>
          <w:top w:val="double" w:sz="6" w:space="1" w:color="auto"/>
          <w:bottom w:val="double" w:sz="6" w:space="1" w:color="auto"/>
        </w:pBdr>
        <w:autoSpaceDE w:val="0"/>
        <w:autoSpaceDN w:val="0"/>
        <w:adjustRightInd w:val="0"/>
        <w:spacing w:line="276" w:lineRule="auto"/>
        <w:jc w:val="center"/>
        <w:rPr>
          <w:rFonts w:ascii="Arial" w:eastAsiaTheme="minorHAnsi" w:hAnsi="Arial" w:cs="Arial"/>
          <w:lang w:eastAsia="en-US"/>
        </w:rPr>
      </w:pPr>
      <w:r w:rsidRPr="009C1A2B">
        <w:rPr>
          <w:rFonts w:ascii="Arial" w:eastAsiaTheme="minorHAnsi" w:hAnsi="Arial" w:cs="Arial"/>
          <w:lang w:eastAsia="en-US"/>
        </w:rPr>
        <w:t>CLAUSULA DECIMA OITAVA – DA SUBMISSÃO AOS PREÇOS REGISTRADOS.</w:t>
      </w:r>
    </w:p>
    <w:p w14:paraId="1E1C4F1D"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18.1 – O município de Santo Antônio do Grama poderá adquirir de outro fornecedor os produtos objeto deste registro, proibida, todavia, qualquer aquisição destes produtos por preços acima do registrado nesse instrumento.</w:t>
      </w:r>
    </w:p>
    <w:p w14:paraId="3F13D3B1" w14:textId="77777777" w:rsidR="004004C8" w:rsidRPr="009C1A2B" w:rsidRDefault="004004C8" w:rsidP="004004C8">
      <w:pPr>
        <w:spacing w:line="276" w:lineRule="auto"/>
        <w:jc w:val="both"/>
        <w:rPr>
          <w:rFonts w:ascii="Arial" w:eastAsiaTheme="minorHAnsi" w:hAnsi="Arial" w:cs="Arial"/>
          <w:lang w:eastAsia="en-US"/>
        </w:rPr>
      </w:pPr>
    </w:p>
    <w:p w14:paraId="76AD0411" w14:textId="77777777" w:rsidR="004004C8" w:rsidRPr="009C1A2B" w:rsidRDefault="004004C8" w:rsidP="004004C8">
      <w:pPr>
        <w:pBdr>
          <w:top w:val="double" w:sz="6" w:space="1" w:color="auto"/>
          <w:bottom w:val="double" w:sz="6" w:space="1" w:color="auto"/>
        </w:pBd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    CLAUSULA DECIMA NONA – DOS SETORES ADMINISTRATIVOS E CARONA.</w:t>
      </w:r>
    </w:p>
    <w:p w14:paraId="6681E70D"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19.1 – A critério da administração municipal, independente de solicitação formal, todos os órgãos da prefeitura poderão fazer parte desta ata.</w:t>
      </w:r>
    </w:p>
    <w:p w14:paraId="2089C6B3"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19.2 – Os demais órgãos e entidades administrativas não pertencentes ao município de Santo Antônio do Grama, interessadas em utilizar o presente Registro de Preços como carona deverá efetuar o pedido de adesão a esta ata para analises das partes.</w:t>
      </w:r>
    </w:p>
    <w:p w14:paraId="609886DC"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19.3 – Durante sua vigência, a Ata de Registro de Preços poderá ser utilizada por qualquer órgão ou entidade da Administração, mediante prévia consulta, não podendo exceder, por órgão ou entidade, a 50% (cem por cento) dos quantitativos registrados.</w:t>
      </w:r>
    </w:p>
    <w:p w14:paraId="567A8AD9"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19.4 – Caberá aos fornecedores beneficiários da Ata de Registro de Preços, observadas as condições nela estabelecidas, optarem pela aceitação ou não do fornecimento, independentemente dos quantitativos registrados em Ata, desde que este fornecimento não prejudique as obrigações anteriormente assumidas.</w:t>
      </w:r>
    </w:p>
    <w:p w14:paraId="362D9A5F" w14:textId="77777777" w:rsidR="004004C8" w:rsidRPr="009C1A2B" w:rsidRDefault="004004C8" w:rsidP="004004C8">
      <w:pPr>
        <w:tabs>
          <w:tab w:val="left" w:pos="8647"/>
        </w:tabs>
        <w:snapToGrid w:val="0"/>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19.5 – O Departamento de Compras do Município de Santo Antônio do Grama será o órgão responsável pelos atos de controle e administração da Ata de Registro de Preços e indicará, sempre que solicitado pelos órgãos usuários, os fornecedores para os quais serão emitidos os pedidos, respeitando-se a ordem de registro e os quantitativos a serem adquiridos. </w:t>
      </w:r>
    </w:p>
    <w:p w14:paraId="0E880BCD" w14:textId="77777777" w:rsidR="004004C8" w:rsidRPr="009C1A2B" w:rsidRDefault="004004C8" w:rsidP="004004C8">
      <w:pPr>
        <w:spacing w:line="276" w:lineRule="auto"/>
        <w:jc w:val="both"/>
        <w:rPr>
          <w:rFonts w:ascii="Arial" w:eastAsiaTheme="minorHAnsi" w:hAnsi="Arial" w:cs="Arial"/>
          <w:lang w:eastAsia="en-US"/>
        </w:rPr>
      </w:pPr>
    </w:p>
    <w:p w14:paraId="1439706C"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 DAS SANÇÕES.</w:t>
      </w:r>
    </w:p>
    <w:p w14:paraId="7A9A9481" w14:textId="77777777" w:rsidR="004004C8" w:rsidRPr="009C1A2B" w:rsidRDefault="004004C8" w:rsidP="004004C8">
      <w:pPr>
        <w:numPr>
          <w:ilvl w:val="1"/>
          <w:numId w:val="6"/>
        </w:numPr>
        <w:autoSpaceDE w:val="0"/>
        <w:autoSpaceDN w:val="0"/>
        <w:adjustRightInd w:val="0"/>
        <w:spacing w:after="200" w:line="276" w:lineRule="auto"/>
        <w:ind w:left="0" w:firstLine="0"/>
        <w:contextualSpacing/>
        <w:jc w:val="both"/>
        <w:rPr>
          <w:rFonts w:ascii="Arial" w:eastAsiaTheme="minorHAnsi" w:hAnsi="Arial" w:cs="Arial"/>
          <w:lang w:eastAsia="en-US"/>
        </w:rPr>
      </w:pPr>
      <w:r w:rsidRPr="009C1A2B">
        <w:rPr>
          <w:rFonts w:ascii="Arial" w:eastAsiaTheme="minorHAnsi" w:hAnsi="Arial" w:cs="Arial"/>
          <w:lang w:eastAsia="en-US"/>
        </w:rPr>
        <w:t xml:space="preserve">Ficam estabelecidos os seguintes percentuais de multas, aplicáveis quando do descumprimento assumidos: </w:t>
      </w:r>
    </w:p>
    <w:p w14:paraId="17401EB0"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a) 0,3% (zero vírgula três por cento) por dia de atraso no fornecimento do objeto, ou por dia de atraso no cumprimento de obrigação assumida ou legal, até o 30º </w:t>
      </w:r>
      <w:r w:rsidRPr="009C1A2B">
        <w:rPr>
          <w:rFonts w:ascii="Arial" w:eastAsiaTheme="minorHAnsi" w:hAnsi="Arial" w:cs="Arial"/>
          <w:lang w:eastAsia="en-US"/>
        </w:rPr>
        <w:lastRenderedPageBreak/>
        <w:t>(trigésimo) dia, calculados sobre o valor de cada ordem de fornecimento não atendida;</w:t>
      </w:r>
    </w:p>
    <w:p w14:paraId="11E6094D"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10% (dez por cento) sobre o valor registrado e juros de 1% (um por cento) ao mês, incididos sobre o valor da multa, no caso de atraso superior </w:t>
      </w:r>
      <w:proofErr w:type="gramStart"/>
      <w:r w:rsidRPr="009C1A2B">
        <w:rPr>
          <w:rFonts w:ascii="Arial" w:eastAsiaTheme="minorHAnsi" w:hAnsi="Arial" w:cs="Arial"/>
          <w:lang w:eastAsia="en-US"/>
        </w:rPr>
        <w:t>à</w:t>
      </w:r>
      <w:proofErr w:type="gramEnd"/>
      <w:r w:rsidRPr="009C1A2B">
        <w:rPr>
          <w:rFonts w:ascii="Arial" w:eastAsiaTheme="minorHAnsi" w:hAnsi="Arial" w:cs="Arial"/>
          <w:lang w:eastAsia="en-US"/>
        </w:rPr>
        <w:t xml:space="preserve"> 30 (trinta) dias no fornecimento do objeto ou no cumprimento de obrigação legal, com a possível rescisão contratual;</w:t>
      </w:r>
    </w:p>
    <w:p w14:paraId="40FF8DC3"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III. 20% (vinte por cento) sobre o valor do registro, na hipótese da compromissária fornecedora, injustificadamente, desistir do Contrato ou der causa a sua rescisão, bem como nos demais casos de descumprimento das obrigações, quando o município em face da menor gravidade do fato e mediante motivação da autoridade superior, poderá reduzir o percentual da multa a ser aplicada.</w:t>
      </w:r>
    </w:p>
    <w:p w14:paraId="26EE53E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20.2 - O valor das multas aplicadas, após regular processo administrativo, será descontado dos pagamentos devidos pelo município.</w:t>
      </w:r>
    </w:p>
    <w:p w14:paraId="201655A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20.3 - As sanções previstas, em face da gravidade da infração, poderão ser aplicadas cumulativamente, após regular processo administrativo em que se garantirá a observância dos princípios do contraditório e da ampla defesa.</w:t>
      </w:r>
    </w:p>
    <w:p w14:paraId="13E0EE78" w14:textId="77777777" w:rsidR="004004C8"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20.4 - A compromissária fornecedora deixando de entregar documento exigido, apresentado documentação falsa, ensejando o retardamento da execução do objeto, não mantendo a proposta, falhando ou fraudando no fornecimento, comportando-se de modo inidôneo ou cometendo fraude fiscal, ficará impedida de licitar e contratar com o município pelo prazo de até 05 (cinco) anos, sem prejuízo de multas previstas neste documento e demais cominações legais.</w:t>
      </w:r>
    </w:p>
    <w:p w14:paraId="37291C4E" w14:textId="77777777" w:rsidR="004004C8" w:rsidRPr="009C1A2B" w:rsidRDefault="004004C8" w:rsidP="004004C8">
      <w:pPr>
        <w:spacing w:line="276" w:lineRule="auto"/>
        <w:jc w:val="both"/>
        <w:rPr>
          <w:rFonts w:ascii="Arial" w:eastAsiaTheme="minorHAnsi" w:hAnsi="Arial" w:cs="Arial"/>
          <w:lang w:eastAsia="en-US"/>
        </w:rPr>
      </w:pPr>
    </w:p>
    <w:p w14:paraId="3F2FA458" w14:textId="77777777" w:rsidR="004004C8" w:rsidRPr="009C1A2B" w:rsidRDefault="004004C8" w:rsidP="004004C8">
      <w:pPr>
        <w:spacing w:line="276" w:lineRule="auto"/>
        <w:jc w:val="both"/>
        <w:rPr>
          <w:rFonts w:ascii="Arial" w:eastAsiaTheme="minorHAnsi" w:hAnsi="Arial" w:cs="Arial"/>
          <w:lang w:eastAsia="en-US"/>
        </w:rPr>
      </w:pPr>
    </w:p>
    <w:p w14:paraId="21C08CCD"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CLÁUSULA VIGÉSIMA PRIMEIRA - DA RESCISÃO CONTRATUAL.</w:t>
      </w:r>
    </w:p>
    <w:p w14:paraId="72E65D3A"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21.1 - O Registro poderá ser rescindido, nos termos do artigo 138 da Lei Federal nº 14.133/21:</w:t>
      </w:r>
    </w:p>
    <w:p w14:paraId="0A93623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a) por ato unilateral e escrito da Administração, exceto no caso de descumprimento decorrente de sua própria conduta;</w:t>
      </w:r>
    </w:p>
    <w:p w14:paraId="532BEAC4"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 xml:space="preserve">b) </w:t>
      </w:r>
      <w:bookmarkStart w:id="33" w:name="art138ii"/>
      <w:bookmarkEnd w:id="33"/>
      <w:r w:rsidRPr="009C1A2B">
        <w:rPr>
          <w:rFonts w:ascii="Arial" w:eastAsiaTheme="minorHAnsi" w:hAnsi="Arial" w:cs="Arial"/>
          <w:lang w:eastAsia="en-US"/>
        </w:rPr>
        <w:t>consensual, por acordo entre as partes, por conciliação, por mediação ou por comitê de resolução de disputas, desde que haja interesse da Administração;</w:t>
      </w:r>
    </w:p>
    <w:p w14:paraId="56DA34AC"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c)</w:t>
      </w:r>
      <w:bookmarkStart w:id="34" w:name="art138iii"/>
      <w:bookmarkEnd w:id="34"/>
      <w:r w:rsidRPr="009C1A2B">
        <w:rPr>
          <w:rFonts w:ascii="Arial" w:eastAsiaTheme="minorHAnsi" w:hAnsi="Arial" w:cs="Arial"/>
          <w:lang w:eastAsia="en-US"/>
        </w:rPr>
        <w:t xml:space="preserve"> determinada por decisão arbitral, em decorrência de cláusula compromissória ou compromisso arbitral, ou por decisão judicial.</w:t>
      </w:r>
    </w:p>
    <w:p w14:paraId="0C2391AA" w14:textId="77777777" w:rsidR="004004C8" w:rsidRPr="009C1A2B" w:rsidRDefault="004004C8" w:rsidP="004004C8">
      <w:pPr>
        <w:spacing w:line="276" w:lineRule="auto"/>
        <w:jc w:val="both"/>
        <w:rPr>
          <w:rFonts w:ascii="Arial" w:eastAsiaTheme="minorHAnsi" w:hAnsi="Arial" w:cs="Arial"/>
          <w:lang w:eastAsia="en-US"/>
        </w:rPr>
      </w:pPr>
    </w:p>
    <w:p w14:paraId="4B97DECE" w14:textId="77777777" w:rsidR="004004C8" w:rsidRPr="009C1A2B" w:rsidRDefault="004004C8" w:rsidP="004004C8">
      <w:pPr>
        <w:spacing w:line="276" w:lineRule="auto"/>
        <w:jc w:val="both"/>
        <w:rPr>
          <w:rFonts w:ascii="Arial" w:eastAsiaTheme="minorHAnsi" w:hAnsi="Arial" w:cs="Arial"/>
          <w:lang w:eastAsia="en-US"/>
        </w:rPr>
      </w:pPr>
      <w:r>
        <w:rPr>
          <w:rFonts w:ascii="Arial" w:eastAsiaTheme="minorHAnsi" w:hAnsi="Arial" w:cs="Arial"/>
          <w:lang w:eastAsia="en-US"/>
        </w:rPr>
        <w:t>21</w:t>
      </w:r>
      <w:r w:rsidRPr="009C1A2B">
        <w:rPr>
          <w:rFonts w:ascii="Arial" w:eastAsiaTheme="minorHAnsi" w:hAnsi="Arial" w:cs="Arial"/>
          <w:lang w:eastAsia="en-US"/>
        </w:rPr>
        <w:t xml:space="preserve">.2 - Os casos de rescisão contratual deverão ser formalmente motivados, assegurada </w:t>
      </w:r>
      <w:proofErr w:type="gramStart"/>
      <w:r w:rsidRPr="009C1A2B">
        <w:rPr>
          <w:rFonts w:ascii="Arial" w:eastAsiaTheme="minorHAnsi" w:hAnsi="Arial" w:cs="Arial"/>
          <w:lang w:eastAsia="en-US"/>
        </w:rPr>
        <w:t>a</w:t>
      </w:r>
      <w:proofErr w:type="gramEnd"/>
      <w:r w:rsidRPr="009C1A2B">
        <w:rPr>
          <w:rFonts w:ascii="Arial" w:eastAsiaTheme="minorHAnsi" w:hAnsi="Arial" w:cs="Arial"/>
          <w:lang w:eastAsia="en-US"/>
        </w:rPr>
        <w:t xml:space="preserve"> observância dos princípios do contraditório e da ampla defesa.</w:t>
      </w:r>
    </w:p>
    <w:p w14:paraId="1C4B5995" w14:textId="77777777" w:rsidR="004004C8" w:rsidRPr="009C1A2B" w:rsidRDefault="004004C8" w:rsidP="004004C8">
      <w:pPr>
        <w:spacing w:line="276" w:lineRule="auto"/>
        <w:jc w:val="both"/>
        <w:rPr>
          <w:rFonts w:ascii="Arial" w:eastAsiaTheme="minorHAnsi" w:hAnsi="Arial" w:cs="Arial"/>
          <w:lang w:eastAsia="en-US"/>
        </w:rPr>
      </w:pPr>
    </w:p>
    <w:p w14:paraId="11B86D51" w14:textId="77777777" w:rsidR="004004C8" w:rsidRPr="009C1A2B" w:rsidRDefault="004004C8" w:rsidP="004004C8">
      <w:pPr>
        <w:autoSpaceDE w:val="0"/>
        <w:autoSpaceDN w:val="0"/>
        <w:adjustRightInd w:val="0"/>
        <w:spacing w:line="276" w:lineRule="auto"/>
        <w:jc w:val="both"/>
        <w:rPr>
          <w:rFonts w:ascii="Arial" w:eastAsiaTheme="minorHAnsi" w:hAnsi="Arial" w:cs="Arial"/>
          <w:lang w:eastAsia="en-US"/>
        </w:rPr>
      </w:pPr>
    </w:p>
    <w:p w14:paraId="6B467B23" w14:textId="77777777" w:rsidR="004004C8" w:rsidRPr="009C1A2B" w:rsidRDefault="004004C8" w:rsidP="004004C8">
      <w:pPr>
        <w:pBdr>
          <w:top w:val="double" w:sz="6" w:space="1" w:color="auto"/>
          <w:bottom w:val="double" w:sz="6" w:space="1" w:color="auto"/>
        </w:pBdr>
        <w:spacing w:line="276" w:lineRule="auto"/>
        <w:jc w:val="center"/>
        <w:rPr>
          <w:rFonts w:ascii="Arial" w:eastAsiaTheme="minorHAnsi" w:hAnsi="Arial" w:cs="Arial"/>
          <w:lang w:eastAsia="en-US"/>
        </w:rPr>
      </w:pPr>
      <w:r w:rsidRPr="009C1A2B">
        <w:rPr>
          <w:rFonts w:ascii="Arial" w:eastAsiaTheme="minorHAnsi" w:hAnsi="Arial" w:cs="Arial"/>
          <w:lang w:eastAsia="en-US"/>
        </w:rPr>
        <w:t>CL/AUSLA VIGÉSIMA SEGUNDA – DO FORO.</w:t>
      </w:r>
    </w:p>
    <w:p w14:paraId="09EEEF32"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lastRenderedPageBreak/>
        <w:t>22.1 – Fica eleito o foro da Comarca de Rio Casca – MG, como competente para conhecer e dirimir quaisquer dúvidas ou questões resultantes desta ata, em prejuízo a qualquer outro, por mais especial ou privilegiado que seja ou se torne.</w:t>
      </w:r>
    </w:p>
    <w:p w14:paraId="2E5AFFD9"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ab/>
      </w:r>
    </w:p>
    <w:p w14:paraId="7415E186"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E, por estarem justos e contratados, firmam o presente instrumento, para que produza seus legais e jurídicos efeitos, prometendo-se por si ou seus sucessores ao fiel cumprimento do que neste instrumento está pactuado.</w:t>
      </w:r>
    </w:p>
    <w:p w14:paraId="0679CCA4" w14:textId="77777777" w:rsidR="004004C8" w:rsidRPr="009C1A2B" w:rsidRDefault="004004C8" w:rsidP="004004C8">
      <w:pPr>
        <w:spacing w:line="276" w:lineRule="auto"/>
        <w:jc w:val="both"/>
        <w:rPr>
          <w:rFonts w:ascii="Arial" w:eastAsiaTheme="minorHAnsi" w:hAnsi="Arial" w:cs="Arial"/>
          <w:lang w:eastAsia="en-US"/>
        </w:rPr>
      </w:pPr>
    </w:p>
    <w:p w14:paraId="09AC65E8" w14:textId="77777777" w:rsidR="004004C8" w:rsidRPr="009C1A2B" w:rsidRDefault="004004C8" w:rsidP="004004C8">
      <w:pPr>
        <w:spacing w:line="276" w:lineRule="auto"/>
        <w:jc w:val="both"/>
        <w:rPr>
          <w:rFonts w:ascii="Arial" w:eastAsiaTheme="minorHAnsi" w:hAnsi="Arial" w:cs="Arial"/>
          <w:lang w:eastAsia="en-US"/>
        </w:rPr>
      </w:pPr>
      <w:r w:rsidRPr="009C1A2B">
        <w:rPr>
          <w:rFonts w:ascii="Arial" w:eastAsiaTheme="minorHAnsi" w:hAnsi="Arial" w:cs="Arial"/>
          <w:lang w:eastAsia="en-US"/>
        </w:rPr>
        <w:tab/>
        <w:t xml:space="preserve">                          Santo Antônio do Grama– MG, </w:t>
      </w:r>
      <w:r>
        <w:rPr>
          <w:rFonts w:ascii="Arial" w:eastAsiaTheme="minorHAnsi" w:hAnsi="Arial" w:cs="Arial"/>
          <w:lang w:eastAsia="en-US"/>
        </w:rPr>
        <w:t>____</w:t>
      </w:r>
      <w:proofErr w:type="gramStart"/>
      <w:r w:rsidRPr="009C1A2B">
        <w:rPr>
          <w:rFonts w:ascii="Arial" w:eastAsiaTheme="minorHAnsi" w:hAnsi="Arial" w:cs="Arial"/>
          <w:lang w:eastAsia="en-US"/>
        </w:rPr>
        <w:t>..</w:t>
      </w:r>
      <w:proofErr w:type="gramEnd"/>
      <w:r w:rsidRPr="009C1A2B">
        <w:rPr>
          <w:rFonts w:ascii="Arial" w:eastAsiaTheme="minorHAnsi" w:hAnsi="Arial" w:cs="Arial"/>
          <w:lang w:eastAsia="en-US"/>
        </w:rPr>
        <w:t xml:space="preserve"> </w:t>
      </w:r>
      <w:proofErr w:type="gramStart"/>
      <w:r w:rsidRPr="009C1A2B">
        <w:rPr>
          <w:rFonts w:ascii="Arial" w:eastAsiaTheme="minorHAnsi" w:hAnsi="Arial" w:cs="Arial"/>
          <w:lang w:eastAsia="en-US"/>
        </w:rPr>
        <w:t>de</w:t>
      </w:r>
      <w:proofErr w:type="gramEnd"/>
      <w:r w:rsidRPr="009C1A2B">
        <w:rPr>
          <w:rFonts w:ascii="Arial" w:eastAsiaTheme="minorHAnsi" w:hAnsi="Arial" w:cs="Arial"/>
          <w:lang w:eastAsia="en-US"/>
        </w:rPr>
        <w:t xml:space="preserve"> </w:t>
      </w:r>
      <w:r>
        <w:rPr>
          <w:rFonts w:ascii="Arial" w:eastAsiaTheme="minorHAnsi" w:hAnsi="Arial" w:cs="Arial"/>
          <w:lang w:eastAsia="en-US"/>
        </w:rPr>
        <w:t xml:space="preserve">____   </w:t>
      </w:r>
      <w:proofErr w:type="spellStart"/>
      <w:r w:rsidRPr="009C1A2B">
        <w:rPr>
          <w:rFonts w:ascii="Arial" w:eastAsiaTheme="minorHAnsi" w:hAnsi="Arial" w:cs="Arial"/>
          <w:lang w:eastAsia="en-US"/>
        </w:rPr>
        <w:t>de</w:t>
      </w:r>
      <w:proofErr w:type="spellEnd"/>
      <w:r w:rsidRPr="009C1A2B">
        <w:rPr>
          <w:rFonts w:ascii="Arial" w:eastAsiaTheme="minorHAnsi" w:hAnsi="Arial" w:cs="Arial"/>
          <w:lang w:eastAsia="en-US"/>
        </w:rPr>
        <w:t xml:space="preserve"> 2024.</w:t>
      </w:r>
    </w:p>
    <w:p w14:paraId="35CE1CD8" w14:textId="77777777" w:rsidR="004004C8" w:rsidRPr="009C1A2B" w:rsidRDefault="004004C8" w:rsidP="004004C8">
      <w:pPr>
        <w:spacing w:line="276" w:lineRule="auto"/>
        <w:jc w:val="both"/>
        <w:rPr>
          <w:rFonts w:ascii="Arial" w:eastAsiaTheme="minorHAnsi" w:hAnsi="Arial" w:cs="Arial"/>
          <w:lang w:eastAsia="en-US"/>
        </w:rPr>
      </w:pPr>
    </w:p>
    <w:p w14:paraId="3F3560B6" w14:textId="77777777" w:rsidR="004004C8" w:rsidRPr="009C1A2B" w:rsidRDefault="004004C8" w:rsidP="004004C8">
      <w:pPr>
        <w:spacing w:line="276" w:lineRule="auto"/>
        <w:jc w:val="both"/>
        <w:rPr>
          <w:rFonts w:ascii="Arial" w:eastAsiaTheme="minorHAnsi" w:hAnsi="Arial" w:cs="Arial"/>
          <w:lang w:eastAsia="en-US"/>
        </w:rPr>
      </w:pPr>
    </w:p>
    <w:p w14:paraId="7DCC0293"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_________________________________________________</w:t>
      </w:r>
    </w:p>
    <w:p w14:paraId="168BC727"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 xml:space="preserve">MUNICÍPIO DE SANTO ANTONIO DO GRAMA </w:t>
      </w:r>
    </w:p>
    <w:p w14:paraId="0B63DF7D"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ÓRGÃO GERENCIADOR</w:t>
      </w:r>
    </w:p>
    <w:p w14:paraId="11817A5B" w14:textId="77777777" w:rsidR="004004C8" w:rsidRPr="009C1A2B" w:rsidRDefault="004004C8" w:rsidP="004004C8">
      <w:pPr>
        <w:spacing w:line="276" w:lineRule="auto"/>
        <w:jc w:val="center"/>
        <w:rPr>
          <w:rFonts w:ascii="Arial" w:eastAsiaTheme="minorHAnsi" w:hAnsi="Arial" w:cs="Arial"/>
          <w:lang w:eastAsia="en-US"/>
        </w:rPr>
      </w:pPr>
    </w:p>
    <w:p w14:paraId="2F3FB486"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__________________________________________</w:t>
      </w:r>
    </w:p>
    <w:p w14:paraId="39FD4CC0" w14:textId="77777777" w:rsidR="004004C8" w:rsidRPr="009C1A2B" w:rsidRDefault="004004C8" w:rsidP="004004C8">
      <w:pPr>
        <w:spacing w:line="276" w:lineRule="auto"/>
        <w:jc w:val="center"/>
        <w:rPr>
          <w:rFonts w:ascii="Arial" w:eastAsiaTheme="minorHAnsi" w:hAnsi="Arial" w:cs="Arial"/>
          <w:lang w:eastAsia="en-US"/>
        </w:rPr>
      </w:pPr>
      <w:r w:rsidRPr="009C1A2B">
        <w:rPr>
          <w:rFonts w:ascii="Arial" w:eastAsiaTheme="minorHAnsi" w:hAnsi="Arial" w:cs="Arial"/>
          <w:lang w:eastAsia="en-US"/>
        </w:rPr>
        <w:t>COMPROMISSÁRIO FORNECEDOR</w:t>
      </w:r>
    </w:p>
    <w:p w14:paraId="457633F2" w14:textId="77777777" w:rsidR="004004C8" w:rsidRPr="009C1A2B" w:rsidRDefault="004004C8" w:rsidP="004004C8">
      <w:pPr>
        <w:spacing w:line="276" w:lineRule="auto"/>
        <w:jc w:val="center"/>
        <w:rPr>
          <w:rFonts w:ascii="Arial" w:eastAsiaTheme="minorHAnsi" w:hAnsi="Arial" w:cs="Arial"/>
          <w:lang w:eastAsia="en-US"/>
        </w:rPr>
      </w:pPr>
    </w:p>
    <w:p w14:paraId="62B3AEB7" w14:textId="77777777" w:rsidR="004004C8" w:rsidRPr="009C1A2B" w:rsidRDefault="004004C8" w:rsidP="004004C8">
      <w:pPr>
        <w:spacing w:line="276" w:lineRule="auto"/>
        <w:jc w:val="center"/>
        <w:rPr>
          <w:rFonts w:ascii="Arial" w:eastAsiaTheme="minorHAnsi" w:hAnsi="Arial" w:cs="Arial"/>
          <w:lang w:eastAsia="en-US"/>
        </w:rPr>
      </w:pPr>
    </w:p>
    <w:p w14:paraId="2242A096" w14:textId="77777777" w:rsidR="004004C8" w:rsidRDefault="004004C8" w:rsidP="004004C8">
      <w:pPr>
        <w:spacing w:line="276" w:lineRule="auto"/>
        <w:rPr>
          <w:rFonts w:ascii="Arial" w:eastAsiaTheme="minorHAnsi" w:hAnsi="Arial" w:cs="Arial"/>
          <w:lang w:eastAsia="en-US"/>
        </w:rPr>
      </w:pPr>
    </w:p>
    <w:p w14:paraId="711768DD" w14:textId="77777777" w:rsidR="004004C8" w:rsidRDefault="004004C8" w:rsidP="004004C8">
      <w:pPr>
        <w:spacing w:line="276" w:lineRule="auto"/>
        <w:rPr>
          <w:rFonts w:ascii="Arial" w:eastAsiaTheme="minorHAnsi" w:hAnsi="Arial" w:cs="Arial"/>
          <w:lang w:eastAsia="en-US"/>
        </w:rPr>
      </w:pPr>
    </w:p>
    <w:p w14:paraId="2A1EE657" w14:textId="77777777" w:rsidR="004004C8" w:rsidRPr="009C1A2B" w:rsidRDefault="004004C8" w:rsidP="004004C8">
      <w:pPr>
        <w:spacing w:line="276" w:lineRule="auto"/>
        <w:rPr>
          <w:rFonts w:ascii="Arial" w:eastAsiaTheme="minorHAnsi" w:hAnsi="Arial" w:cs="Arial"/>
          <w:lang w:eastAsia="en-US"/>
        </w:rPr>
      </w:pPr>
      <w:r w:rsidRPr="009C1A2B">
        <w:rPr>
          <w:rFonts w:ascii="Arial" w:eastAsiaTheme="minorHAnsi" w:hAnsi="Arial" w:cs="Arial"/>
          <w:lang w:eastAsia="en-US"/>
        </w:rPr>
        <w:t>1ª Testemunha: __________________________________, ID _________________</w:t>
      </w:r>
    </w:p>
    <w:p w14:paraId="7E775B69" w14:textId="77777777" w:rsidR="004004C8" w:rsidRPr="009C1A2B" w:rsidRDefault="004004C8" w:rsidP="004004C8">
      <w:pPr>
        <w:spacing w:line="276" w:lineRule="auto"/>
        <w:rPr>
          <w:rFonts w:ascii="Arial" w:eastAsiaTheme="minorHAnsi" w:hAnsi="Arial" w:cs="Arial"/>
          <w:lang w:eastAsia="en-US"/>
        </w:rPr>
      </w:pPr>
    </w:p>
    <w:p w14:paraId="43FADA1C" w14:textId="77777777" w:rsidR="004004C8" w:rsidRPr="009C1A2B" w:rsidRDefault="004004C8" w:rsidP="004004C8">
      <w:pPr>
        <w:spacing w:line="276" w:lineRule="auto"/>
        <w:rPr>
          <w:rFonts w:ascii="Arial" w:hAnsi="Arial" w:cs="Arial"/>
        </w:rPr>
      </w:pPr>
      <w:r w:rsidRPr="009C1A2B">
        <w:rPr>
          <w:rFonts w:ascii="Arial" w:eastAsiaTheme="minorHAnsi" w:hAnsi="Arial" w:cs="Arial"/>
          <w:lang w:eastAsia="en-US"/>
        </w:rPr>
        <w:t>2ª Testemunha: __________________________________, ID _</w:t>
      </w:r>
      <w:r w:rsidRPr="009C1A2B">
        <w:rPr>
          <w:rFonts w:ascii="Arial" w:hAnsi="Arial" w:cs="Arial"/>
        </w:rPr>
        <w:t>________________</w:t>
      </w:r>
    </w:p>
    <w:p w14:paraId="0E9A02A4" w14:textId="776F5DF0" w:rsidR="00B84406" w:rsidRPr="009C1A2B" w:rsidRDefault="00B84406" w:rsidP="00B84406">
      <w:pPr>
        <w:spacing w:line="276" w:lineRule="auto"/>
        <w:rPr>
          <w:rFonts w:ascii="Arial" w:hAnsi="Arial" w:cs="Arial"/>
        </w:rPr>
      </w:pPr>
    </w:p>
    <w:sectPr w:rsidR="00B84406" w:rsidRPr="009C1A2B" w:rsidSect="00D01DCF">
      <w:headerReference w:type="default" r:id="rId34"/>
      <w:footerReference w:type="default" r:id="rId35"/>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BCFBA" w14:textId="77777777" w:rsidR="00C91002" w:rsidRDefault="00C91002" w:rsidP="002D0BCF">
      <w:r>
        <w:separator/>
      </w:r>
    </w:p>
  </w:endnote>
  <w:endnote w:type="continuationSeparator" w:id="0">
    <w:p w14:paraId="106384E8" w14:textId="77777777" w:rsidR="00C91002" w:rsidRDefault="00C91002" w:rsidP="002D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Negrito">
    <w:panose1 w:val="00000000000000000000"/>
    <w:charset w:val="00"/>
    <w:family w:val="roman"/>
    <w:notTrueType/>
    <w:pitch w:val="default"/>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103021"/>
      <w:docPartObj>
        <w:docPartGallery w:val="Page Numbers (Bottom of Page)"/>
        <w:docPartUnique/>
      </w:docPartObj>
    </w:sdtPr>
    <w:sdtEndPr/>
    <w:sdtContent>
      <w:p w14:paraId="41A38927" w14:textId="77777777" w:rsidR="00310870" w:rsidRDefault="00310870">
        <w:pPr>
          <w:pStyle w:val="Rodap"/>
          <w:jc w:val="right"/>
        </w:pPr>
        <w:r w:rsidRPr="00E83B1D">
          <w:fldChar w:fldCharType="begin"/>
        </w:r>
        <w:r w:rsidRPr="00E83B1D">
          <w:instrText>PAGE   \* MERGEFORMAT</w:instrText>
        </w:r>
        <w:r w:rsidRPr="00E83B1D">
          <w:fldChar w:fldCharType="separate"/>
        </w:r>
        <w:r w:rsidR="004150C0">
          <w:rPr>
            <w:noProof/>
          </w:rPr>
          <w:t>14</w:t>
        </w:r>
        <w:r w:rsidRPr="00E83B1D">
          <w:fldChar w:fldCharType="end"/>
        </w:r>
      </w:p>
    </w:sdtContent>
  </w:sdt>
  <w:p w14:paraId="39D183BF" w14:textId="77777777" w:rsidR="00310870" w:rsidRDefault="0031087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8DB34" w14:textId="77777777" w:rsidR="00C91002" w:rsidRDefault="00C91002" w:rsidP="002D0BCF">
      <w:r>
        <w:separator/>
      </w:r>
    </w:p>
  </w:footnote>
  <w:footnote w:type="continuationSeparator" w:id="0">
    <w:p w14:paraId="2A71372E" w14:textId="77777777" w:rsidR="00C91002" w:rsidRDefault="00C91002" w:rsidP="002D0B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A5921" w14:textId="77777777" w:rsidR="00310870" w:rsidRPr="002D0BCF" w:rsidRDefault="00310870" w:rsidP="00E83B1D">
    <w:pPr>
      <w:tabs>
        <w:tab w:val="center" w:pos="4252"/>
        <w:tab w:val="right" w:pos="8504"/>
      </w:tabs>
      <w:ind w:firstLine="1418"/>
      <w:jc w:val="center"/>
      <w:rPr>
        <w:rFonts w:ascii="Times New Roman" w:eastAsia="Times New Roman" w:hAnsi="Times New Roman" w:cs="Times New Roman"/>
        <w:lang w:val="x-none" w:eastAsia="x-none"/>
      </w:rPr>
    </w:pPr>
    <w:r>
      <w:rPr>
        <w:rFonts w:ascii="Times New Roman" w:eastAsia="Times New Roman" w:hAnsi="Times New Roman" w:cs="Times New Roman"/>
        <w:noProof/>
      </w:rPr>
      <w:drawing>
        <wp:anchor distT="0" distB="0" distL="114300" distR="114300" simplePos="0" relativeHeight="251659264" behindDoc="0" locked="0" layoutInCell="1" allowOverlap="1" wp14:anchorId="7B91611B" wp14:editId="13474A36">
          <wp:simplePos x="0" y="0"/>
          <wp:positionH relativeFrom="column">
            <wp:posOffset>-342265</wp:posOffset>
          </wp:positionH>
          <wp:positionV relativeFrom="paragraph">
            <wp:posOffset>10795</wp:posOffset>
          </wp:positionV>
          <wp:extent cx="839470" cy="652780"/>
          <wp:effectExtent l="0" t="0" r="0"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3947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0BCF">
      <w:rPr>
        <w:rFonts w:ascii="Times New Roman" w:eastAsia="Times New Roman" w:hAnsi="Times New Roman" w:cs="Times New Roman"/>
        <w:lang w:val="x-none" w:eastAsia="x-none"/>
      </w:rPr>
      <w:t>PREFEITURA MUNICIPAL DE SANTO ANTÔNIO DO GRAMA</w:t>
    </w:r>
  </w:p>
  <w:p w14:paraId="25AA2420" w14:textId="77777777" w:rsidR="00310870" w:rsidRPr="002D0BCF" w:rsidRDefault="00310870"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Rua Padre João Coutinho, 121</w:t>
    </w:r>
  </w:p>
  <w:p w14:paraId="0B38B100" w14:textId="77777777" w:rsidR="00310870" w:rsidRPr="002D0BCF" w:rsidRDefault="00310870"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CNPJ nº 18.836.973/0001-20 – Tel.: (31)3872-5005</w:t>
    </w:r>
  </w:p>
  <w:p w14:paraId="18EB0A85" w14:textId="77777777" w:rsidR="00310870" w:rsidRPr="002D0BCF" w:rsidRDefault="00310870" w:rsidP="00E83B1D">
    <w:pPr>
      <w:tabs>
        <w:tab w:val="center" w:pos="4252"/>
        <w:tab w:val="right" w:pos="8504"/>
      </w:tabs>
      <w:ind w:firstLine="1418"/>
      <w:jc w:val="center"/>
      <w:rPr>
        <w:rFonts w:ascii="Times New Roman" w:eastAsia="Times New Roman" w:hAnsi="Times New Roman" w:cs="Times New Roman"/>
        <w:lang w:val="x-none" w:eastAsia="x-none"/>
      </w:rPr>
    </w:pPr>
    <w:r w:rsidRPr="002D0BCF">
      <w:rPr>
        <w:rFonts w:ascii="Times New Roman" w:eastAsia="Times New Roman" w:hAnsi="Times New Roman" w:cs="Times New Roman"/>
        <w:lang w:val="x-none" w:eastAsia="x-none"/>
      </w:rPr>
      <w:t>35388-000 – Santo Antônio do Grama – MG</w:t>
    </w:r>
  </w:p>
  <w:p w14:paraId="0BFF48AA" w14:textId="77777777" w:rsidR="00310870" w:rsidRDefault="0031087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4D5F"/>
    <w:multiLevelType w:val="hybridMultilevel"/>
    <w:tmpl w:val="754C3FA4"/>
    <w:lvl w:ilvl="0" w:tplc="5EE4D68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1A137F93"/>
    <w:multiLevelType w:val="multilevel"/>
    <w:tmpl w:val="0A4C841E"/>
    <w:lvl w:ilvl="0">
      <w:start w:val="9"/>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nsid w:val="1D5C100D"/>
    <w:multiLevelType w:val="multilevel"/>
    <w:tmpl w:val="A7E0CD54"/>
    <w:lvl w:ilvl="0">
      <w:start w:val="1"/>
      <w:numFmt w:val="decimal"/>
      <w:lvlText w:val="%1."/>
      <w:lvlJc w:val="left"/>
      <w:pPr>
        <w:ind w:left="502" w:hanging="360"/>
      </w:pPr>
      <w:rPr>
        <w:b w:val="0"/>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930"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D7D7704"/>
    <w:multiLevelType w:val="multilevel"/>
    <w:tmpl w:val="49C6B09E"/>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6A47142"/>
    <w:multiLevelType w:val="multilevel"/>
    <w:tmpl w:val="9F982E4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A56417E"/>
    <w:multiLevelType w:val="hybridMultilevel"/>
    <w:tmpl w:val="253A916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6D2D50"/>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270738B"/>
    <w:multiLevelType w:val="multilevel"/>
    <w:tmpl w:val="DF7E73C0"/>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1C01D2"/>
    <w:multiLevelType w:val="multilevel"/>
    <w:tmpl w:val="C34234EA"/>
    <w:lvl w:ilvl="0">
      <w:start w:val="4"/>
      <w:numFmt w:val="decimal"/>
      <w:lvlText w:val="%1"/>
      <w:lvlJc w:val="left"/>
      <w:pPr>
        <w:ind w:left="360" w:hanging="360"/>
      </w:pPr>
      <w:rPr>
        <w:rFonts w:hint="default"/>
        <w:b w:val="0"/>
        <w:sz w:val="23"/>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b w:val="0"/>
        <w:sz w:val="23"/>
      </w:rPr>
    </w:lvl>
    <w:lvl w:ilvl="3">
      <w:start w:val="1"/>
      <w:numFmt w:val="decimal"/>
      <w:lvlText w:val="%1.%2.%3.%4"/>
      <w:lvlJc w:val="left"/>
      <w:pPr>
        <w:ind w:left="1080" w:hanging="1080"/>
      </w:pPr>
      <w:rPr>
        <w:rFonts w:hint="default"/>
        <w:b w:val="0"/>
        <w:sz w:val="23"/>
      </w:rPr>
    </w:lvl>
    <w:lvl w:ilvl="4">
      <w:start w:val="1"/>
      <w:numFmt w:val="decimal"/>
      <w:lvlText w:val="%1.%2.%3.%4.%5"/>
      <w:lvlJc w:val="left"/>
      <w:pPr>
        <w:ind w:left="1080" w:hanging="1080"/>
      </w:pPr>
      <w:rPr>
        <w:rFonts w:hint="default"/>
        <w:b w:val="0"/>
        <w:sz w:val="23"/>
      </w:rPr>
    </w:lvl>
    <w:lvl w:ilvl="5">
      <w:start w:val="1"/>
      <w:numFmt w:val="decimal"/>
      <w:lvlText w:val="%1.%2.%3.%4.%5.%6"/>
      <w:lvlJc w:val="left"/>
      <w:pPr>
        <w:ind w:left="1440" w:hanging="1440"/>
      </w:pPr>
      <w:rPr>
        <w:rFonts w:hint="default"/>
        <w:b w:val="0"/>
        <w:sz w:val="23"/>
      </w:rPr>
    </w:lvl>
    <w:lvl w:ilvl="6">
      <w:start w:val="1"/>
      <w:numFmt w:val="decimal"/>
      <w:lvlText w:val="%1.%2.%3.%4.%5.%6.%7"/>
      <w:lvlJc w:val="left"/>
      <w:pPr>
        <w:ind w:left="1440" w:hanging="1440"/>
      </w:pPr>
      <w:rPr>
        <w:rFonts w:hint="default"/>
        <w:b w:val="0"/>
        <w:sz w:val="23"/>
      </w:rPr>
    </w:lvl>
    <w:lvl w:ilvl="7">
      <w:start w:val="1"/>
      <w:numFmt w:val="decimal"/>
      <w:lvlText w:val="%1.%2.%3.%4.%5.%6.%7.%8"/>
      <w:lvlJc w:val="left"/>
      <w:pPr>
        <w:ind w:left="1800" w:hanging="1800"/>
      </w:pPr>
      <w:rPr>
        <w:rFonts w:hint="default"/>
        <w:b w:val="0"/>
        <w:sz w:val="23"/>
      </w:rPr>
    </w:lvl>
    <w:lvl w:ilvl="8">
      <w:start w:val="1"/>
      <w:numFmt w:val="decimal"/>
      <w:lvlText w:val="%1.%2.%3.%4.%5.%6.%7.%8.%9"/>
      <w:lvlJc w:val="left"/>
      <w:pPr>
        <w:ind w:left="1800" w:hanging="1800"/>
      </w:pPr>
      <w:rPr>
        <w:rFonts w:hint="default"/>
        <w:b w:val="0"/>
        <w:sz w:val="23"/>
      </w:rPr>
    </w:lvl>
  </w:abstractNum>
  <w:abstractNum w:abstractNumId="9">
    <w:nsid w:val="509F29DE"/>
    <w:multiLevelType w:val="multilevel"/>
    <w:tmpl w:val="CA304EA2"/>
    <w:lvl w:ilvl="0">
      <w:start w:val="15"/>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57A943BA"/>
    <w:multiLevelType w:val="multilevel"/>
    <w:tmpl w:val="00F645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5A6A68C8"/>
    <w:multiLevelType w:val="multilevel"/>
    <w:tmpl w:val="A37C625A"/>
    <w:lvl w:ilvl="0">
      <w:start w:val="1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ascii="Arial" w:eastAsiaTheme="minorEastAsia" w:hAnsi="Arial" w:cs="Arial"/>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ECC7B69"/>
    <w:multiLevelType w:val="hybridMultilevel"/>
    <w:tmpl w:val="EC7E2F7E"/>
    <w:lvl w:ilvl="0" w:tplc="2744DA0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nsid w:val="5F6F5E6A"/>
    <w:multiLevelType w:val="multilevel"/>
    <w:tmpl w:val="C03E8C1E"/>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nsid w:val="609E4B68"/>
    <w:multiLevelType w:val="hybridMultilevel"/>
    <w:tmpl w:val="DD56C3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7395141"/>
    <w:multiLevelType w:val="multilevel"/>
    <w:tmpl w:val="A75AA5DE"/>
    <w:lvl w:ilvl="0">
      <w:start w:val="16"/>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lowerLetter"/>
      <w:lvlText w:val="%3)"/>
      <w:lvlJc w:val="left"/>
      <w:pPr>
        <w:ind w:left="1770" w:hanging="720"/>
      </w:pPr>
      <w:rPr>
        <w:rFonts w:ascii="Arial" w:eastAsiaTheme="minorEastAsia" w:hAnsi="Arial" w:cs="Arial"/>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6">
    <w:nsid w:val="740C30F3"/>
    <w:multiLevelType w:val="hybridMultilevel"/>
    <w:tmpl w:val="99B6829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D117FF"/>
    <w:multiLevelType w:val="hybridMultilevel"/>
    <w:tmpl w:val="AFFA96D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8">
    <w:nsid w:val="76B01DD0"/>
    <w:multiLevelType w:val="multilevel"/>
    <w:tmpl w:val="E9201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5"/>
  </w:num>
  <w:num w:numId="3">
    <w:abstractNumId w:val="14"/>
  </w:num>
  <w:num w:numId="4">
    <w:abstractNumId w:val="16"/>
  </w:num>
  <w:num w:numId="5">
    <w:abstractNumId w:val="12"/>
  </w:num>
  <w:num w:numId="6">
    <w:abstractNumId w:val="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num>
  <w:num w:numId="11">
    <w:abstractNumId w:val="0"/>
  </w:num>
  <w:num w:numId="12">
    <w:abstractNumId w:val="9"/>
  </w:num>
  <w:num w:numId="13">
    <w:abstractNumId w:val="15"/>
  </w:num>
  <w:num w:numId="14">
    <w:abstractNumId w:val="3"/>
  </w:num>
  <w:num w:numId="15">
    <w:abstractNumId w:val="6"/>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
  </w:num>
  <w:num w:numId="20">
    <w:abstractNumId w:val="2"/>
    <w:lvlOverride w:ilvl="0">
      <w:startOverride w:val="6"/>
    </w:lvlOverride>
    <w:lvlOverride w:ilvl="1">
      <w:startOverride w:val="1"/>
    </w:lvlOverride>
  </w:num>
  <w:num w:numId="21">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BCF"/>
    <w:rsid w:val="00001964"/>
    <w:rsid w:val="00001F43"/>
    <w:rsid w:val="00002603"/>
    <w:rsid w:val="000046BA"/>
    <w:rsid w:val="0000488E"/>
    <w:rsid w:val="00004E44"/>
    <w:rsid w:val="00006DF2"/>
    <w:rsid w:val="000076B8"/>
    <w:rsid w:val="00010DCE"/>
    <w:rsid w:val="00014D52"/>
    <w:rsid w:val="000153DD"/>
    <w:rsid w:val="00022B98"/>
    <w:rsid w:val="00024E3D"/>
    <w:rsid w:val="0002506B"/>
    <w:rsid w:val="00030EAF"/>
    <w:rsid w:val="00035681"/>
    <w:rsid w:val="00037288"/>
    <w:rsid w:val="000420C8"/>
    <w:rsid w:val="000435F2"/>
    <w:rsid w:val="000458F5"/>
    <w:rsid w:val="000501C5"/>
    <w:rsid w:val="00054445"/>
    <w:rsid w:val="00054B5B"/>
    <w:rsid w:val="00054F52"/>
    <w:rsid w:val="0006033F"/>
    <w:rsid w:val="00060359"/>
    <w:rsid w:val="00062D90"/>
    <w:rsid w:val="00063C8C"/>
    <w:rsid w:val="00066AD9"/>
    <w:rsid w:val="000700C0"/>
    <w:rsid w:val="00070BBB"/>
    <w:rsid w:val="00070F10"/>
    <w:rsid w:val="0007205D"/>
    <w:rsid w:val="000734D9"/>
    <w:rsid w:val="00074155"/>
    <w:rsid w:val="0008083F"/>
    <w:rsid w:val="000808BE"/>
    <w:rsid w:val="00083DC7"/>
    <w:rsid w:val="000868B4"/>
    <w:rsid w:val="00090E0A"/>
    <w:rsid w:val="00092B18"/>
    <w:rsid w:val="0009301F"/>
    <w:rsid w:val="00095C80"/>
    <w:rsid w:val="00095F6B"/>
    <w:rsid w:val="00096E33"/>
    <w:rsid w:val="000A12D1"/>
    <w:rsid w:val="000A366F"/>
    <w:rsid w:val="000A446E"/>
    <w:rsid w:val="000B0358"/>
    <w:rsid w:val="000B4E31"/>
    <w:rsid w:val="000B50DC"/>
    <w:rsid w:val="000C22F8"/>
    <w:rsid w:val="000C246D"/>
    <w:rsid w:val="000C3C55"/>
    <w:rsid w:val="000C507D"/>
    <w:rsid w:val="000C5F35"/>
    <w:rsid w:val="000C64FC"/>
    <w:rsid w:val="000C66B7"/>
    <w:rsid w:val="000D0B20"/>
    <w:rsid w:val="000D31B7"/>
    <w:rsid w:val="000D3E6C"/>
    <w:rsid w:val="000D6B06"/>
    <w:rsid w:val="000E54D1"/>
    <w:rsid w:val="000E5840"/>
    <w:rsid w:val="000F05F6"/>
    <w:rsid w:val="000F06DD"/>
    <w:rsid w:val="000F2C00"/>
    <w:rsid w:val="000F4A92"/>
    <w:rsid w:val="00100518"/>
    <w:rsid w:val="00103208"/>
    <w:rsid w:val="00125379"/>
    <w:rsid w:val="00125A7F"/>
    <w:rsid w:val="00131136"/>
    <w:rsid w:val="00132F6D"/>
    <w:rsid w:val="0013384E"/>
    <w:rsid w:val="00134803"/>
    <w:rsid w:val="00136017"/>
    <w:rsid w:val="0014070C"/>
    <w:rsid w:val="00140F34"/>
    <w:rsid w:val="00142733"/>
    <w:rsid w:val="00145E52"/>
    <w:rsid w:val="00146546"/>
    <w:rsid w:val="00157A59"/>
    <w:rsid w:val="001641A6"/>
    <w:rsid w:val="001644AC"/>
    <w:rsid w:val="0016634B"/>
    <w:rsid w:val="00171CF2"/>
    <w:rsid w:val="00172B08"/>
    <w:rsid w:val="00173CAE"/>
    <w:rsid w:val="00177587"/>
    <w:rsid w:val="001777A9"/>
    <w:rsid w:val="00185826"/>
    <w:rsid w:val="001863D4"/>
    <w:rsid w:val="00187FAE"/>
    <w:rsid w:val="00193824"/>
    <w:rsid w:val="00194EFB"/>
    <w:rsid w:val="001971BC"/>
    <w:rsid w:val="001A4A93"/>
    <w:rsid w:val="001A4B52"/>
    <w:rsid w:val="001A77A6"/>
    <w:rsid w:val="001B0E9F"/>
    <w:rsid w:val="001B5C8B"/>
    <w:rsid w:val="001B6F3E"/>
    <w:rsid w:val="001C103C"/>
    <w:rsid w:val="001C2D9D"/>
    <w:rsid w:val="001C41DE"/>
    <w:rsid w:val="001C4BEF"/>
    <w:rsid w:val="001C79C6"/>
    <w:rsid w:val="001D1050"/>
    <w:rsid w:val="001D2D34"/>
    <w:rsid w:val="001D41C9"/>
    <w:rsid w:val="001D5CEE"/>
    <w:rsid w:val="001E038D"/>
    <w:rsid w:val="001E328D"/>
    <w:rsid w:val="001E796B"/>
    <w:rsid w:val="001F1812"/>
    <w:rsid w:val="001F19FE"/>
    <w:rsid w:val="00200744"/>
    <w:rsid w:val="00201E0C"/>
    <w:rsid w:val="002034D1"/>
    <w:rsid w:val="00206329"/>
    <w:rsid w:val="00206511"/>
    <w:rsid w:val="00206A36"/>
    <w:rsid w:val="002118B2"/>
    <w:rsid w:val="0021233E"/>
    <w:rsid w:val="00213059"/>
    <w:rsid w:val="0021535B"/>
    <w:rsid w:val="00215DD7"/>
    <w:rsid w:val="002212E8"/>
    <w:rsid w:val="0022325B"/>
    <w:rsid w:val="00235DCF"/>
    <w:rsid w:val="00237EFC"/>
    <w:rsid w:val="00241071"/>
    <w:rsid w:val="002453AC"/>
    <w:rsid w:val="002467BB"/>
    <w:rsid w:val="00247376"/>
    <w:rsid w:val="0025425B"/>
    <w:rsid w:val="002550AC"/>
    <w:rsid w:val="00255990"/>
    <w:rsid w:val="00255BE1"/>
    <w:rsid w:val="002572AB"/>
    <w:rsid w:val="00271CD7"/>
    <w:rsid w:val="00274342"/>
    <w:rsid w:val="00277D5C"/>
    <w:rsid w:val="00281042"/>
    <w:rsid w:val="00281DD5"/>
    <w:rsid w:val="002826C3"/>
    <w:rsid w:val="00282899"/>
    <w:rsid w:val="0028292F"/>
    <w:rsid w:val="002837E8"/>
    <w:rsid w:val="00285D92"/>
    <w:rsid w:val="0029025F"/>
    <w:rsid w:val="00290279"/>
    <w:rsid w:val="0029252F"/>
    <w:rsid w:val="00297C7D"/>
    <w:rsid w:val="00297D7F"/>
    <w:rsid w:val="002A327C"/>
    <w:rsid w:val="002A3652"/>
    <w:rsid w:val="002A455F"/>
    <w:rsid w:val="002A51C7"/>
    <w:rsid w:val="002A51F8"/>
    <w:rsid w:val="002A6241"/>
    <w:rsid w:val="002A64D5"/>
    <w:rsid w:val="002A752B"/>
    <w:rsid w:val="002A7817"/>
    <w:rsid w:val="002A7CB2"/>
    <w:rsid w:val="002A7CC0"/>
    <w:rsid w:val="002B0451"/>
    <w:rsid w:val="002B14AF"/>
    <w:rsid w:val="002B1C99"/>
    <w:rsid w:val="002B4DC6"/>
    <w:rsid w:val="002B5EBD"/>
    <w:rsid w:val="002C07EB"/>
    <w:rsid w:val="002C5BD3"/>
    <w:rsid w:val="002D0BCF"/>
    <w:rsid w:val="002D403F"/>
    <w:rsid w:val="002D4CCC"/>
    <w:rsid w:val="002D5B89"/>
    <w:rsid w:val="002D6057"/>
    <w:rsid w:val="002D66C7"/>
    <w:rsid w:val="002D679D"/>
    <w:rsid w:val="002D7729"/>
    <w:rsid w:val="002E0D55"/>
    <w:rsid w:val="002E1F4F"/>
    <w:rsid w:val="002E5205"/>
    <w:rsid w:val="002E7132"/>
    <w:rsid w:val="002F33EE"/>
    <w:rsid w:val="002F390E"/>
    <w:rsid w:val="003005DF"/>
    <w:rsid w:val="00303C48"/>
    <w:rsid w:val="00303CB7"/>
    <w:rsid w:val="0030584F"/>
    <w:rsid w:val="00307BE0"/>
    <w:rsid w:val="00310674"/>
    <w:rsid w:val="00310870"/>
    <w:rsid w:val="00311F03"/>
    <w:rsid w:val="00322E50"/>
    <w:rsid w:val="00323864"/>
    <w:rsid w:val="00326227"/>
    <w:rsid w:val="0032663D"/>
    <w:rsid w:val="003317B1"/>
    <w:rsid w:val="00333BEB"/>
    <w:rsid w:val="00333EA6"/>
    <w:rsid w:val="003353E3"/>
    <w:rsid w:val="00337182"/>
    <w:rsid w:val="00341217"/>
    <w:rsid w:val="003439CD"/>
    <w:rsid w:val="00344B75"/>
    <w:rsid w:val="00345C66"/>
    <w:rsid w:val="00354F37"/>
    <w:rsid w:val="00355A22"/>
    <w:rsid w:val="003578B9"/>
    <w:rsid w:val="00360A83"/>
    <w:rsid w:val="00360C9D"/>
    <w:rsid w:val="00366D19"/>
    <w:rsid w:val="00371470"/>
    <w:rsid w:val="00376D3D"/>
    <w:rsid w:val="00381B3A"/>
    <w:rsid w:val="003831C6"/>
    <w:rsid w:val="00383E6F"/>
    <w:rsid w:val="00384F45"/>
    <w:rsid w:val="0038597E"/>
    <w:rsid w:val="00386D91"/>
    <w:rsid w:val="003874D0"/>
    <w:rsid w:val="0039004A"/>
    <w:rsid w:val="00390400"/>
    <w:rsid w:val="0039042E"/>
    <w:rsid w:val="00391EF2"/>
    <w:rsid w:val="00393923"/>
    <w:rsid w:val="003A2BD3"/>
    <w:rsid w:val="003A5E40"/>
    <w:rsid w:val="003B1EAE"/>
    <w:rsid w:val="003B602A"/>
    <w:rsid w:val="003C00FD"/>
    <w:rsid w:val="003C2BC6"/>
    <w:rsid w:val="003C54F5"/>
    <w:rsid w:val="003C5595"/>
    <w:rsid w:val="003C72A7"/>
    <w:rsid w:val="003D0DAF"/>
    <w:rsid w:val="003D1FA3"/>
    <w:rsid w:val="003D291E"/>
    <w:rsid w:val="003D35F6"/>
    <w:rsid w:val="003D5543"/>
    <w:rsid w:val="003D59F6"/>
    <w:rsid w:val="003E74C0"/>
    <w:rsid w:val="003E769F"/>
    <w:rsid w:val="003F14C8"/>
    <w:rsid w:val="003F1952"/>
    <w:rsid w:val="003F3554"/>
    <w:rsid w:val="003F3CB6"/>
    <w:rsid w:val="003F7727"/>
    <w:rsid w:val="004004C8"/>
    <w:rsid w:val="004016E5"/>
    <w:rsid w:val="00401BB9"/>
    <w:rsid w:val="00402542"/>
    <w:rsid w:val="004056FC"/>
    <w:rsid w:val="004116AA"/>
    <w:rsid w:val="004150C0"/>
    <w:rsid w:val="004238AA"/>
    <w:rsid w:val="00424F96"/>
    <w:rsid w:val="004255E2"/>
    <w:rsid w:val="00425DB0"/>
    <w:rsid w:val="00427306"/>
    <w:rsid w:val="00430460"/>
    <w:rsid w:val="00431F5D"/>
    <w:rsid w:val="0043486F"/>
    <w:rsid w:val="00441149"/>
    <w:rsid w:val="00443F5B"/>
    <w:rsid w:val="00445BDD"/>
    <w:rsid w:val="00445C5D"/>
    <w:rsid w:val="00451D68"/>
    <w:rsid w:val="004537C2"/>
    <w:rsid w:val="00453F70"/>
    <w:rsid w:val="004545D5"/>
    <w:rsid w:val="0045500E"/>
    <w:rsid w:val="00455611"/>
    <w:rsid w:val="00457E92"/>
    <w:rsid w:val="00463996"/>
    <w:rsid w:val="0046589A"/>
    <w:rsid w:val="00473AFA"/>
    <w:rsid w:val="0047484A"/>
    <w:rsid w:val="00476A24"/>
    <w:rsid w:val="004777FE"/>
    <w:rsid w:val="00477CFF"/>
    <w:rsid w:val="00480092"/>
    <w:rsid w:val="004813D8"/>
    <w:rsid w:val="00482C4A"/>
    <w:rsid w:val="00483411"/>
    <w:rsid w:val="0048718B"/>
    <w:rsid w:val="00492869"/>
    <w:rsid w:val="00496E64"/>
    <w:rsid w:val="00496F12"/>
    <w:rsid w:val="004979F6"/>
    <w:rsid w:val="004A1B13"/>
    <w:rsid w:val="004A5464"/>
    <w:rsid w:val="004A6935"/>
    <w:rsid w:val="004B0AF7"/>
    <w:rsid w:val="004B325B"/>
    <w:rsid w:val="004B5BB5"/>
    <w:rsid w:val="004B7929"/>
    <w:rsid w:val="004B7B93"/>
    <w:rsid w:val="004C1DD1"/>
    <w:rsid w:val="004C504D"/>
    <w:rsid w:val="004C6740"/>
    <w:rsid w:val="004C68F3"/>
    <w:rsid w:val="004D1A20"/>
    <w:rsid w:val="004D20D8"/>
    <w:rsid w:val="004D2B81"/>
    <w:rsid w:val="004D37EF"/>
    <w:rsid w:val="004D5085"/>
    <w:rsid w:val="004D5EF2"/>
    <w:rsid w:val="004E409B"/>
    <w:rsid w:val="004E7369"/>
    <w:rsid w:val="004F1D5B"/>
    <w:rsid w:val="004F4383"/>
    <w:rsid w:val="004F44F9"/>
    <w:rsid w:val="004F708D"/>
    <w:rsid w:val="004F76FD"/>
    <w:rsid w:val="004F7898"/>
    <w:rsid w:val="00502BF1"/>
    <w:rsid w:val="00502DA5"/>
    <w:rsid w:val="00507138"/>
    <w:rsid w:val="0051132C"/>
    <w:rsid w:val="00513E4C"/>
    <w:rsid w:val="005150EA"/>
    <w:rsid w:val="00516A9C"/>
    <w:rsid w:val="00521548"/>
    <w:rsid w:val="005219CD"/>
    <w:rsid w:val="00522459"/>
    <w:rsid w:val="00522D1F"/>
    <w:rsid w:val="005230E7"/>
    <w:rsid w:val="00523AF6"/>
    <w:rsid w:val="00527406"/>
    <w:rsid w:val="00535705"/>
    <w:rsid w:val="00536309"/>
    <w:rsid w:val="00537713"/>
    <w:rsid w:val="0054201D"/>
    <w:rsid w:val="005444E3"/>
    <w:rsid w:val="0054696C"/>
    <w:rsid w:val="00546A7E"/>
    <w:rsid w:val="00547D70"/>
    <w:rsid w:val="00551444"/>
    <w:rsid w:val="00551595"/>
    <w:rsid w:val="00551FF6"/>
    <w:rsid w:val="0055753A"/>
    <w:rsid w:val="00557A38"/>
    <w:rsid w:val="00561704"/>
    <w:rsid w:val="005617C9"/>
    <w:rsid w:val="0056293A"/>
    <w:rsid w:val="00573CF7"/>
    <w:rsid w:val="005772E3"/>
    <w:rsid w:val="00581472"/>
    <w:rsid w:val="005850B7"/>
    <w:rsid w:val="00585E25"/>
    <w:rsid w:val="00587C9F"/>
    <w:rsid w:val="00593DCF"/>
    <w:rsid w:val="00593E3C"/>
    <w:rsid w:val="00595007"/>
    <w:rsid w:val="00595AFB"/>
    <w:rsid w:val="005A45A0"/>
    <w:rsid w:val="005A4B94"/>
    <w:rsid w:val="005A4C66"/>
    <w:rsid w:val="005A4FA2"/>
    <w:rsid w:val="005A7D99"/>
    <w:rsid w:val="005B09DB"/>
    <w:rsid w:val="005B2771"/>
    <w:rsid w:val="005B3A9E"/>
    <w:rsid w:val="005B55F0"/>
    <w:rsid w:val="005C0A48"/>
    <w:rsid w:val="005C0A93"/>
    <w:rsid w:val="005D1442"/>
    <w:rsid w:val="005D24FD"/>
    <w:rsid w:val="005D6055"/>
    <w:rsid w:val="005D6C2E"/>
    <w:rsid w:val="005E1531"/>
    <w:rsid w:val="005E3977"/>
    <w:rsid w:val="005F2C09"/>
    <w:rsid w:val="00600A18"/>
    <w:rsid w:val="006062F8"/>
    <w:rsid w:val="006072DF"/>
    <w:rsid w:val="006124D0"/>
    <w:rsid w:val="00613172"/>
    <w:rsid w:val="00614954"/>
    <w:rsid w:val="00615176"/>
    <w:rsid w:val="006151BA"/>
    <w:rsid w:val="00615C05"/>
    <w:rsid w:val="00620B2A"/>
    <w:rsid w:val="00623830"/>
    <w:rsid w:val="006304A3"/>
    <w:rsid w:val="00631C34"/>
    <w:rsid w:val="006344F6"/>
    <w:rsid w:val="00634C37"/>
    <w:rsid w:val="00637CA6"/>
    <w:rsid w:val="00643BDC"/>
    <w:rsid w:val="006449E4"/>
    <w:rsid w:val="006456FE"/>
    <w:rsid w:val="00646392"/>
    <w:rsid w:val="006474D0"/>
    <w:rsid w:val="0065131A"/>
    <w:rsid w:val="00653D70"/>
    <w:rsid w:val="0065431C"/>
    <w:rsid w:val="00657036"/>
    <w:rsid w:val="00657733"/>
    <w:rsid w:val="0066396F"/>
    <w:rsid w:val="00664F6A"/>
    <w:rsid w:val="0066755D"/>
    <w:rsid w:val="00673E4A"/>
    <w:rsid w:val="00674064"/>
    <w:rsid w:val="00674412"/>
    <w:rsid w:val="006744D0"/>
    <w:rsid w:val="0067563F"/>
    <w:rsid w:val="00675972"/>
    <w:rsid w:val="00675D61"/>
    <w:rsid w:val="0067624E"/>
    <w:rsid w:val="00683D68"/>
    <w:rsid w:val="00684DC2"/>
    <w:rsid w:val="00685EE7"/>
    <w:rsid w:val="00687847"/>
    <w:rsid w:val="00697B25"/>
    <w:rsid w:val="006A2E90"/>
    <w:rsid w:val="006A3C5B"/>
    <w:rsid w:val="006A40A8"/>
    <w:rsid w:val="006A4538"/>
    <w:rsid w:val="006A52D5"/>
    <w:rsid w:val="006A5DC6"/>
    <w:rsid w:val="006A66E3"/>
    <w:rsid w:val="006B2614"/>
    <w:rsid w:val="006B2D33"/>
    <w:rsid w:val="006C0EBC"/>
    <w:rsid w:val="006C3B87"/>
    <w:rsid w:val="006C57C3"/>
    <w:rsid w:val="006C69CE"/>
    <w:rsid w:val="006D1254"/>
    <w:rsid w:val="006D1A28"/>
    <w:rsid w:val="006D215F"/>
    <w:rsid w:val="006D2E5E"/>
    <w:rsid w:val="006D40A9"/>
    <w:rsid w:val="006D6720"/>
    <w:rsid w:val="006E2881"/>
    <w:rsid w:val="006E299B"/>
    <w:rsid w:val="006E2E65"/>
    <w:rsid w:val="006E3152"/>
    <w:rsid w:val="006E5284"/>
    <w:rsid w:val="006E78A8"/>
    <w:rsid w:val="006F0BC5"/>
    <w:rsid w:val="006F206E"/>
    <w:rsid w:val="006F2A36"/>
    <w:rsid w:val="006F45D6"/>
    <w:rsid w:val="006F54F7"/>
    <w:rsid w:val="006F615D"/>
    <w:rsid w:val="006F6AB8"/>
    <w:rsid w:val="006F78DA"/>
    <w:rsid w:val="007050C5"/>
    <w:rsid w:val="007069A2"/>
    <w:rsid w:val="00715EAB"/>
    <w:rsid w:val="0072079A"/>
    <w:rsid w:val="0072134A"/>
    <w:rsid w:val="007235F3"/>
    <w:rsid w:val="00730FA3"/>
    <w:rsid w:val="007311F5"/>
    <w:rsid w:val="0073182F"/>
    <w:rsid w:val="00732C79"/>
    <w:rsid w:val="00732E59"/>
    <w:rsid w:val="00735DCB"/>
    <w:rsid w:val="007360FD"/>
    <w:rsid w:val="00736A91"/>
    <w:rsid w:val="007372EE"/>
    <w:rsid w:val="00745D1A"/>
    <w:rsid w:val="007464DC"/>
    <w:rsid w:val="00753726"/>
    <w:rsid w:val="00755D70"/>
    <w:rsid w:val="0075683C"/>
    <w:rsid w:val="007570ED"/>
    <w:rsid w:val="00763FC2"/>
    <w:rsid w:val="00764ADD"/>
    <w:rsid w:val="00765653"/>
    <w:rsid w:val="00767D39"/>
    <w:rsid w:val="00773BEF"/>
    <w:rsid w:val="00774F4A"/>
    <w:rsid w:val="007806BE"/>
    <w:rsid w:val="00781715"/>
    <w:rsid w:val="0078239E"/>
    <w:rsid w:val="007831F1"/>
    <w:rsid w:val="00783294"/>
    <w:rsid w:val="007832C5"/>
    <w:rsid w:val="0078530B"/>
    <w:rsid w:val="00785444"/>
    <w:rsid w:val="00787DA8"/>
    <w:rsid w:val="0079150D"/>
    <w:rsid w:val="00793411"/>
    <w:rsid w:val="007977C6"/>
    <w:rsid w:val="0079782C"/>
    <w:rsid w:val="007A24C6"/>
    <w:rsid w:val="007A28B6"/>
    <w:rsid w:val="007A3D0D"/>
    <w:rsid w:val="007A467B"/>
    <w:rsid w:val="007A71ED"/>
    <w:rsid w:val="007B0B2D"/>
    <w:rsid w:val="007B1928"/>
    <w:rsid w:val="007B23C0"/>
    <w:rsid w:val="007B6668"/>
    <w:rsid w:val="007B6B25"/>
    <w:rsid w:val="007D12D9"/>
    <w:rsid w:val="007D1A82"/>
    <w:rsid w:val="007D5A4C"/>
    <w:rsid w:val="007D708A"/>
    <w:rsid w:val="007D7401"/>
    <w:rsid w:val="007D7980"/>
    <w:rsid w:val="007E050E"/>
    <w:rsid w:val="007E3B2B"/>
    <w:rsid w:val="007E64ED"/>
    <w:rsid w:val="007F22CF"/>
    <w:rsid w:val="007F238E"/>
    <w:rsid w:val="007F2CC9"/>
    <w:rsid w:val="007F73BE"/>
    <w:rsid w:val="00800F7D"/>
    <w:rsid w:val="00801F26"/>
    <w:rsid w:val="0080308B"/>
    <w:rsid w:val="00807160"/>
    <w:rsid w:val="00807790"/>
    <w:rsid w:val="008151AC"/>
    <w:rsid w:val="0081676B"/>
    <w:rsid w:val="00817F49"/>
    <w:rsid w:val="00822E40"/>
    <w:rsid w:val="0082506D"/>
    <w:rsid w:val="00825329"/>
    <w:rsid w:val="00827F35"/>
    <w:rsid w:val="008307A7"/>
    <w:rsid w:val="00830E3E"/>
    <w:rsid w:val="00832E19"/>
    <w:rsid w:val="008340E5"/>
    <w:rsid w:val="00834642"/>
    <w:rsid w:val="00835332"/>
    <w:rsid w:val="008365A5"/>
    <w:rsid w:val="00840471"/>
    <w:rsid w:val="00840970"/>
    <w:rsid w:val="00842316"/>
    <w:rsid w:val="00842A96"/>
    <w:rsid w:val="00842CD7"/>
    <w:rsid w:val="00852127"/>
    <w:rsid w:val="0085297A"/>
    <w:rsid w:val="008558B5"/>
    <w:rsid w:val="00855B87"/>
    <w:rsid w:val="00865257"/>
    <w:rsid w:val="00865BDB"/>
    <w:rsid w:val="00866A53"/>
    <w:rsid w:val="00866F3F"/>
    <w:rsid w:val="00871EF2"/>
    <w:rsid w:val="00875244"/>
    <w:rsid w:val="00875AD5"/>
    <w:rsid w:val="0087678E"/>
    <w:rsid w:val="00876A53"/>
    <w:rsid w:val="00877039"/>
    <w:rsid w:val="00877EDB"/>
    <w:rsid w:val="00884118"/>
    <w:rsid w:val="00892731"/>
    <w:rsid w:val="00894173"/>
    <w:rsid w:val="0089586F"/>
    <w:rsid w:val="00895871"/>
    <w:rsid w:val="008963A3"/>
    <w:rsid w:val="008A02CF"/>
    <w:rsid w:val="008A3193"/>
    <w:rsid w:val="008A7019"/>
    <w:rsid w:val="008B1DE4"/>
    <w:rsid w:val="008B3177"/>
    <w:rsid w:val="008C25C3"/>
    <w:rsid w:val="008C2B65"/>
    <w:rsid w:val="008C2C0B"/>
    <w:rsid w:val="008C336F"/>
    <w:rsid w:val="008C45DE"/>
    <w:rsid w:val="008C4A37"/>
    <w:rsid w:val="008C5032"/>
    <w:rsid w:val="008C61FD"/>
    <w:rsid w:val="008C7050"/>
    <w:rsid w:val="008C788A"/>
    <w:rsid w:val="008D4DD9"/>
    <w:rsid w:val="008E41FE"/>
    <w:rsid w:val="008E49F5"/>
    <w:rsid w:val="008E5748"/>
    <w:rsid w:val="008F002F"/>
    <w:rsid w:val="008F05C5"/>
    <w:rsid w:val="008F140D"/>
    <w:rsid w:val="008F43D5"/>
    <w:rsid w:val="008F5ED9"/>
    <w:rsid w:val="008F6259"/>
    <w:rsid w:val="008F7EDF"/>
    <w:rsid w:val="008F7EF4"/>
    <w:rsid w:val="00902337"/>
    <w:rsid w:val="0090617A"/>
    <w:rsid w:val="00907B26"/>
    <w:rsid w:val="0091374E"/>
    <w:rsid w:val="00917347"/>
    <w:rsid w:val="00922CD1"/>
    <w:rsid w:val="0092356B"/>
    <w:rsid w:val="00927C1D"/>
    <w:rsid w:val="00930F04"/>
    <w:rsid w:val="00934477"/>
    <w:rsid w:val="00937649"/>
    <w:rsid w:val="00940124"/>
    <w:rsid w:val="009570BA"/>
    <w:rsid w:val="00965C57"/>
    <w:rsid w:val="009675F7"/>
    <w:rsid w:val="009701F3"/>
    <w:rsid w:val="00970C46"/>
    <w:rsid w:val="00972196"/>
    <w:rsid w:val="00972644"/>
    <w:rsid w:val="00980945"/>
    <w:rsid w:val="00983F85"/>
    <w:rsid w:val="009843C5"/>
    <w:rsid w:val="00987A41"/>
    <w:rsid w:val="00993F26"/>
    <w:rsid w:val="00997FE9"/>
    <w:rsid w:val="009A0548"/>
    <w:rsid w:val="009A2C09"/>
    <w:rsid w:val="009A2C70"/>
    <w:rsid w:val="009A4787"/>
    <w:rsid w:val="009B220F"/>
    <w:rsid w:val="009B223C"/>
    <w:rsid w:val="009B2489"/>
    <w:rsid w:val="009B369C"/>
    <w:rsid w:val="009B66E8"/>
    <w:rsid w:val="009B68D2"/>
    <w:rsid w:val="009C1A2B"/>
    <w:rsid w:val="009C47BD"/>
    <w:rsid w:val="009C5BF5"/>
    <w:rsid w:val="009C6E13"/>
    <w:rsid w:val="009D24F9"/>
    <w:rsid w:val="009D4598"/>
    <w:rsid w:val="009D7062"/>
    <w:rsid w:val="009E0B64"/>
    <w:rsid w:val="009E2F45"/>
    <w:rsid w:val="009E5C22"/>
    <w:rsid w:val="009E6885"/>
    <w:rsid w:val="009F1030"/>
    <w:rsid w:val="009F2E19"/>
    <w:rsid w:val="009F3452"/>
    <w:rsid w:val="009F6749"/>
    <w:rsid w:val="009F6D9C"/>
    <w:rsid w:val="00A0258D"/>
    <w:rsid w:val="00A0362F"/>
    <w:rsid w:val="00A06C1B"/>
    <w:rsid w:val="00A07A75"/>
    <w:rsid w:val="00A1055C"/>
    <w:rsid w:val="00A1190D"/>
    <w:rsid w:val="00A11F00"/>
    <w:rsid w:val="00A141FE"/>
    <w:rsid w:val="00A20484"/>
    <w:rsid w:val="00A23153"/>
    <w:rsid w:val="00A25CC7"/>
    <w:rsid w:val="00A25D98"/>
    <w:rsid w:val="00A27147"/>
    <w:rsid w:val="00A333BE"/>
    <w:rsid w:val="00A3400B"/>
    <w:rsid w:val="00A36480"/>
    <w:rsid w:val="00A37F07"/>
    <w:rsid w:val="00A42DDD"/>
    <w:rsid w:val="00A4305B"/>
    <w:rsid w:val="00A432BE"/>
    <w:rsid w:val="00A453C4"/>
    <w:rsid w:val="00A501C9"/>
    <w:rsid w:val="00A547F7"/>
    <w:rsid w:val="00A550B1"/>
    <w:rsid w:val="00A55877"/>
    <w:rsid w:val="00A6153F"/>
    <w:rsid w:val="00A618B3"/>
    <w:rsid w:val="00A62339"/>
    <w:rsid w:val="00A625A7"/>
    <w:rsid w:val="00A66F01"/>
    <w:rsid w:val="00A675C5"/>
    <w:rsid w:val="00A716C7"/>
    <w:rsid w:val="00A725BF"/>
    <w:rsid w:val="00A7270D"/>
    <w:rsid w:val="00A72C20"/>
    <w:rsid w:val="00A7300B"/>
    <w:rsid w:val="00A77EB0"/>
    <w:rsid w:val="00A81550"/>
    <w:rsid w:val="00A8232E"/>
    <w:rsid w:val="00A836E5"/>
    <w:rsid w:val="00A84558"/>
    <w:rsid w:val="00A94169"/>
    <w:rsid w:val="00A94FF5"/>
    <w:rsid w:val="00A95DAF"/>
    <w:rsid w:val="00A97D73"/>
    <w:rsid w:val="00AA16F7"/>
    <w:rsid w:val="00AA4F24"/>
    <w:rsid w:val="00AB2C3A"/>
    <w:rsid w:val="00AB3376"/>
    <w:rsid w:val="00AC2E5B"/>
    <w:rsid w:val="00AD55FE"/>
    <w:rsid w:val="00AD5EB2"/>
    <w:rsid w:val="00AE02C5"/>
    <w:rsid w:val="00AE27AB"/>
    <w:rsid w:val="00AE2C25"/>
    <w:rsid w:val="00AE50BD"/>
    <w:rsid w:val="00AE61FD"/>
    <w:rsid w:val="00AE630B"/>
    <w:rsid w:val="00AE63C6"/>
    <w:rsid w:val="00AF1CB7"/>
    <w:rsid w:val="00AF2F81"/>
    <w:rsid w:val="00AF672E"/>
    <w:rsid w:val="00AF7FC1"/>
    <w:rsid w:val="00B002C4"/>
    <w:rsid w:val="00B00F9A"/>
    <w:rsid w:val="00B01EBA"/>
    <w:rsid w:val="00B12AA0"/>
    <w:rsid w:val="00B130AB"/>
    <w:rsid w:val="00B1592D"/>
    <w:rsid w:val="00B167ED"/>
    <w:rsid w:val="00B17E08"/>
    <w:rsid w:val="00B2103F"/>
    <w:rsid w:val="00B26C7A"/>
    <w:rsid w:val="00B2753F"/>
    <w:rsid w:val="00B30586"/>
    <w:rsid w:val="00B320E0"/>
    <w:rsid w:val="00B33812"/>
    <w:rsid w:val="00B34741"/>
    <w:rsid w:val="00B34DFF"/>
    <w:rsid w:val="00B35696"/>
    <w:rsid w:val="00B35D90"/>
    <w:rsid w:val="00B37906"/>
    <w:rsid w:val="00B40CB5"/>
    <w:rsid w:val="00B41F56"/>
    <w:rsid w:val="00B425F3"/>
    <w:rsid w:val="00B43C3F"/>
    <w:rsid w:val="00B5087A"/>
    <w:rsid w:val="00B51823"/>
    <w:rsid w:val="00B518A4"/>
    <w:rsid w:val="00B52CC4"/>
    <w:rsid w:val="00B53331"/>
    <w:rsid w:val="00B54F4D"/>
    <w:rsid w:val="00B552F2"/>
    <w:rsid w:val="00B60C25"/>
    <w:rsid w:val="00B60FF0"/>
    <w:rsid w:val="00B613AF"/>
    <w:rsid w:val="00B619FC"/>
    <w:rsid w:val="00B63880"/>
    <w:rsid w:val="00B64E8B"/>
    <w:rsid w:val="00B64FDE"/>
    <w:rsid w:val="00B65E3C"/>
    <w:rsid w:val="00B668BC"/>
    <w:rsid w:val="00B70C5A"/>
    <w:rsid w:val="00B71946"/>
    <w:rsid w:val="00B72890"/>
    <w:rsid w:val="00B72AB5"/>
    <w:rsid w:val="00B77727"/>
    <w:rsid w:val="00B779B5"/>
    <w:rsid w:val="00B84406"/>
    <w:rsid w:val="00B90975"/>
    <w:rsid w:val="00B947A0"/>
    <w:rsid w:val="00B96BF6"/>
    <w:rsid w:val="00B97882"/>
    <w:rsid w:val="00B97D04"/>
    <w:rsid w:val="00BA5209"/>
    <w:rsid w:val="00BB1903"/>
    <w:rsid w:val="00BB1BB9"/>
    <w:rsid w:val="00BB2188"/>
    <w:rsid w:val="00BB75CD"/>
    <w:rsid w:val="00BC1CBB"/>
    <w:rsid w:val="00BC6942"/>
    <w:rsid w:val="00BD1092"/>
    <w:rsid w:val="00BD5EA3"/>
    <w:rsid w:val="00BE1B9A"/>
    <w:rsid w:val="00BE3623"/>
    <w:rsid w:val="00BE3E50"/>
    <w:rsid w:val="00BE7318"/>
    <w:rsid w:val="00BF3314"/>
    <w:rsid w:val="00BF5395"/>
    <w:rsid w:val="00BF7BD3"/>
    <w:rsid w:val="00C02AA9"/>
    <w:rsid w:val="00C04537"/>
    <w:rsid w:val="00C04558"/>
    <w:rsid w:val="00C049C8"/>
    <w:rsid w:val="00C07F7E"/>
    <w:rsid w:val="00C16C1F"/>
    <w:rsid w:val="00C17B8F"/>
    <w:rsid w:val="00C21956"/>
    <w:rsid w:val="00C2582D"/>
    <w:rsid w:val="00C25C60"/>
    <w:rsid w:val="00C27370"/>
    <w:rsid w:val="00C31FA8"/>
    <w:rsid w:val="00C33568"/>
    <w:rsid w:val="00C41083"/>
    <w:rsid w:val="00C41220"/>
    <w:rsid w:val="00C41B26"/>
    <w:rsid w:val="00C432AD"/>
    <w:rsid w:val="00C52341"/>
    <w:rsid w:val="00C53428"/>
    <w:rsid w:val="00C53614"/>
    <w:rsid w:val="00C5636F"/>
    <w:rsid w:val="00C60212"/>
    <w:rsid w:val="00C6548D"/>
    <w:rsid w:val="00C65CD9"/>
    <w:rsid w:val="00C71166"/>
    <w:rsid w:val="00C71948"/>
    <w:rsid w:val="00C73655"/>
    <w:rsid w:val="00C73B18"/>
    <w:rsid w:val="00C748DE"/>
    <w:rsid w:val="00C762BA"/>
    <w:rsid w:val="00C77E10"/>
    <w:rsid w:val="00C8115F"/>
    <w:rsid w:val="00C91002"/>
    <w:rsid w:val="00C91216"/>
    <w:rsid w:val="00C9165F"/>
    <w:rsid w:val="00C94AF7"/>
    <w:rsid w:val="00C95481"/>
    <w:rsid w:val="00C97610"/>
    <w:rsid w:val="00C97D7E"/>
    <w:rsid w:val="00CA247A"/>
    <w:rsid w:val="00CA34E0"/>
    <w:rsid w:val="00CA453B"/>
    <w:rsid w:val="00CA5299"/>
    <w:rsid w:val="00CA707F"/>
    <w:rsid w:val="00CB10E1"/>
    <w:rsid w:val="00CB3319"/>
    <w:rsid w:val="00CB5DFC"/>
    <w:rsid w:val="00CC190A"/>
    <w:rsid w:val="00CC2781"/>
    <w:rsid w:val="00CC6D9B"/>
    <w:rsid w:val="00CD001F"/>
    <w:rsid w:val="00CD1376"/>
    <w:rsid w:val="00CD1AE4"/>
    <w:rsid w:val="00CE2C39"/>
    <w:rsid w:val="00CE2F2F"/>
    <w:rsid w:val="00CF1DDB"/>
    <w:rsid w:val="00CF6F83"/>
    <w:rsid w:val="00CF7261"/>
    <w:rsid w:val="00D004AB"/>
    <w:rsid w:val="00D01DCF"/>
    <w:rsid w:val="00D03387"/>
    <w:rsid w:val="00D040E7"/>
    <w:rsid w:val="00D04152"/>
    <w:rsid w:val="00D114EA"/>
    <w:rsid w:val="00D149EC"/>
    <w:rsid w:val="00D17F5B"/>
    <w:rsid w:val="00D23078"/>
    <w:rsid w:val="00D2307C"/>
    <w:rsid w:val="00D25EA3"/>
    <w:rsid w:val="00D26F65"/>
    <w:rsid w:val="00D2765C"/>
    <w:rsid w:val="00D27B3F"/>
    <w:rsid w:val="00D3496E"/>
    <w:rsid w:val="00D34BE5"/>
    <w:rsid w:val="00D358FF"/>
    <w:rsid w:val="00D35C69"/>
    <w:rsid w:val="00D40908"/>
    <w:rsid w:val="00D41450"/>
    <w:rsid w:val="00D44F24"/>
    <w:rsid w:val="00D45932"/>
    <w:rsid w:val="00D508C3"/>
    <w:rsid w:val="00D54262"/>
    <w:rsid w:val="00D54A17"/>
    <w:rsid w:val="00D579B3"/>
    <w:rsid w:val="00D57F31"/>
    <w:rsid w:val="00D62345"/>
    <w:rsid w:val="00D64D1F"/>
    <w:rsid w:val="00D66CBC"/>
    <w:rsid w:val="00D67936"/>
    <w:rsid w:val="00D71D97"/>
    <w:rsid w:val="00D74C35"/>
    <w:rsid w:val="00D753DA"/>
    <w:rsid w:val="00D7692B"/>
    <w:rsid w:val="00D76DCF"/>
    <w:rsid w:val="00D81F02"/>
    <w:rsid w:val="00D82E40"/>
    <w:rsid w:val="00D85930"/>
    <w:rsid w:val="00D85E77"/>
    <w:rsid w:val="00D87E75"/>
    <w:rsid w:val="00DA012E"/>
    <w:rsid w:val="00DA019B"/>
    <w:rsid w:val="00DA2A8A"/>
    <w:rsid w:val="00DA4E90"/>
    <w:rsid w:val="00DA62A6"/>
    <w:rsid w:val="00DB098C"/>
    <w:rsid w:val="00DB12F0"/>
    <w:rsid w:val="00DB41E5"/>
    <w:rsid w:val="00DB6BA7"/>
    <w:rsid w:val="00DB6C4E"/>
    <w:rsid w:val="00DC28A1"/>
    <w:rsid w:val="00DC2C0D"/>
    <w:rsid w:val="00DC44B1"/>
    <w:rsid w:val="00DC6C08"/>
    <w:rsid w:val="00DD091E"/>
    <w:rsid w:val="00DD4B32"/>
    <w:rsid w:val="00DD59A7"/>
    <w:rsid w:val="00DD621C"/>
    <w:rsid w:val="00DD7991"/>
    <w:rsid w:val="00DD7ABD"/>
    <w:rsid w:val="00DE100E"/>
    <w:rsid w:val="00DE3258"/>
    <w:rsid w:val="00DE5531"/>
    <w:rsid w:val="00DE64E0"/>
    <w:rsid w:val="00DE6DE4"/>
    <w:rsid w:val="00DE76C4"/>
    <w:rsid w:val="00DF17EF"/>
    <w:rsid w:val="00DF1D21"/>
    <w:rsid w:val="00DF2619"/>
    <w:rsid w:val="00DF2DA2"/>
    <w:rsid w:val="00E018F1"/>
    <w:rsid w:val="00E07CA0"/>
    <w:rsid w:val="00E10ABC"/>
    <w:rsid w:val="00E20DAC"/>
    <w:rsid w:val="00E31B43"/>
    <w:rsid w:val="00E33377"/>
    <w:rsid w:val="00E354C9"/>
    <w:rsid w:val="00E35670"/>
    <w:rsid w:val="00E42D1E"/>
    <w:rsid w:val="00E43469"/>
    <w:rsid w:val="00E45C19"/>
    <w:rsid w:val="00E4734D"/>
    <w:rsid w:val="00E50C18"/>
    <w:rsid w:val="00E513BD"/>
    <w:rsid w:val="00E5200F"/>
    <w:rsid w:val="00E53A29"/>
    <w:rsid w:val="00E5411A"/>
    <w:rsid w:val="00E546AD"/>
    <w:rsid w:val="00E56FBE"/>
    <w:rsid w:val="00E570C7"/>
    <w:rsid w:val="00E61958"/>
    <w:rsid w:val="00E6349E"/>
    <w:rsid w:val="00E64F53"/>
    <w:rsid w:val="00E653FB"/>
    <w:rsid w:val="00E72F2F"/>
    <w:rsid w:val="00E7568F"/>
    <w:rsid w:val="00E76FFC"/>
    <w:rsid w:val="00E80887"/>
    <w:rsid w:val="00E83B1D"/>
    <w:rsid w:val="00E875C5"/>
    <w:rsid w:val="00E90E78"/>
    <w:rsid w:val="00E91F53"/>
    <w:rsid w:val="00E93903"/>
    <w:rsid w:val="00E97F3F"/>
    <w:rsid w:val="00EA42AA"/>
    <w:rsid w:val="00EA507E"/>
    <w:rsid w:val="00EA77A8"/>
    <w:rsid w:val="00EB06DF"/>
    <w:rsid w:val="00EB73FC"/>
    <w:rsid w:val="00EB7E23"/>
    <w:rsid w:val="00EC04A9"/>
    <w:rsid w:val="00EC0C17"/>
    <w:rsid w:val="00EC0DD3"/>
    <w:rsid w:val="00EC134F"/>
    <w:rsid w:val="00EC3241"/>
    <w:rsid w:val="00EC4684"/>
    <w:rsid w:val="00EC4946"/>
    <w:rsid w:val="00EC5254"/>
    <w:rsid w:val="00EC5A97"/>
    <w:rsid w:val="00ED2752"/>
    <w:rsid w:val="00EE532D"/>
    <w:rsid w:val="00EE6478"/>
    <w:rsid w:val="00F000A5"/>
    <w:rsid w:val="00F01FFD"/>
    <w:rsid w:val="00F02A5D"/>
    <w:rsid w:val="00F03B1E"/>
    <w:rsid w:val="00F0619E"/>
    <w:rsid w:val="00F14220"/>
    <w:rsid w:val="00F1651F"/>
    <w:rsid w:val="00F218B8"/>
    <w:rsid w:val="00F218EC"/>
    <w:rsid w:val="00F22F59"/>
    <w:rsid w:val="00F23B97"/>
    <w:rsid w:val="00F25F7E"/>
    <w:rsid w:val="00F27D7F"/>
    <w:rsid w:val="00F30FB6"/>
    <w:rsid w:val="00F317BA"/>
    <w:rsid w:val="00F31A30"/>
    <w:rsid w:val="00F33A5C"/>
    <w:rsid w:val="00F3420D"/>
    <w:rsid w:val="00F35662"/>
    <w:rsid w:val="00F414D8"/>
    <w:rsid w:val="00F41DA8"/>
    <w:rsid w:val="00F41F0A"/>
    <w:rsid w:val="00F440E6"/>
    <w:rsid w:val="00F478A1"/>
    <w:rsid w:val="00F522FF"/>
    <w:rsid w:val="00F530B9"/>
    <w:rsid w:val="00F612AF"/>
    <w:rsid w:val="00F64F7D"/>
    <w:rsid w:val="00F67C60"/>
    <w:rsid w:val="00F71044"/>
    <w:rsid w:val="00F74F5F"/>
    <w:rsid w:val="00F77743"/>
    <w:rsid w:val="00F80439"/>
    <w:rsid w:val="00F80E67"/>
    <w:rsid w:val="00F814C7"/>
    <w:rsid w:val="00F83C23"/>
    <w:rsid w:val="00F84FB8"/>
    <w:rsid w:val="00F93CD2"/>
    <w:rsid w:val="00F97256"/>
    <w:rsid w:val="00FA3E5B"/>
    <w:rsid w:val="00FA66CD"/>
    <w:rsid w:val="00FB10B5"/>
    <w:rsid w:val="00FB1249"/>
    <w:rsid w:val="00FB6A3F"/>
    <w:rsid w:val="00FC11DE"/>
    <w:rsid w:val="00FC334C"/>
    <w:rsid w:val="00FD7AA1"/>
    <w:rsid w:val="00FE14BE"/>
    <w:rsid w:val="00FE2A68"/>
    <w:rsid w:val="00FE539F"/>
    <w:rsid w:val="00FF08D1"/>
    <w:rsid w:val="00FF2075"/>
    <w:rsid w:val="00FF5CDC"/>
    <w:rsid w:val="00FF65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A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895871"/>
    <w:pPr>
      <w:spacing w:beforeLines="120" w:before="288" w:afterLines="120" w:after="288" w:line="312" w:lineRule="auto"/>
      <w:jc w:val="both"/>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895871"/>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4004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F6B"/>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qFormat/>
    <w:rsid w:val="00E83B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D0BCF"/>
    <w:pPr>
      <w:tabs>
        <w:tab w:val="center" w:pos="4252"/>
        <w:tab w:val="right" w:pos="8504"/>
      </w:tabs>
    </w:pPr>
  </w:style>
  <w:style w:type="character" w:customStyle="1" w:styleId="CabealhoChar">
    <w:name w:val="Cabeçalho Char"/>
    <w:basedOn w:val="Fontepargpadro"/>
    <w:link w:val="Cabealho"/>
    <w:uiPriority w:val="99"/>
    <w:rsid w:val="002D0BCF"/>
  </w:style>
  <w:style w:type="paragraph" w:styleId="Rodap">
    <w:name w:val="footer"/>
    <w:basedOn w:val="Normal"/>
    <w:link w:val="RodapChar"/>
    <w:uiPriority w:val="99"/>
    <w:unhideWhenUsed/>
    <w:rsid w:val="002D0BCF"/>
    <w:pPr>
      <w:tabs>
        <w:tab w:val="center" w:pos="4252"/>
        <w:tab w:val="right" w:pos="8504"/>
      </w:tabs>
    </w:pPr>
  </w:style>
  <w:style w:type="character" w:customStyle="1" w:styleId="RodapChar">
    <w:name w:val="Rodapé Char"/>
    <w:basedOn w:val="Fontepargpadro"/>
    <w:link w:val="Rodap"/>
    <w:uiPriority w:val="99"/>
    <w:rsid w:val="002D0BCF"/>
  </w:style>
  <w:style w:type="character" w:styleId="Hyperlink">
    <w:name w:val="Hyperlink"/>
    <w:uiPriority w:val="99"/>
    <w:rsid w:val="00E83B1D"/>
    <w:rPr>
      <w:color w:val="000080"/>
      <w:u w:val="single"/>
    </w:rPr>
  </w:style>
  <w:style w:type="paragraph" w:customStyle="1" w:styleId="Nivel01">
    <w:name w:val="Nivel 01"/>
    <w:basedOn w:val="Ttulo1"/>
    <w:next w:val="Normal"/>
    <w:link w:val="Nivel01Char"/>
    <w:autoRedefine/>
    <w:qFormat/>
    <w:rsid w:val="00895871"/>
    <w:pPr>
      <w:spacing w:beforeLines="120" w:before="288" w:afterLines="120" w:after="288" w:line="312" w:lineRule="auto"/>
      <w:jc w:val="both"/>
    </w:pPr>
    <w:rPr>
      <w:rFonts w:ascii="Arial" w:eastAsiaTheme="minorEastAsia" w:hAnsi="Arial" w:cs="Arial"/>
      <w:bCs w:val="0"/>
      <w:color w:val="auto"/>
      <w:sz w:val="24"/>
      <w:szCs w:val="24"/>
    </w:rPr>
  </w:style>
  <w:style w:type="paragraph" w:customStyle="1" w:styleId="Nivel2">
    <w:name w:val="Nivel 2"/>
    <w:basedOn w:val="Normal"/>
    <w:link w:val="Nivel2Char"/>
    <w:qFormat/>
    <w:rsid w:val="00E83B1D"/>
    <w:pPr>
      <w:numPr>
        <w:ilvl w:val="1"/>
        <w:numId w:val="1"/>
      </w:numPr>
      <w:spacing w:before="120" w:after="120" w:line="276" w:lineRule="auto"/>
      <w:jc w:val="both"/>
    </w:pPr>
    <w:rPr>
      <w:rFonts w:ascii="Arial" w:hAnsi="Arial" w:cs="Arial"/>
      <w:color w:val="000000"/>
      <w:sz w:val="20"/>
      <w:szCs w:val="20"/>
    </w:rPr>
  </w:style>
  <w:style w:type="paragraph" w:customStyle="1" w:styleId="Nivel3">
    <w:name w:val="Nivel 3"/>
    <w:basedOn w:val="Normal"/>
    <w:link w:val="Nivel3Char"/>
    <w:qFormat/>
    <w:rsid w:val="00E83B1D"/>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E83B1D"/>
    <w:pPr>
      <w:numPr>
        <w:ilvl w:val="3"/>
      </w:numPr>
    </w:pPr>
    <w:rPr>
      <w:color w:val="auto"/>
    </w:rPr>
  </w:style>
  <w:style w:type="paragraph" w:customStyle="1" w:styleId="Nivel5">
    <w:name w:val="Nivel 5"/>
    <w:basedOn w:val="Nivel4"/>
    <w:qFormat/>
    <w:rsid w:val="00E83B1D"/>
    <w:pPr>
      <w:numPr>
        <w:ilvl w:val="4"/>
      </w:numPr>
    </w:pPr>
  </w:style>
  <w:style w:type="character" w:customStyle="1" w:styleId="Nivel2Char">
    <w:name w:val="Nivel 2 Char"/>
    <w:basedOn w:val="Fontepargpadro"/>
    <w:link w:val="Nivel2"/>
    <w:locked/>
    <w:rsid w:val="00E83B1D"/>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E83B1D"/>
    <w:rPr>
      <w:rFonts w:asciiTheme="majorHAnsi" w:eastAsiaTheme="majorEastAsia" w:hAnsiTheme="majorHAnsi" w:cstheme="majorBidi"/>
      <w:b/>
      <w:bCs/>
      <w:color w:val="365F91" w:themeColor="accent1" w:themeShade="BF"/>
      <w:sz w:val="28"/>
      <w:szCs w:val="28"/>
      <w:lang w:eastAsia="pt-BR"/>
    </w:rPr>
  </w:style>
  <w:style w:type="character" w:customStyle="1" w:styleId="Nivel01Char">
    <w:name w:val="Nivel 01 Char"/>
    <w:basedOn w:val="Fontepargpadro"/>
    <w:link w:val="Nivel01"/>
    <w:rsid w:val="00895871"/>
    <w:rPr>
      <w:rFonts w:ascii="Arial" w:eastAsiaTheme="minorEastAsia" w:hAnsi="Arial" w:cs="Arial"/>
      <w:b/>
      <w:sz w:val="24"/>
      <w:szCs w:val="24"/>
      <w:lang w:eastAsia="pt-BR"/>
    </w:rPr>
  </w:style>
  <w:style w:type="paragraph" w:customStyle="1" w:styleId="Nvel2-Red">
    <w:name w:val="Nível 2 -Red"/>
    <w:basedOn w:val="Nivel2"/>
    <w:link w:val="Nvel2-RedChar"/>
    <w:qFormat/>
    <w:rsid w:val="00C71948"/>
    <w:rPr>
      <w:i/>
      <w:iCs/>
      <w:color w:val="FF0000"/>
    </w:rPr>
  </w:style>
  <w:style w:type="character" w:customStyle="1" w:styleId="Nvel2-RedChar">
    <w:name w:val="Nível 2 -Red Char"/>
    <w:basedOn w:val="Nivel2Char"/>
    <w:link w:val="Nvel2-Red"/>
    <w:rsid w:val="00C71948"/>
    <w:rPr>
      <w:rFonts w:ascii="Arial" w:eastAsiaTheme="minorEastAsia" w:hAnsi="Arial" w:cs="Arial"/>
      <w:i/>
      <w:iCs/>
      <w:color w:val="FF0000"/>
      <w:sz w:val="20"/>
      <w:szCs w:val="20"/>
      <w:lang w:eastAsia="pt-BR"/>
    </w:rPr>
  </w:style>
  <w:style w:type="character" w:styleId="Refdecomentrio">
    <w:name w:val="annotation reference"/>
    <w:basedOn w:val="Fontepargpadro"/>
    <w:unhideWhenUsed/>
    <w:rsid w:val="00B425F3"/>
    <w:rPr>
      <w:sz w:val="16"/>
      <w:szCs w:val="16"/>
    </w:rPr>
  </w:style>
  <w:style w:type="paragraph" w:styleId="Textodecomentrio">
    <w:name w:val="annotation text"/>
    <w:basedOn w:val="Normal"/>
    <w:link w:val="TextodecomentrioChar"/>
    <w:unhideWhenUsed/>
    <w:rsid w:val="00B425F3"/>
    <w:rPr>
      <w:sz w:val="20"/>
      <w:szCs w:val="20"/>
    </w:rPr>
  </w:style>
  <w:style w:type="character" w:customStyle="1" w:styleId="TextodecomentrioChar">
    <w:name w:val="Texto de comentário Char"/>
    <w:basedOn w:val="Fontepargpadro"/>
    <w:link w:val="Textodecomentrio"/>
    <w:qFormat/>
    <w:rsid w:val="00B425F3"/>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semiHidden/>
    <w:unhideWhenUsed/>
    <w:rsid w:val="00B425F3"/>
    <w:rPr>
      <w:rFonts w:ascii="Tahoma" w:hAnsi="Tahoma"/>
      <w:sz w:val="16"/>
      <w:szCs w:val="16"/>
    </w:rPr>
  </w:style>
  <w:style w:type="character" w:customStyle="1" w:styleId="TextodebaloChar">
    <w:name w:val="Texto de balão Char"/>
    <w:basedOn w:val="Fontepargpadro"/>
    <w:link w:val="Textodebalo"/>
    <w:uiPriority w:val="99"/>
    <w:semiHidden/>
    <w:rsid w:val="00B425F3"/>
    <w:rPr>
      <w:rFonts w:ascii="Tahoma" w:eastAsiaTheme="minorEastAsia" w:hAnsi="Tahoma" w:cs="Tahoma"/>
      <w:sz w:val="16"/>
      <w:szCs w:val="16"/>
      <w:lang w:eastAsia="pt-BR"/>
    </w:rPr>
  </w:style>
  <w:style w:type="table" w:styleId="Tabelacomgrade">
    <w:name w:val="Table Grid"/>
    <w:basedOn w:val="Tabelanormal"/>
    <w:uiPriority w:val="39"/>
    <w:rsid w:val="007235F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aliases w:val="List I Paragraph,Celula,Parágrafo Padrão Simples,Colorful List - Accent 11,List Paragraph (numbered (a)),Main numbered paragraph,1.1.1_List Paragraph,List_Paragraph,Multilevel para_II,List Paragraph 1.1.1,Segundo,SheParágrafo da Lista"/>
    <w:basedOn w:val="Normal"/>
    <w:link w:val="PargrafodaListaChar"/>
    <w:uiPriority w:val="34"/>
    <w:qFormat/>
    <w:rsid w:val="007235F3"/>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TableParagraph">
    <w:name w:val="Table Paragraph"/>
    <w:basedOn w:val="Normal"/>
    <w:uiPriority w:val="1"/>
    <w:qFormat/>
    <w:rsid w:val="007235F3"/>
    <w:pPr>
      <w:widowControl w:val="0"/>
      <w:autoSpaceDE w:val="0"/>
      <w:autoSpaceDN w:val="0"/>
    </w:pPr>
    <w:rPr>
      <w:rFonts w:ascii="Arial Narrow" w:eastAsia="Arial Narrow" w:hAnsi="Arial Narrow" w:cs="Arial Narrow"/>
      <w:sz w:val="22"/>
      <w:szCs w:val="22"/>
      <w:lang w:val="pt-PT" w:eastAsia="pt-PT" w:bidi="pt-PT"/>
    </w:rPr>
  </w:style>
  <w:style w:type="character" w:styleId="Forte">
    <w:name w:val="Strong"/>
    <w:basedOn w:val="Fontepargpadro"/>
    <w:uiPriority w:val="22"/>
    <w:qFormat/>
    <w:rsid w:val="007235F3"/>
    <w:rPr>
      <w:b/>
      <w:bCs/>
    </w:rPr>
  </w:style>
  <w:style w:type="paragraph" w:customStyle="1" w:styleId="Nvel3-R">
    <w:name w:val="Nível 3-R"/>
    <w:basedOn w:val="Nivel3"/>
    <w:link w:val="Nvel3-RChar"/>
    <w:qFormat/>
    <w:rsid w:val="00D01DCF"/>
    <w:rPr>
      <w:i/>
      <w:iCs/>
      <w:color w:val="FF0000"/>
    </w:rPr>
  </w:style>
  <w:style w:type="character" w:customStyle="1" w:styleId="Nivel3Char">
    <w:name w:val="Nivel 3 Char"/>
    <w:basedOn w:val="Fontepargpadro"/>
    <w:link w:val="Nivel3"/>
    <w:rsid w:val="00D01DCF"/>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D01DCF"/>
    <w:rPr>
      <w:rFonts w:ascii="Arial" w:eastAsiaTheme="minorEastAsia" w:hAnsi="Arial" w:cs="Arial"/>
      <w:i/>
      <w:iCs/>
      <w:color w:val="FF0000"/>
      <w:sz w:val="20"/>
      <w:szCs w:val="20"/>
      <w:lang w:eastAsia="pt-BR"/>
    </w:rPr>
  </w:style>
  <w:style w:type="character" w:customStyle="1" w:styleId="Nivel4Char">
    <w:name w:val="Nivel 4 Char"/>
    <w:basedOn w:val="Fontepargpadro"/>
    <w:link w:val="Nivel4"/>
    <w:rsid w:val="005A7D99"/>
    <w:rPr>
      <w:rFonts w:ascii="Arial" w:eastAsiaTheme="minorEastAsia" w:hAnsi="Arial" w:cs="Arial"/>
      <w:sz w:val="20"/>
      <w:szCs w:val="20"/>
      <w:lang w:eastAsia="pt-BR"/>
    </w:rPr>
  </w:style>
  <w:style w:type="character" w:customStyle="1" w:styleId="normaltextrun">
    <w:name w:val="normaltextrun"/>
    <w:basedOn w:val="Fontepargpadro"/>
    <w:rsid w:val="006D40A9"/>
  </w:style>
  <w:style w:type="paragraph" w:styleId="NormalWeb">
    <w:name w:val="Normal (Web)"/>
    <w:basedOn w:val="Normal"/>
    <w:uiPriority w:val="99"/>
    <w:semiHidden/>
    <w:unhideWhenUsed/>
    <w:rsid w:val="00001964"/>
    <w:pPr>
      <w:spacing w:before="100" w:beforeAutospacing="1" w:after="100" w:afterAutospacing="1"/>
    </w:pPr>
    <w:rPr>
      <w:rFonts w:ascii="Times New Roman" w:eastAsia="Times New Roman" w:hAnsi="Times New Roman" w:cs="Times New Roman"/>
    </w:rPr>
  </w:style>
  <w:style w:type="paragraph" w:customStyle="1" w:styleId="titulox">
    <w:name w:val="titulo x"/>
    <w:basedOn w:val="Normal"/>
    <w:rsid w:val="00D66CBC"/>
    <w:pPr>
      <w:tabs>
        <w:tab w:val="left" w:pos="5040"/>
      </w:tabs>
      <w:jc w:val="center"/>
    </w:pPr>
    <w:rPr>
      <w:rFonts w:ascii="Times New Roman Negrito" w:eastAsia="Times New Roman" w:hAnsi="Times New Roman Negrito" w:cs="Times New Roman"/>
      <w:b/>
      <w:caps/>
    </w:rPr>
  </w:style>
  <w:style w:type="paragraph" w:styleId="Corpodetexto">
    <w:name w:val="Body Text"/>
    <w:basedOn w:val="Normal"/>
    <w:link w:val="CorpodetextoChar"/>
    <w:uiPriority w:val="1"/>
    <w:qFormat/>
    <w:rsid w:val="00095F6B"/>
    <w:pPr>
      <w:widowControl w:val="0"/>
      <w:autoSpaceDE w:val="0"/>
      <w:autoSpaceDN w:val="0"/>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095F6B"/>
    <w:rPr>
      <w:rFonts w:ascii="Arial MT" w:eastAsia="Arial MT" w:hAnsi="Arial MT" w:cs="Arial MT"/>
      <w:sz w:val="24"/>
      <w:szCs w:val="24"/>
      <w:lang w:val="pt-PT"/>
    </w:rPr>
  </w:style>
  <w:style w:type="paragraph" w:styleId="Ttulo">
    <w:name w:val="Title"/>
    <w:basedOn w:val="Normal"/>
    <w:link w:val="TtuloChar"/>
    <w:uiPriority w:val="1"/>
    <w:qFormat/>
    <w:rsid w:val="00095F6B"/>
    <w:pPr>
      <w:widowControl w:val="0"/>
      <w:autoSpaceDE w:val="0"/>
      <w:autoSpaceDN w:val="0"/>
      <w:spacing w:before="71"/>
      <w:ind w:left="1859" w:right="1869" w:firstLine="1291"/>
    </w:pPr>
    <w:rPr>
      <w:rFonts w:ascii="Arial" w:eastAsia="Arial" w:hAnsi="Arial" w:cs="Arial"/>
      <w:b/>
      <w:bCs/>
      <w:lang w:val="pt-PT" w:eastAsia="en-US"/>
    </w:rPr>
  </w:style>
  <w:style w:type="character" w:customStyle="1" w:styleId="TtuloChar">
    <w:name w:val="Título Char"/>
    <w:basedOn w:val="Fontepargpadro"/>
    <w:link w:val="Ttulo"/>
    <w:uiPriority w:val="1"/>
    <w:rsid w:val="00095F6B"/>
    <w:rPr>
      <w:rFonts w:ascii="Arial" w:eastAsia="Arial" w:hAnsi="Arial" w:cs="Arial"/>
      <w:b/>
      <w:bCs/>
      <w:sz w:val="24"/>
      <w:szCs w:val="24"/>
      <w:lang w:val="pt-PT"/>
    </w:rPr>
  </w:style>
  <w:style w:type="numbering" w:customStyle="1" w:styleId="Semlista1">
    <w:name w:val="Sem lista1"/>
    <w:next w:val="Semlista"/>
    <w:uiPriority w:val="99"/>
    <w:semiHidden/>
    <w:unhideWhenUsed/>
    <w:rsid w:val="009F6D9C"/>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40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74317">
      <w:bodyDiv w:val="1"/>
      <w:marLeft w:val="0"/>
      <w:marRight w:val="0"/>
      <w:marTop w:val="0"/>
      <w:marBottom w:val="0"/>
      <w:divBdr>
        <w:top w:val="none" w:sz="0" w:space="0" w:color="auto"/>
        <w:left w:val="none" w:sz="0" w:space="0" w:color="auto"/>
        <w:bottom w:val="none" w:sz="0" w:space="0" w:color="auto"/>
        <w:right w:val="none" w:sz="0" w:space="0" w:color="auto"/>
      </w:divBdr>
    </w:div>
    <w:div w:id="479424975">
      <w:bodyDiv w:val="1"/>
      <w:marLeft w:val="0"/>
      <w:marRight w:val="0"/>
      <w:marTop w:val="0"/>
      <w:marBottom w:val="0"/>
      <w:divBdr>
        <w:top w:val="none" w:sz="0" w:space="0" w:color="auto"/>
        <w:left w:val="none" w:sz="0" w:space="0" w:color="auto"/>
        <w:bottom w:val="none" w:sz="0" w:space="0" w:color="auto"/>
        <w:right w:val="none" w:sz="0" w:space="0" w:color="auto"/>
      </w:divBdr>
    </w:div>
    <w:div w:id="676425594">
      <w:bodyDiv w:val="1"/>
      <w:marLeft w:val="0"/>
      <w:marRight w:val="0"/>
      <w:marTop w:val="0"/>
      <w:marBottom w:val="0"/>
      <w:divBdr>
        <w:top w:val="none" w:sz="0" w:space="0" w:color="auto"/>
        <w:left w:val="none" w:sz="0" w:space="0" w:color="auto"/>
        <w:bottom w:val="none" w:sz="0" w:space="0" w:color="auto"/>
        <w:right w:val="none" w:sz="0" w:space="0" w:color="auto"/>
      </w:divBdr>
    </w:div>
    <w:div w:id="759719972">
      <w:bodyDiv w:val="1"/>
      <w:marLeft w:val="0"/>
      <w:marRight w:val="0"/>
      <w:marTop w:val="0"/>
      <w:marBottom w:val="0"/>
      <w:divBdr>
        <w:top w:val="none" w:sz="0" w:space="0" w:color="auto"/>
        <w:left w:val="none" w:sz="0" w:space="0" w:color="auto"/>
        <w:bottom w:val="none" w:sz="0" w:space="0" w:color="auto"/>
        <w:right w:val="none" w:sz="0" w:space="0" w:color="auto"/>
      </w:divBdr>
    </w:div>
    <w:div w:id="963464063">
      <w:bodyDiv w:val="1"/>
      <w:marLeft w:val="0"/>
      <w:marRight w:val="0"/>
      <w:marTop w:val="0"/>
      <w:marBottom w:val="0"/>
      <w:divBdr>
        <w:top w:val="none" w:sz="0" w:space="0" w:color="auto"/>
        <w:left w:val="none" w:sz="0" w:space="0" w:color="auto"/>
        <w:bottom w:val="none" w:sz="0" w:space="0" w:color="auto"/>
        <w:right w:val="none" w:sz="0" w:space="0" w:color="auto"/>
      </w:divBdr>
    </w:div>
    <w:div w:id="1400444436">
      <w:bodyDiv w:val="1"/>
      <w:marLeft w:val="0"/>
      <w:marRight w:val="0"/>
      <w:marTop w:val="0"/>
      <w:marBottom w:val="0"/>
      <w:divBdr>
        <w:top w:val="none" w:sz="0" w:space="0" w:color="auto"/>
        <w:left w:val="none" w:sz="0" w:space="0" w:color="auto"/>
        <w:bottom w:val="none" w:sz="0" w:space="0" w:color="auto"/>
        <w:right w:val="none" w:sz="0" w:space="0" w:color="auto"/>
      </w:divBdr>
    </w:div>
    <w:div w:id="150890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_ato2007-2010/2009/lei/l12187.htm" TargetMode="External"/><Relationship Id="rId26" Type="http://schemas.openxmlformats.org/officeDocument/2006/relationships/hyperlink" Target="https://www.planalto.gov.br/ccivil_03/_ato2015-2018/2016/decreto/d8660.htm" TargetMode="External"/><Relationship Id="rId3" Type="http://schemas.openxmlformats.org/officeDocument/2006/relationships/styles" Target="styles.xml"/><Relationship Id="rId21" Type="http://schemas.openxmlformats.org/officeDocument/2006/relationships/hyperlink" Target="https://www.planalto.gov.br/ccivil_03/leis/l8429.htm"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santoantoniodograma.mg.gov.br/licitacoes/editais-licitacoes"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ortaltransparencia.gov.br/sancoes/ceis"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ntoantoniodograma.mg.gov.br/licitacoes/editais-licitacoes"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s://www.santoantoniodograma.mg.gov.br/licitacoes/editais-licitacoe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planalto.gov.br/ccivil_03/leis/lcp/lcp12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fontTable" Target="fontTable.xml"/><Relationship Id="rId10" Type="http://schemas.openxmlformats.org/officeDocument/2006/relationships/hyperlink" Target="mailto:compraselicitacaograma@g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mailto:compraselicitacaograma@gmail.com" TargetMode="External"/><Relationship Id="rId4" Type="http://schemas.microsoft.com/office/2007/relationships/stylesWithEffects" Target="stylesWithEffects.xml"/><Relationship Id="rId9" Type="http://schemas.openxmlformats.org/officeDocument/2006/relationships/hyperlink" Target="https://novobbmnet.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4E3D-0BB0-4A58-83A8-56E6A76E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11710</Words>
  <Characters>63238</Characters>
  <Application>Microsoft Office Word</Application>
  <DocSecurity>0</DocSecurity>
  <Lines>526</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2024-11-25T19:57:00Z</cp:lastPrinted>
  <dcterms:created xsi:type="dcterms:W3CDTF">2025-02-18T17:32:00Z</dcterms:created>
  <dcterms:modified xsi:type="dcterms:W3CDTF">2025-02-24T18:00:00Z</dcterms:modified>
</cp:coreProperties>
</file>