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AF3742">
        <w:rPr>
          <w:rFonts w:ascii="Arial" w:hAnsi="Arial" w:cs="Arial"/>
          <w:sz w:val="24"/>
          <w:szCs w:val="24"/>
        </w:rPr>
        <w:t>0</w:t>
      </w:r>
      <w:r w:rsidR="00772E72">
        <w:rPr>
          <w:rFonts w:ascii="Arial" w:hAnsi="Arial" w:cs="Arial"/>
          <w:sz w:val="24"/>
          <w:szCs w:val="24"/>
        </w:rPr>
        <w:t>74</w:t>
      </w:r>
      <w:r w:rsidR="00AF3742">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AF3742">
        <w:rPr>
          <w:rFonts w:ascii="Arial" w:hAnsi="Arial" w:cs="Arial"/>
          <w:sz w:val="24"/>
          <w:szCs w:val="24"/>
        </w:rPr>
        <w:t>0</w:t>
      </w:r>
      <w:r w:rsidR="00772E72">
        <w:rPr>
          <w:rFonts w:ascii="Arial" w:hAnsi="Arial" w:cs="Arial"/>
          <w:sz w:val="24"/>
          <w:szCs w:val="24"/>
        </w:rPr>
        <w:t>31</w:t>
      </w:r>
      <w:r w:rsidR="00AF3742">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2658CB"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1.1.</w:t>
      </w:r>
      <w:r w:rsidR="00F50DFF" w:rsidRPr="004176A9">
        <w:rPr>
          <w:rFonts w:ascii="Arial" w:hAnsi="Arial" w:cs="Arial"/>
          <w:sz w:val="24"/>
          <w:szCs w:val="24"/>
        </w:rPr>
        <w:t xml:space="preserve"> </w:t>
      </w:r>
      <w:r w:rsidR="000C4CD4" w:rsidRPr="004176A9">
        <w:rPr>
          <w:rFonts w:ascii="Arial" w:hAnsi="Arial" w:cs="Arial"/>
          <w:sz w:val="24"/>
          <w:szCs w:val="24"/>
        </w:rPr>
        <w:t xml:space="preserve">Contratação de empresa especializada </w:t>
      </w:r>
      <w:r w:rsidR="000C4CD4">
        <w:rPr>
          <w:rFonts w:ascii="Arial" w:hAnsi="Arial" w:cs="Arial"/>
          <w:sz w:val="24"/>
          <w:szCs w:val="24"/>
        </w:rPr>
        <w:t xml:space="preserve">para </w:t>
      </w:r>
      <w:r w:rsidR="00772E72">
        <w:rPr>
          <w:rFonts w:ascii="Arial" w:hAnsi="Arial" w:cs="Arial"/>
          <w:sz w:val="24"/>
          <w:szCs w:val="24"/>
        </w:rPr>
        <w:t>a</w:t>
      </w:r>
      <w:r w:rsidR="00772E72"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772E72"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0C4CD4">
        <w:rPr>
          <w:rFonts w:ascii="Arial" w:hAnsi="Arial" w:cs="Arial"/>
          <w:sz w:val="24"/>
          <w:szCs w:val="24"/>
        </w:rPr>
        <w:t xml:space="preserve">, </w:t>
      </w:r>
      <w:r w:rsidR="00F50DFF" w:rsidRPr="004176A9">
        <w:rPr>
          <w:rFonts w:ascii="Arial" w:hAnsi="Arial" w:cs="Arial"/>
          <w:sz w:val="24"/>
          <w:szCs w:val="24"/>
        </w:rPr>
        <w:t xml:space="preserve">conforme especificações </w:t>
      </w:r>
      <w:r w:rsidR="00736828">
        <w:rPr>
          <w:rFonts w:ascii="Arial" w:hAnsi="Arial" w:cs="Arial"/>
          <w:sz w:val="24"/>
          <w:szCs w:val="24"/>
        </w:rPr>
        <w:t>a</w:t>
      </w:r>
      <w:r w:rsidR="00F50DFF"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26"/>
        <w:gridCol w:w="1021"/>
        <w:gridCol w:w="1117"/>
        <w:gridCol w:w="4073"/>
        <w:gridCol w:w="1049"/>
        <w:gridCol w:w="1081"/>
      </w:tblGrid>
      <w:tr w:rsidR="00DD53A8" w:rsidRPr="004176A9" w:rsidTr="00AF3742">
        <w:trPr>
          <w:trHeight w:val="479"/>
        </w:trPr>
        <w:tc>
          <w:tcPr>
            <w:tcW w:w="795" w:type="dxa"/>
          </w:tcPr>
          <w:p w:rsidR="00DD53A8" w:rsidRPr="00772E72" w:rsidRDefault="00DD53A8" w:rsidP="00DD53A8">
            <w:pPr>
              <w:jc w:val="center"/>
              <w:rPr>
                <w:rFonts w:ascii="Arial" w:hAnsi="Arial" w:cs="Arial"/>
              </w:rPr>
            </w:pPr>
            <w:r w:rsidRPr="00772E72">
              <w:rPr>
                <w:rFonts w:ascii="Arial" w:hAnsi="Arial" w:cs="Arial"/>
              </w:rPr>
              <w:t>ITEM</w:t>
            </w:r>
          </w:p>
        </w:tc>
        <w:tc>
          <w:tcPr>
            <w:tcW w:w="1123" w:type="dxa"/>
          </w:tcPr>
          <w:p w:rsidR="00DD53A8" w:rsidRPr="00772E72" w:rsidRDefault="00DD53A8" w:rsidP="00DD53A8">
            <w:pPr>
              <w:jc w:val="center"/>
              <w:rPr>
                <w:rFonts w:ascii="Arial" w:hAnsi="Arial" w:cs="Arial"/>
              </w:rPr>
            </w:pPr>
            <w:r w:rsidRPr="00772E72">
              <w:rPr>
                <w:rFonts w:ascii="Arial" w:hAnsi="Arial" w:cs="Arial"/>
              </w:rPr>
              <w:t>QUANT.</w:t>
            </w:r>
          </w:p>
        </w:tc>
        <w:tc>
          <w:tcPr>
            <w:tcW w:w="1017" w:type="dxa"/>
          </w:tcPr>
          <w:p w:rsidR="00DD53A8" w:rsidRPr="00772E72" w:rsidRDefault="00DD53A8" w:rsidP="00DD53A8">
            <w:pPr>
              <w:jc w:val="center"/>
              <w:rPr>
                <w:rFonts w:ascii="Arial" w:hAnsi="Arial" w:cs="Arial"/>
              </w:rPr>
            </w:pPr>
            <w:r w:rsidRPr="00772E72">
              <w:rPr>
                <w:rFonts w:ascii="Arial" w:hAnsi="Arial" w:cs="Arial"/>
              </w:rPr>
              <w:t>UNID.</w:t>
            </w:r>
          </w:p>
        </w:tc>
        <w:tc>
          <w:tcPr>
            <w:tcW w:w="3706" w:type="dxa"/>
          </w:tcPr>
          <w:p w:rsidR="00DD53A8" w:rsidRPr="00772E72" w:rsidRDefault="00DD53A8" w:rsidP="00DD53A8">
            <w:pPr>
              <w:jc w:val="center"/>
              <w:rPr>
                <w:rFonts w:ascii="Arial" w:hAnsi="Arial" w:cs="Arial"/>
              </w:rPr>
            </w:pPr>
            <w:r w:rsidRPr="00772E72">
              <w:rPr>
                <w:rFonts w:ascii="Arial" w:hAnsi="Arial" w:cs="Arial"/>
              </w:rPr>
              <w:t>DESCRIÇÃO DO OBJETO</w:t>
            </w:r>
          </w:p>
        </w:tc>
        <w:tc>
          <w:tcPr>
            <w:tcW w:w="1163" w:type="dxa"/>
          </w:tcPr>
          <w:p w:rsidR="007D21A9" w:rsidRPr="00772E72" w:rsidRDefault="007D21A9" w:rsidP="007D21A9">
            <w:pPr>
              <w:rPr>
                <w:rFonts w:ascii="Arial" w:hAnsi="Arial" w:cs="Arial"/>
              </w:rPr>
            </w:pPr>
            <w:r w:rsidRPr="00772E72">
              <w:rPr>
                <w:rFonts w:ascii="Arial" w:hAnsi="Arial" w:cs="Arial"/>
              </w:rPr>
              <w:t xml:space="preserve">VALOR </w:t>
            </w:r>
            <w:r w:rsidR="007563D6">
              <w:rPr>
                <w:rFonts w:ascii="Arial" w:hAnsi="Arial" w:cs="Arial"/>
              </w:rPr>
              <w:t>MEDIA</w:t>
            </w:r>
          </w:p>
          <w:p w:rsidR="00DD53A8" w:rsidRPr="00772E72" w:rsidRDefault="007D21A9" w:rsidP="007D21A9">
            <w:pPr>
              <w:rPr>
                <w:rFonts w:ascii="Arial" w:hAnsi="Arial" w:cs="Arial"/>
              </w:rPr>
            </w:pPr>
            <w:r w:rsidRPr="00772E72">
              <w:rPr>
                <w:rFonts w:ascii="Arial" w:hAnsi="Arial" w:cs="Arial"/>
              </w:rPr>
              <w:t>UNIT.</w:t>
            </w:r>
            <w:r w:rsidR="00DD53A8" w:rsidRPr="00772E72">
              <w:rPr>
                <w:rFonts w:ascii="Arial" w:hAnsi="Arial" w:cs="Arial"/>
              </w:rPr>
              <w:t xml:space="preserve"> </w:t>
            </w:r>
          </w:p>
        </w:tc>
        <w:tc>
          <w:tcPr>
            <w:tcW w:w="1263" w:type="dxa"/>
            <w:shd w:val="clear" w:color="auto" w:fill="auto"/>
          </w:tcPr>
          <w:p w:rsidR="007D21A9" w:rsidRPr="00772E72" w:rsidRDefault="007D21A9" w:rsidP="00DD53A8">
            <w:pPr>
              <w:jc w:val="center"/>
              <w:rPr>
                <w:rFonts w:ascii="Arial" w:hAnsi="Arial" w:cs="Arial"/>
              </w:rPr>
            </w:pPr>
            <w:r w:rsidRPr="00772E72">
              <w:rPr>
                <w:rFonts w:ascii="Arial" w:hAnsi="Arial" w:cs="Arial"/>
              </w:rPr>
              <w:t xml:space="preserve">VALOR </w:t>
            </w:r>
            <w:r w:rsidR="007563D6">
              <w:rPr>
                <w:rFonts w:ascii="Arial" w:hAnsi="Arial" w:cs="Arial"/>
              </w:rPr>
              <w:t>MEDIA</w:t>
            </w:r>
          </w:p>
          <w:p w:rsidR="00DD53A8" w:rsidRPr="00772E72" w:rsidRDefault="007D21A9" w:rsidP="00DD53A8">
            <w:pPr>
              <w:jc w:val="center"/>
              <w:rPr>
                <w:rFonts w:ascii="Arial" w:hAnsi="Arial" w:cs="Arial"/>
              </w:rPr>
            </w:pPr>
            <w:r w:rsidRPr="00772E72">
              <w:rPr>
                <w:rFonts w:ascii="Arial" w:hAnsi="Arial" w:cs="Arial"/>
              </w:rPr>
              <w:t>TOTAL</w:t>
            </w:r>
            <w:r w:rsidR="00DD53A8" w:rsidRPr="00772E72">
              <w:rPr>
                <w:rFonts w:ascii="Arial" w:hAnsi="Arial" w:cs="Arial"/>
              </w:rPr>
              <w:t xml:space="preserve"> </w:t>
            </w:r>
          </w:p>
        </w:tc>
      </w:tr>
      <w:tr w:rsidR="00772E72" w:rsidRPr="004176A9" w:rsidTr="007D21A9">
        <w:tc>
          <w:tcPr>
            <w:tcW w:w="795" w:type="dxa"/>
          </w:tcPr>
          <w:p w:rsidR="00772E72" w:rsidRPr="00772E72" w:rsidRDefault="00772E72" w:rsidP="00772E72">
            <w:pPr>
              <w:jc w:val="center"/>
              <w:rPr>
                <w:rFonts w:ascii="Arial" w:hAnsi="Arial" w:cs="Arial"/>
              </w:rPr>
            </w:pPr>
            <w:r w:rsidRPr="00772E72">
              <w:rPr>
                <w:rFonts w:ascii="Arial" w:hAnsi="Arial" w:cs="Arial"/>
              </w:rPr>
              <w:t>01</w:t>
            </w:r>
          </w:p>
        </w:tc>
        <w:tc>
          <w:tcPr>
            <w:tcW w:w="1123" w:type="dxa"/>
          </w:tcPr>
          <w:p w:rsidR="00BF0A84" w:rsidRDefault="00BF0A84" w:rsidP="00772E72">
            <w:pPr>
              <w:jc w:val="center"/>
              <w:rPr>
                <w:rFonts w:ascii="Arial" w:hAnsi="Arial" w:cs="Arial"/>
              </w:rPr>
            </w:pPr>
          </w:p>
          <w:p w:rsidR="00BF0A84" w:rsidRDefault="00BF0A84" w:rsidP="00772E72">
            <w:pPr>
              <w:jc w:val="center"/>
              <w:rPr>
                <w:rFonts w:ascii="Arial" w:hAnsi="Arial" w:cs="Arial"/>
              </w:rPr>
            </w:pPr>
          </w:p>
          <w:p w:rsidR="00BF0A84" w:rsidRDefault="00BF0A84" w:rsidP="00772E72">
            <w:pPr>
              <w:jc w:val="center"/>
              <w:rPr>
                <w:rFonts w:ascii="Arial" w:hAnsi="Arial" w:cs="Arial"/>
              </w:rPr>
            </w:pPr>
          </w:p>
          <w:p w:rsidR="00BF0A84" w:rsidRDefault="00BF0A84" w:rsidP="00772E72">
            <w:pPr>
              <w:jc w:val="center"/>
              <w:rPr>
                <w:rFonts w:ascii="Arial" w:hAnsi="Arial" w:cs="Arial"/>
              </w:rPr>
            </w:pPr>
          </w:p>
          <w:p w:rsidR="00BF0A84" w:rsidRDefault="00BF0A84" w:rsidP="00772E72">
            <w:pPr>
              <w:jc w:val="center"/>
              <w:rPr>
                <w:rFonts w:ascii="Arial" w:hAnsi="Arial" w:cs="Arial"/>
              </w:rPr>
            </w:pPr>
          </w:p>
          <w:p w:rsidR="00BF0A84" w:rsidRDefault="00BF0A84" w:rsidP="00772E72">
            <w:pPr>
              <w:jc w:val="center"/>
              <w:rPr>
                <w:rFonts w:ascii="Arial" w:hAnsi="Arial" w:cs="Arial"/>
              </w:rPr>
            </w:pPr>
          </w:p>
          <w:p w:rsidR="00772E72" w:rsidRPr="00772E72" w:rsidRDefault="00772E72" w:rsidP="00772E72">
            <w:pPr>
              <w:jc w:val="center"/>
              <w:rPr>
                <w:rFonts w:ascii="Arial" w:hAnsi="Arial" w:cs="Arial"/>
              </w:rPr>
            </w:pPr>
            <w:r w:rsidRPr="00772E72">
              <w:rPr>
                <w:rFonts w:ascii="Arial" w:hAnsi="Arial" w:cs="Arial"/>
              </w:rPr>
              <w:t>03</w:t>
            </w:r>
          </w:p>
        </w:tc>
        <w:tc>
          <w:tcPr>
            <w:tcW w:w="1017" w:type="dxa"/>
          </w:tcPr>
          <w:p w:rsidR="00772E72" w:rsidRPr="00772E72" w:rsidRDefault="00772E72" w:rsidP="00772E72">
            <w:pPr>
              <w:jc w:val="center"/>
              <w:rPr>
                <w:rFonts w:ascii="Arial" w:hAnsi="Arial" w:cs="Arial"/>
              </w:rPr>
            </w:pPr>
            <w:r w:rsidRPr="00772E72">
              <w:rPr>
                <w:rFonts w:ascii="Arial" w:hAnsi="Arial" w:cs="Arial"/>
              </w:rPr>
              <w:t>UNIDADE</w:t>
            </w:r>
          </w:p>
        </w:tc>
        <w:tc>
          <w:tcPr>
            <w:tcW w:w="3706" w:type="dxa"/>
          </w:tcPr>
          <w:p w:rsidR="00772E72" w:rsidRPr="00772E72" w:rsidRDefault="00772E72" w:rsidP="00772E72">
            <w:pPr>
              <w:jc w:val="both"/>
              <w:rPr>
                <w:rFonts w:ascii="Arial" w:hAnsi="Arial" w:cs="Arial"/>
              </w:rPr>
            </w:pPr>
            <w:r w:rsidRPr="00772E72">
              <w:rPr>
                <w:rFonts w:ascii="Arial" w:hAnsi="Arial" w:cs="Arial"/>
              </w:rPr>
              <w:t>DISPLAY EM LED OU CRISTAL LIQUIDO COM NO MINIMO 5 DIGITOS;                          GABINETE EM PLASTICO ABS INJETADO,COR BRANCA;                              CONCHA ANATOMICA EM AÇO INOXIDAVEL,INSETA DE ARETAS,COM DIMENÇÕES MINIMAS DE 28 CM x 48 CM x 8 CM;                                                                COLCHONETE ALMOFADADO,IMPERMEAVEL,ATÓXICO E REMOVIVEL;                                                 CAPACIDADE MINIMA DE 15 KG;                PRECISÃO MINIMA DE 5 GRAMAS;             RÉGUA ANTROPOMÉTRICA ACOPLADA;  BIVOLT;                                                            HOMOLOGADA PELO INMETRO,AFERIDA PELO IPEM E ACOMPANHADA DE CERTIFICAÇÃO/ SELO DE APROVAÇÃO.</w:t>
            </w:r>
          </w:p>
        </w:tc>
        <w:tc>
          <w:tcPr>
            <w:tcW w:w="1163" w:type="dxa"/>
          </w:tcPr>
          <w:p w:rsidR="00772E72" w:rsidRPr="00772E72" w:rsidRDefault="007563D6" w:rsidP="00772E72">
            <w:pPr>
              <w:jc w:val="center"/>
              <w:rPr>
                <w:rFonts w:ascii="Arial" w:hAnsi="Arial" w:cs="Arial"/>
              </w:rPr>
            </w:pPr>
            <w:r>
              <w:rPr>
                <w:rFonts w:ascii="Arial" w:hAnsi="Arial" w:cs="Arial"/>
              </w:rPr>
              <w:t>1.611,91</w:t>
            </w:r>
          </w:p>
        </w:tc>
        <w:tc>
          <w:tcPr>
            <w:tcW w:w="1263" w:type="dxa"/>
            <w:shd w:val="clear" w:color="auto" w:fill="auto"/>
          </w:tcPr>
          <w:p w:rsidR="00772E72" w:rsidRPr="00772E72" w:rsidRDefault="007563D6" w:rsidP="00772E72">
            <w:pPr>
              <w:spacing w:after="160" w:line="259" w:lineRule="auto"/>
              <w:jc w:val="center"/>
              <w:rPr>
                <w:rFonts w:ascii="Arial" w:hAnsi="Arial" w:cs="Arial"/>
              </w:rPr>
            </w:pPr>
            <w:r>
              <w:rPr>
                <w:rFonts w:ascii="Arial" w:hAnsi="Arial" w:cs="Arial"/>
              </w:rPr>
              <w:t>4.835,73</w:t>
            </w: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lastRenderedPageBreak/>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BF0A84">
        <w:rPr>
          <w:rFonts w:ascii="Arial" w:hAnsi="Arial" w:cs="Arial"/>
          <w:sz w:val="24"/>
          <w:szCs w:val="24"/>
        </w:rPr>
        <w:t>09 de julho</w:t>
      </w:r>
      <w:r w:rsidR="00ED6AE6">
        <w:rPr>
          <w:rFonts w:ascii="Arial" w:hAnsi="Arial" w:cs="Arial"/>
          <w:sz w:val="24"/>
          <w:szCs w:val="24"/>
        </w:rPr>
        <w:t xml:space="preserve"> </w:t>
      </w:r>
      <w:r w:rsidR="007E4B23">
        <w:rPr>
          <w:rFonts w:ascii="Arial" w:hAnsi="Arial" w:cs="Arial"/>
          <w:sz w:val="24"/>
          <w:szCs w:val="24"/>
        </w:rPr>
        <w:t>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2.2. </w:t>
      </w:r>
      <w:proofErr w:type="gramStart"/>
      <w:r w:rsidRPr="004176A9">
        <w:rPr>
          <w:rFonts w:ascii="Arial" w:hAnsi="Arial" w:cs="Arial"/>
          <w:sz w:val="24"/>
          <w:szCs w:val="24"/>
        </w:rPr>
        <w:t>O(</w:t>
      </w:r>
      <w:proofErr w:type="gramEnd"/>
      <w:r w:rsidRPr="004176A9">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 Não poderão participar desta dispensa </w:t>
      </w:r>
      <w:proofErr w:type="gramStart"/>
      <w:r w:rsidRPr="004176A9">
        <w:rPr>
          <w:rFonts w:ascii="Arial" w:hAnsi="Arial" w:cs="Arial"/>
          <w:sz w:val="24"/>
          <w:szCs w:val="24"/>
        </w:rPr>
        <w:t>o(</w:t>
      </w:r>
      <w:proofErr w:type="gramEnd"/>
      <w:r w:rsidRPr="004176A9">
        <w:rPr>
          <w:rFonts w:ascii="Arial" w:hAnsi="Arial" w:cs="Arial"/>
          <w:sz w:val="24"/>
          <w:szCs w:val="24"/>
        </w:rPr>
        <w:t>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BF0A84" w:rsidRPr="004176A9">
        <w:rPr>
          <w:rFonts w:ascii="Arial" w:hAnsi="Arial" w:cs="Arial"/>
          <w:sz w:val="24"/>
          <w:szCs w:val="24"/>
        </w:rPr>
        <w:t xml:space="preserve">Contratação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BF0A84">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BF0A84">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3.4. Aplica-se o disposto na alínea “3.2.3.3” também </w:t>
      </w:r>
      <w:proofErr w:type="gramStart"/>
      <w:r w:rsidRPr="004176A9">
        <w:rPr>
          <w:rFonts w:ascii="Arial" w:hAnsi="Arial" w:cs="Arial"/>
          <w:sz w:val="24"/>
          <w:szCs w:val="24"/>
        </w:rPr>
        <w:t>a(</w:t>
      </w:r>
      <w:proofErr w:type="gramEnd"/>
      <w:r w:rsidRPr="004176A9">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w:t>
            </w:r>
            <w:r w:rsidR="00BF0A84">
              <w:rPr>
                <w:rFonts w:ascii="Arial" w:hAnsi="Arial" w:cs="Arial"/>
                <w:sz w:val="24"/>
                <w:szCs w:val="24"/>
              </w:rPr>
              <w:t>74</w:t>
            </w:r>
            <w:r w:rsidR="00ED6AE6">
              <w:rPr>
                <w:rFonts w:ascii="Arial" w:hAnsi="Arial" w:cs="Arial"/>
                <w:sz w:val="24"/>
                <w:szCs w:val="24"/>
              </w:rPr>
              <w:t>/2026</w:t>
            </w:r>
          </w:p>
          <w:p w:rsidR="00F50DFF" w:rsidRPr="004176A9" w:rsidRDefault="00F50DFF" w:rsidP="00BF0A84">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ED6AE6">
              <w:rPr>
                <w:rFonts w:ascii="Arial" w:hAnsi="Arial" w:cs="Arial"/>
                <w:color w:val="auto"/>
                <w:sz w:val="24"/>
                <w:szCs w:val="24"/>
              </w:rPr>
              <w:t>0</w:t>
            </w:r>
            <w:r w:rsidR="00BF0A84">
              <w:rPr>
                <w:rFonts w:ascii="Arial" w:hAnsi="Arial" w:cs="Arial"/>
                <w:color w:val="auto"/>
                <w:sz w:val="24"/>
                <w:szCs w:val="24"/>
              </w:rPr>
              <w:t>31</w:t>
            </w:r>
            <w:r w:rsidR="00ED6AE6">
              <w:rPr>
                <w:rFonts w:ascii="Arial" w:hAnsi="Arial" w:cs="Arial"/>
                <w:color w:val="auto"/>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w:t>
            </w:r>
            <w:r w:rsidR="00BF0A84">
              <w:rPr>
                <w:rFonts w:ascii="Arial" w:hAnsi="Arial" w:cs="Arial"/>
                <w:sz w:val="24"/>
                <w:szCs w:val="24"/>
              </w:rPr>
              <w:t>74</w:t>
            </w:r>
            <w:r w:rsidR="00ED6AE6">
              <w:rPr>
                <w:rFonts w:ascii="Arial" w:hAnsi="Arial" w:cs="Arial"/>
                <w:sz w:val="24"/>
                <w:szCs w:val="24"/>
              </w:rPr>
              <w:t>/2026</w:t>
            </w:r>
          </w:p>
          <w:p w:rsidR="00F50DFF" w:rsidRPr="004176A9" w:rsidRDefault="00F50DFF" w:rsidP="00BF0A84">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ED6AE6">
              <w:rPr>
                <w:rFonts w:ascii="Arial" w:hAnsi="Arial" w:cs="Arial"/>
                <w:color w:val="auto"/>
                <w:sz w:val="24"/>
                <w:szCs w:val="24"/>
              </w:rPr>
              <w:t>0</w:t>
            </w:r>
            <w:r w:rsidR="00BF0A84">
              <w:rPr>
                <w:rFonts w:ascii="Arial" w:hAnsi="Arial" w:cs="Arial"/>
                <w:color w:val="auto"/>
                <w:sz w:val="24"/>
                <w:szCs w:val="24"/>
              </w:rPr>
              <w:t>31</w:t>
            </w:r>
            <w:r w:rsidR="00ED6AE6">
              <w:rPr>
                <w:rFonts w:ascii="Arial" w:hAnsi="Arial" w:cs="Arial"/>
                <w:color w:val="auto"/>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5.2. No caso </w:t>
      </w:r>
      <w:proofErr w:type="gramStart"/>
      <w:r w:rsidRPr="004176A9">
        <w:rPr>
          <w:rFonts w:ascii="Arial" w:hAnsi="Arial" w:cs="Arial"/>
          <w:sz w:val="24"/>
          <w:szCs w:val="24"/>
        </w:rPr>
        <w:t>do(</w:t>
      </w:r>
      <w:proofErr w:type="gramEnd"/>
      <w:r w:rsidRPr="004176A9">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7.5. Se </w:t>
      </w:r>
      <w:proofErr w:type="gramStart"/>
      <w:r w:rsidRPr="004176A9">
        <w:rPr>
          <w:rFonts w:ascii="Arial" w:hAnsi="Arial" w:cs="Arial"/>
          <w:sz w:val="24"/>
          <w:szCs w:val="24"/>
        </w:rPr>
        <w:t>o(</w:t>
      </w:r>
      <w:proofErr w:type="gramEnd"/>
      <w:r w:rsidRPr="004176A9">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7.6. Caso </w:t>
      </w:r>
      <w:proofErr w:type="gramStart"/>
      <w:r w:rsidRPr="004176A9">
        <w:rPr>
          <w:rFonts w:ascii="Arial" w:hAnsi="Arial" w:cs="Arial"/>
          <w:sz w:val="24"/>
          <w:szCs w:val="24"/>
        </w:rPr>
        <w:t>o(</w:t>
      </w:r>
      <w:proofErr w:type="gramEnd"/>
      <w:r w:rsidRPr="004176A9">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lastRenderedPageBreak/>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3E0501" w:rsidRPr="004176A9" w:rsidRDefault="003E0501"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Default="00F50DFF"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Default="00BF0A84" w:rsidP="00F50DFF">
      <w:pPr>
        <w:tabs>
          <w:tab w:val="left" w:pos="2268"/>
        </w:tabs>
        <w:spacing w:line="300" w:lineRule="auto"/>
        <w:jc w:val="center"/>
        <w:rPr>
          <w:rFonts w:ascii="Arial" w:hAnsi="Arial" w:cs="Arial"/>
          <w:b/>
          <w:sz w:val="24"/>
          <w:szCs w:val="24"/>
        </w:rPr>
      </w:pPr>
    </w:p>
    <w:p w:rsidR="00BF0A84" w:rsidRPr="004176A9" w:rsidRDefault="00BF0A84"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025DEC" w:rsidRDefault="00025DEC" w:rsidP="00F50DFF">
      <w:pPr>
        <w:tabs>
          <w:tab w:val="left" w:pos="2268"/>
        </w:tabs>
        <w:spacing w:line="300" w:lineRule="auto"/>
        <w:jc w:val="center"/>
        <w:rPr>
          <w:rFonts w:ascii="Arial" w:hAnsi="Arial" w:cs="Arial"/>
          <w:b/>
          <w:sz w:val="24"/>
          <w:szCs w:val="24"/>
        </w:rPr>
      </w:pPr>
      <w:r>
        <w:rPr>
          <w:rFonts w:ascii="Arial" w:hAnsi="Arial" w:cs="Arial"/>
          <w:b/>
          <w:sz w:val="24"/>
          <w:szCs w:val="24"/>
        </w:rPr>
        <w:lastRenderedPageBreak/>
        <w:t>ATA DE REGISTRO DE PREÇO</w:t>
      </w:r>
    </w:p>
    <w:p w:rsidR="00F50DFF" w:rsidRPr="004176A9" w:rsidRDefault="00F50DFF" w:rsidP="00F50DFF">
      <w:pPr>
        <w:tabs>
          <w:tab w:val="left" w:pos="2268"/>
        </w:tabs>
        <w:spacing w:line="300" w:lineRule="auto"/>
        <w:jc w:val="center"/>
        <w:rPr>
          <w:rFonts w:ascii="Arial" w:hAnsi="Arial" w:cs="Arial"/>
          <w:b/>
          <w:sz w:val="24"/>
          <w:szCs w:val="24"/>
        </w:rPr>
      </w:pPr>
      <w:bookmarkStart w:id="0" w:name="_GoBack"/>
      <w:bookmarkEnd w:id="0"/>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w:t>
      </w:r>
      <w:r w:rsidR="00BF0A84">
        <w:rPr>
          <w:rFonts w:ascii="Arial" w:hAnsi="Arial" w:cs="Arial"/>
          <w:sz w:val="24"/>
          <w:szCs w:val="24"/>
        </w:rPr>
        <w:t>74</w:t>
      </w:r>
      <w:r w:rsidR="00ED6AE6">
        <w:rPr>
          <w:rFonts w:ascii="Arial" w:hAnsi="Arial" w:cs="Arial"/>
          <w:sz w:val="24"/>
          <w:szCs w:val="24"/>
        </w:rPr>
        <w:t>/2026</w:t>
      </w:r>
    </w:p>
    <w:p w:rsidR="00A0707A"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ED6AE6">
        <w:rPr>
          <w:rFonts w:ascii="Arial" w:hAnsi="Arial" w:cs="Arial"/>
          <w:sz w:val="24"/>
          <w:szCs w:val="24"/>
        </w:rPr>
        <w:t>0</w:t>
      </w:r>
      <w:r w:rsidR="00BF0A84">
        <w:rPr>
          <w:rFonts w:ascii="Arial" w:hAnsi="Arial" w:cs="Arial"/>
          <w:sz w:val="24"/>
          <w:szCs w:val="24"/>
        </w:rPr>
        <w:t>31</w:t>
      </w:r>
      <w:r w:rsidR="00ED6AE6">
        <w:rPr>
          <w:rFonts w:ascii="Arial" w:hAnsi="Arial" w:cs="Arial"/>
          <w:sz w:val="24"/>
          <w:szCs w:val="24"/>
        </w:rPr>
        <w:t>/2026</w:t>
      </w:r>
    </w:p>
    <w:p w:rsidR="00ED6AE6" w:rsidRDefault="00ED6AE6" w:rsidP="001B25B2">
      <w:pPr>
        <w:tabs>
          <w:tab w:val="left" w:pos="2268"/>
        </w:tabs>
        <w:jc w:val="both"/>
        <w:rPr>
          <w:rFonts w:ascii="Arial" w:hAnsi="Arial" w:cs="Arial"/>
          <w:sz w:val="24"/>
          <w:szCs w:val="24"/>
        </w:rPr>
      </w:pPr>
    </w:p>
    <w:p w:rsidR="00ED6AE6" w:rsidRPr="004176A9" w:rsidRDefault="00ED6AE6"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BF0A84" w:rsidRPr="004176A9">
        <w:rPr>
          <w:rFonts w:ascii="Arial" w:hAnsi="Arial" w:cs="Arial"/>
          <w:sz w:val="24"/>
          <w:szCs w:val="24"/>
        </w:rPr>
        <w:t xml:space="preserve">Contratação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42"/>
        <w:gridCol w:w="1044"/>
        <w:gridCol w:w="1117"/>
        <w:gridCol w:w="4073"/>
        <w:gridCol w:w="1022"/>
        <w:gridCol w:w="1069"/>
      </w:tblGrid>
      <w:tr w:rsidR="007563D6" w:rsidRPr="00B60E27" w:rsidTr="002658CB">
        <w:tc>
          <w:tcPr>
            <w:tcW w:w="795" w:type="dxa"/>
          </w:tcPr>
          <w:p w:rsidR="007563D6" w:rsidRPr="00772E72" w:rsidRDefault="007563D6" w:rsidP="007563D6">
            <w:pPr>
              <w:jc w:val="center"/>
              <w:rPr>
                <w:rFonts w:ascii="Arial" w:hAnsi="Arial" w:cs="Arial"/>
              </w:rPr>
            </w:pPr>
            <w:r w:rsidRPr="00772E72">
              <w:rPr>
                <w:rFonts w:ascii="Arial" w:hAnsi="Arial" w:cs="Arial"/>
              </w:rPr>
              <w:t>ITEM</w:t>
            </w:r>
          </w:p>
        </w:tc>
        <w:tc>
          <w:tcPr>
            <w:tcW w:w="1123" w:type="dxa"/>
          </w:tcPr>
          <w:p w:rsidR="007563D6" w:rsidRPr="00772E72" w:rsidRDefault="007563D6" w:rsidP="007563D6">
            <w:pPr>
              <w:jc w:val="center"/>
              <w:rPr>
                <w:rFonts w:ascii="Arial" w:hAnsi="Arial" w:cs="Arial"/>
              </w:rPr>
            </w:pPr>
            <w:r w:rsidRPr="00772E72">
              <w:rPr>
                <w:rFonts w:ascii="Arial" w:hAnsi="Arial" w:cs="Arial"/>
              </w:rPr>
              <w:t>QUANT.</w:t>
            </w:r>
          </w:p>
        </w:tc>
        <w:tc>
          <w:tcPr>
            <w:tcW w:w="1017" w:type="dxa"/>
          </w:tcPr>
          <w:p w:rsidR="007563D6" w:rsidRPr="00772E72" w:rsidRDefault="007563D6" w:rsidP="007563D6">
            <w:pPr>
              <w:jc w:val="center"/>
              <w:rPr>
                <w:rFonts w:ascii="Arial" w:hAnsi="Arial" w:cs="Arial"/>
              </w:rPr>
            </w:pPr>
            <w:r w:rsidRPr="00772E72">
              <w:rPr>
                <w:rFonts w:ascii="Arial" w:hAnsi="Arial" w:cs="Arial"/>
              </w:rPr>
              <w:t>UNID.</w:t>
            </w:r>
          </w:p>
        </w:tc>
        <w:tc>
          <w:tcPr>
            <w:tcW w:w="3706" w:type="dxa"/>
          </w:tcPr>
          <w:p w:rsidR="007563D6" w:rsidRPr="00772E72" w:rsidRDefault="007563D6" w:rsidP="007563D6">
            <w:pPr>
              <w:jc w:val="center"/>
              <w:rPr>
                <w:rFonts w:ascii="Arial" w:hAnsi="Arial" w:cs="Arial"/>
              </w:rPr>
            </w:pPr>
            <w:r w:rsidRPr="00772E72">
              <w:rPr>
                <w:rFonts w:ascii="Arial" w:hAnsi="Arial" w:cs="Arial"/>
              </w:rPr>
              <w:t>DESCRIÇÃO DO OBJETO</w:t>
            </w:r>
          </w:p>
        </w:tc>
        <w:tc>
          <w:tcPr>
            <w:tcW w:w="1163" w:type="dxa"/>
          </w:tcPr>
          <w:p w:rsidR="007563D6" w:rsidRPr="00772E72" w:rsidRDefault="007563D6" w:rsidP="007563D6">
            <w:pPr>
              <w:rPr>
                <w:rFonts w:ascii="Arial" w:hAnsi="Arial" w:cs="Arial"/>
              </w:rPr>
            </w:pPr>
            <w:r w:rsidRPr="00772E72">
              <w:rPr>
                <w:rFonts w:ascii="Arial" w:hAnsi="Arial" w:cs="Arial"/>
              </w:rPr>
              <w:t xml:space="preserve">VALOR </w:t>
            </w:r>
          </w:p>
          <w:p w:rsidR="007563D6" w:rsidRPr="00772E72" w:rsidRDefault="007563D6" w:rsidP="007563D6">
            <w:pPr>
              <w:rPr>
                <w:rFonts w:ascii="Arial" w:hAnsi="Arial" w:cs="Arial"/>
              </w:rPr>
            </w:pPr>
            <w:r w:rsidRPr="00772E72">
              <w:rPr>
                <w:rFonts w:ascii="Arial" w:hAnsi="Arial" w:cs="Arial"/>
              </w:rPr>
              <w:t xml:space="preserve">UNIT. </w:t>
            </w:r>
          </w:p>
        </w:tc>
        <w:tc>
          <w:tcPr>
            <w:tcW w:w="1263" w:type="dxa"/>
            <w:shd w:val="clear" w:color="auto" w:fill="auto"/>
          </w:tcPr>
          <w:p w:rsidR="007563D6" w:rsidRPr="00772E72" w:rsidRDefault="007563D6" w:rsidP="007563D6">
            <w:pPr>
              <w:jc w:val="center"/>
              <w:rPr>
                <w:rFonts w:ascii="Arial" w:hAnsi="Arial" w:cs="Arial"/>
              </w:rPr>
            </w:pPr>
            <w:r w:rsidRPr="00772E72">
              <w:rPr>
                <w:rFonts w:ascii="Arial" w:hAnsi="Arial" w:cs="Arial"/>
              </w:rPr>
              <w:t xml:space="preserve">VALOR </w:t>
            </w:r>
          </w:p>
          <w:p w:rsidR="007563D6" w:rsidRPr="00772E72" w:rsidRDefault="007563D6" w:rsidP="007563D6">
            <w:pPr>
              <w:jc w:val="center"/>
              <w:rPr>
                <w:rFonts w:ascii="Arial" w:hAnsi="Arial" w:cs="Arial"/>
              </w:rPr>
            </w:pPr>
            <w:r w:rsidRPr="00772E72">
              <w:rPr>
                <w:rFonts w:ascii="Arial" w:hAnsi="Arial" w:cs="Arial"/>
              </w:rPr>
              <w:t xml:space="preserve">TOTAL </w:t>
            </w:r>
          </w:p>
        </w:tc>
      </w:tr>
      <w:tr w:rsidR="007563D6" w:rsidRPr="004176A9" w:rsidTr="002658CB">
        <w:tc>
          <w:tcPr>
            <w:tcW w:w="795" w:type="dxa"/>
          </w:tcPr>
          <w:p w:rsidR="007563D6" w:rsidRPr="00772E72" w:rsidRDefault="007563D6" w:rsidP="007563D6">
            <w:pPr>
              <w:jc w:val="center"/>
              <w:rPr>
                <w:rFonts w:ascii="Arial" w:hAnsi="Arial" w:cs="Arial"/>
              </w:rPr>
            </w:pPr>
            <w:r w:rsidRPr="00772E72">
              <w:rPr>
                <w:rFonts w:ascii="Arial" w:hAnsi="Arial" w:cs="Arial"/>
              </w:rPr>
              <w:t>01</w:t>
            </w:r>
          </w:p>
        </w:tc>
        <w:tc>
          <w:tcPr>
            <w:tcW w:w="1123" w:type="dxa"/>
          </w:tcPr>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Pr="00772E72" w:rsidRDefault="007563D6" w:rsidP="007563D6">
            <w:pPr>
              <w:jc w:val="center"/>
              <w:rPr>
                <w:rFonts w:ascii="Arial" w:hAnsi="Arial" w:cs="Arial"/>
              </w:rPr>
            </w:pPr>
            <w:r w:rsidRPr="00772E72">
              <w:rPr>
                <w:rFonts w:ascii="Arial" w:hAnsi="Arial" w:cs="Arial"/>
              </w:rPr>
              <w:t>03</w:t>
            </w:r>
          </w:p>
        </w:tc>
        <w:tc>
          <w:tcPr>
            <w:tcW w:w="1017" w:type="dxa"/>
          </w:tcPr>
          <w:p w:rsidR="007563D6" w:rsidRPr="00772E72" w:rsidRDefault="007563D6" w:rsidP="007563D6">
            <w:pPr>
              <w:jc w:val="center"/>
              <w:rPr>
                <w:rFonts w:ascii="Arial" w:hAnsi="Arial" w:cs="Arial"/>
              </w:rPr>
            </w:pPr>
            <w:r w:rsidRPr="00772E72">
              <w:rPr>
                <w:rFonts w:ascii="Arial" w:hAnsi="Arial" w:cs="Arial"/>
              </w:rPr>
              <w:t>UNIDADE</w:t>
            </w:r>
          </w:p>
        </w:tc>
        <w:tc>
          <w:tcPr>
            <w:tcW w:w="3706" w:type="dxa"/>
          </w:tcPr>
          <w:p w:rsidR="007563D6" w:rsidRPr="00772E72" w:rsidRDefault="007563D6" w:rsidP="007563D6">
            <w:pPr>
              <w:jc w:val="both"/>
              <w:rPr>
                <w:rFonts w:ascii="Arial" w:hAnsi="Arial" w:cs="Arial"/>
              </w:rPr>
            </w:pPr>
            <w:r w:rsidRPr="00772E72">
              <w:rPr>
                <w:rFonts w:ascii="Arial" w:hAnsi="Arial" w:cs="Arial"/>
              </w:rPr>
              <w:t xml:space="preserve">DISPLAY EM LED OU CRISTAL LIQUIDO COM NO MINIMO 5 DIGITOS;                          GABINETE EM PLASTICO ABS INJETADO,COR BRANCA;                              CONCHA ANATOMICA EM AÇO INOXIDAVEL,INSETA DE ARETAS,COM DIMENÇÕES MINIMAS DE 28 CM x 48 CM x 8 CM;                                                                COLCHONETE ALMOFADADO,IMPERMEAVEL,ATÓXICO E REMOVIVEL;                                                 CAPACIDADE MINIMA DE 15 KG;                PRECISÃO MINIMA DE 5 GRAMAS;             RÉGUA ANTROPOMÉTRICA ACOPLADA;  BIVOLT;                                                            HOMOLOGADA PELO INMETRO,AFERIDA PELO IPEM E </w:t>
            </w:r>
            <w:r w:rsidRPr="00772E72">
              <w:rPr>
                <w:rFonts w:ascii="Arial" w:hAnsi="Arial" w:cs="Arial"/>
              </w:rPr>
              <w:lastRenderedPageBreak/>
              <w:t>ACOMPANHADA DE CERTIFICAÇÃO/ SELO DE APROVAÇÃO.</w:t>
            </w:r>
          </w:p>
        </w:tc>
        <w:tc>
          <w:tcPr>
            <w:tcW w:w="1163" w:type="dxa"/>
          </w:tcPr>
          <w:p w:rsidR="007563D6" w:rsidRPr="00772E72" w:rsidRDefault="007563D6" w:rsidP="007563D6">
            <w:pPr>
              <w:jc w:val="center"/>
              <w:rPr>
                <w:rFonts w:ascii="Arial" w:hAnsi="Arial" w:cs="Arial"/>
              </w:rPr>
            </w:pPr>
          </w:p>
        </w:tc>
        <w:tc>
          <w:tcPr>
            <w:tcW w:w="1263" w:type="dxa"/>
            <w:shd w:val="clear" w:color="auto" w:fill="auto"/>
          </w:tcPr>
          <w:p w:rsidR="007563D6" w:rsidRPr="00772E72" w:rsidRDefault="007563D6" w:rsidP="007563D6">
            <w:pPr>
              <w:spacing w:after="160" w:line="259" w:lineRule="auto"/>
              <w:jc w:val="center"/>
              <w:rPr>
                <w:rFonts w:ascii="Arial" w:hAnsi="Arial" w:cs="Arial"/>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 xml:space="preserve">O prazo de vigência da contratação é de noventa dias, prorrogável por até </w:t>
      </w:r>
      <w:r w:rsidR="003E0501">
        <w:rPr>
          <w:rFonts w:ascii="Arial" w:hAnsi="Arial" w:cs="Arial"/>
          <w:bCs/>
          <w:sz w:val="24"/>
          <w:szCs w:val="24"/>
        </w:rPr>
        <w:t>12</w:t>
      </w:r>
      <w:r w:rsidR="00A0707A">
        <w:rPr>
          <w:rFonts w:ascii="Arial" w:hAnsi="Arial" w:cs="Arial"/>
          <w:bCs/>
          <w:sz w:val="24"/>
          <w:szCs w:val="24"/>
        </w:rPr>
        <w:t xml:space="preserve"> (</w:t>
      </w:r>
      <w:r w:rsidR="003E0501">
        <w:rPr>
          <w:rFonts w:ascii="Arial" w:hAnsi="Arial" w:cs="Arial"/>
          <w:bCs/>
          <w:sz w:val="24"/>
          <w:szCs w:val="24"/>
        </w:rPr>
        <w:t>doze</w:t>
      </w:r>
      <w:r w:rsidRPr="004176A9">
        <w:rPr>
          <w:rFonts w:ascii="Arial" w:hAnsi="Arial" w:cs="Arial"/>
          <w:bCs/>
          <w:sz w:val="24"/>
          <w:szCs w:val="24"/>
        </w:rPr>
        <w:t xml:space="preserve">) </w:t>
      </w:r>
      <w:r w:rsidR="003E0501">
        <w:rPr>
          <w:rFonts w:ascii="Arial" w:hAnsi="Arial" w:cs="Arial"/>
          <w:bCs/>
          <w:sz w:val="24"/>
          <w:szCs w:val="24"/>
        </w:rPr>
        <w:t>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w:t>
      </w:r>
      <w:proofErr w:type="gramStart"/>
      <w:r w:rsidRPr="004176A9">
        <w:rPr>
          <w:rFonts w:ascii="Arial" w:hAnsi="Arial" w:cs="Arial"/>
          <w:sz w:val="24"/>
          <w:szCs w:val="24"/>
        </w:rPr>
        <w:t>do(</w:t>
      </w:r>
      <w:proofErr w:type="gramEnd"/>
      <w:r w:rsidRPr="004176A9">
        <w:rPr>
          <w:rFonts w:ascii="Arial" w:hAnsi="Arial" w:cs="Arial"/>
          <w:sz w:val="24"/>
          <w:szCs w:val="24"/>
        </w:rPr>
        <w:t xml:space="preserve">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w:t>
      </w:r>
      <w:proofErr w:type="gramStart"/>
      <w:r w:rsidRPr="004176A9">
        <w:rPr>
          <w:rFonts w:ascii="Arial" w:hAnsi="Arial" w:cs="Arial"/>
          <w:sz w:val="24"/>
          <w:szCs w:val="24"/>
        </w:rPr>
        <w:t>do(</w:t>
      </w:r>
      <w:proofErr w:type="gramEnd"/>
      <w:r w:rsidRPr="004176A9">
        <w:rPr>
          <w:rFonts w:ascii="Arial" w:hAnsi="Arial" w:cs="Arial"/>
          <w:sz w:val="24"/>
          <w:szCs w:val="24"/>
        </w:rPr>
        <w:t xml:space="preserve">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6.8. Nas aferições finais, </w:t>
      </w:r>
      <w:proofErr w:type="gramStart"/>
      <w:r w:rsidRPr="004176A9">
        <w:rPr>
          <w:rFonts w:ascii="Arial" w:hAnsi="Arial" w:cs="Arial"/>
          <w:sz w:val="24"/>
          <w:szCs w:val="24"/>
        </w:rPr>
        <w:t>o(</w:t>
      </w:r>
      <w:proofErr w:type="gramEnd"/>
      <w:r w:rsidRPr="004176A9">
        <w:rPr>
          <w:rFonts w:ascii="Arial" w:hAnsi="Arial" w:cs="Arial"/>
          <w:sz w:val="24"/>
          <w:szCs w:val="24"/>
        </w:rPr>
        <w:t>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6.9. Caso </w:t>
      </w:r>
      <w:proofErr w:type="gramStart"/>
      <w:r w:rsidRPr="004176A9">
        <w:rPr>
          <w:rFonts w:ascii="Arial" w:hAnsi="Arial" w:cs="Arial"/>
          <w:sz w:val="24"/>
          <w:szCs w:val="24"/>
        </w:rPr>
        <w:t>o(</w:t>
      </w:r>
      <w:proofErr w:type="gramEnd"/>
      <w:r w:rsidRPr="004176A9">
        <w:rPr>
          <w:rFonts w:ascii="Arial" w:hAnsi="Arial" w:cs="Arial"/>
          <w:sz w:val="24"/>
          <w:szCs w:val="24"/>
        </w:rPr>
        <w:t>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w:t>
      </w:r>
      <w:proofErr w:type="gramStart"/>
      <w:r w:rsidRPr="004176A9">
        <w:rPr>
          <w:rFonts w:ascii="Arial" w:hAnsi="Arial" w:cs="Arial"/>
          <w:color w:val="000000"/>
          <w:sz w:val="24"/>
          <w:szCs w:val="24"/>
        </w:rPr>
        <w:t>pelo(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15.1.5. Acompanhar e fiscalizar a execução do contrato administrativo e o cumprimento das obrigações </w:t>
      </w:r>
      <w:proofErr w:type="gramStart"/>
      <w:r w:rsidRPr="004176A9">
        <w:rPr>
          <w:rFonts w:ascii="Arial" w:hAnsi="Arial" w:cs="Arial"/>
          <w:sz w:val="24"/>
          <w:szCs w:val="24"/>
        </w:rPr>
        <w:t>pel</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lastRenderedPageBreak/>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w:t>
      </w:r>
      <w:proofErr w:type="gramStart"/>
      <w:r w:rsidRPr="004176A9">
        <w:rPr>
          <w:rFonts w:ascii="Arial" w:hAnsi="Arial" w:cs="Arial"/>
          <w:color w:val="000000"/>
          <w:sz w:val="24"/>
          <w:szCs w:val="24"/>
        </w:rPr>
        <w:t>pelo(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 xml:space="preserve">ão responder por quaisquer compromissos assumidos </w:t>
      </w:r>
      <w:proofErr w:type="gramStart"/>
      <w:r w:rsidRPr="004176A9">
        <w:rPr>
          <w:rFonts w:ascii="Arial" w:hAnsi="Arial" w:cs="Arial"/>
          <w:sz w:val="24"/>
          <w:szCs w:val="24"/>
        </w:rPr>
        <w:t>pel</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 Não praticar atos de ingerência na administração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BF0A84">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w:t>
      </w:r>
      <w:proofErr w:type="gramStart"/>
      <w:r w:rsidRPr="004176A9">
        <w:rPr>
          <w:rFonts w:ascii="Arial" w:hAnsi="Arial" w:cs="Arial"/>
          <w:sz w:val="24"/>
          <w:szCs w:val="24"/>
        </w:rPr>
        <w:t>no(</w:t>
      </w:r>
      <w:proofErr w:type="gramEnd"/>
      <w:r w:rsidRPr="004176A9">
        <w:rPr>
          <w:rFonts w:ascii="Arial" w:hAnsi="Arial" w:cs="Arial"/>
          <w:sz w:val="24"/>
          <w:szCs w:val="24"/>
        </w:rPr>
        <w:t xml:space="preserve">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15.1.13.2. Promover ou aceitar o desvio de funções dos trabalhadores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15.1.13.3. Considerar os trabalhadores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15.1.14. Fornecer por escrito as informações necessárias para o desenvolvimento de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 xml:space="preserve">15.2. Das obrigações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BF0A84">
        <w:rPr>
          <w:rFonts w:ascii="Arial" w:hAnsi="Arial" w:cs="Arial"/>
          <w:sz w:val="24"/>
          <w:szCs w:val="24"/>
        </w:rPr>
        <w:t>c</w:t>
      </w:r>
      <w:r w:rsidR="00BF0A84" w:rsidRPr="004176A9">
        <w:rPr>
          <w:rFonts w:ascii="Arial" w:hAnsi="Arial" w:cs="Arial"/>
          <w:sz w:val="24"/>
          <w:szCs w:val="24"/>
        </w:rPr>
        <w:t xml:space="preserve">ontratação de empresa especializada </w:t>
      </w:r>
      <w:r w:rsidR="00BF0A84">
        <w:rPr>
          <w:rFonts w:ascii="Arial" w:hAnsi="Arial" w:cs="Arial"/>
          <w:sz w:val="24"/>
          <w:szCs w:val="24"/>
        </w:rPr>
        <w:t>para a</w:t>
      </w:r>
      <w:r w:rsidR="00BF0A84" w:rsidRPr="00772E72">
        <w:rPr>
          <w:rFonts w:ascii="Arial" w:hAnsi="Arial" w:cs="Arial"/>
          <w:sz w:val="24"/>
          <w:szCs w:val="24"/>
        </w:rPr>
        <w:t xml:space="preserve">quisição de balança antropométrica digital infantil, </w:t>
      </w:r>
      <w:r w:rsidR="00BF0A84">
        <w:rPr>
          <w:rFonts w:ascii="Arial" w:hAnsi="Arial" w:cs="Arial"/>
          <w:sz w:val="24"/>
          <w:szCs w:val="24"/>
        </w:rPr>
        <w:t xml:space="preserve">por registro de preço, </w:t>
      </w:r>
      <w:r w:rsidR="00BF0A84"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A50229" w:rsidRPr="004176A9">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6B7912">
        <w:rPr>
          <w:rFonts w:ascii="Arial" w:hAnsi="Arial" w:cs="Arial"/>
          <w:sz w:val="24"/>
          <w:szCs w:val="24"/>
        </w:rPr>
        <w:t>c</w:t>
      </w:r>
      <w:r w:rsidR="006B7912" w:rsidRPr="004176A9">
        <w:rPr>
          <w:rFonts w:ascii="Arial" w:hAnsi="Arial" w:cs="Arial"/>
          <w:sz w:val="24"/>
          <w:szCs w:val="24"/>
        </w:rPr>
        <w:t xml:space="preserve">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6B7912">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15.2.19. Comprovar a reserva de cargos a que se refere a cláusula acima, no prazo fixado pelo fiscal do contrato, com a indicação dos empregados que </w:t>
      </w:r>
      <w:r w:rsidRPr="004176A9">
        <w:rPr>
          <w:rFonts w:ascii="Arial" w:hAnsi="Arial" w:cs="Arial"/>
          <w:sz w:val="24"/>
          <w:szCs w:val="24"/>
        </w:rPr>
        <w:lastRenderedPageBreak/>
        <w:t>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6B7912">
        <w:rPr>
          <w:rFonts w:ascii="Arial" w:hAnsi="Arial" w:cs="Arial"/>
          <w:sz w:val="24"/>
          <w:szCs w:val="24"/>
        </w:rPr>
        <w:t>c</w:t>
      </w:r>
      <w:r w:rsidR="006B7912" w:rsidRPr="004176A9">
        <w:rPr>
          <w:rFonts w:ascii="Arial" w:hAnsi="Arial" w:cs="Arial"/>
          <w:sz w:val="24"/>
          <w:szCs w:val="24"/>
        </w:rPr>
        <w:t xml:space="preserve">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6B7912">
        <w:rPr>
          <w:rFonts w:ascii="Arial" w:hAnsi="Arial" w:cs="Arial"/>
          <w:sz w:val="24"/>
          <w:szCs w:val="24"/>
        </w:rPr>
        <w:t>c</w:t>
      </w:r>
      <w:r w:rsidR="006B7912" w:rsidRPr="004176A9">
        <w:rPr>
          <w:rFonts w:ascii="Arial" w:hAnsi="Arial" w:cs="Arial"/>
          <w:sz w:val="24"/>
          <w:szCs w:val="24"/>
        </w:rPr>
        <w:t xml:space="preserve">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6B7912">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6B7912" w:rsidRPr="004176A9">
        <w:rPr>
          <w:rFonts w:ascii="Arial" w:hAnsi="Arial" w:cs="Arial"/>
          <w:sz w:val="24"/>
          <w:szCs w:val="24"/>
        </w:rPr>
        <w:t xml:space="preserve">Contratação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B7912">
        <w:rPr>
          <w:rFonts w:ascii="Arial" w:hAnsi="Arial" w:cs="Arial"/>
          <w:sz w:val="24"/>
          <w:szCs w:val="24"/>
        </w:rPr>
        <w:t>c</w:t>
      </w:r>
      <w:r w:rsidR="006B7912" w:rsidRPr="004176A9">
        <w:rPr>
          <w:rFonts w:ascii="Arial" w:hAnsi="Arial" w:cs="Arial"/>
          <w:sz w:val="24"/>
          <w:szCs w:val="24"/>
        </w:rPr>
        <w:t xml:space="preserve">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6B7912">
        <w:rPr>
          <w:rFonts w:ascii="Arial" w:hAnsi="Arial" w:cs="Arial"/>
        </w:rPr>
        <w:t>c</w:t>
      </w:r>
      <w:r w:rsidR="006B7912" w:rsidRPr="004176A9">
        <w:rPr>
          <w:rFonts w:ascii="Arial" w:hAnsi="Arial" w:cs="Arial"/>
        </w:rPr>
        <w:t xml:space="preserve">ontratação de empresa especializada </w:t>
      </w:r>
      <w:r w:rsidR="006B7912">
        <w:rPr>
          <w:rFonts w:ascii="Arial" w:hAnsi="Arial" w:cs="Arial"/>
        </w:rPr>
        <w:t>para a</w:t>
      </w:r>
      <w:r w:rsidR="006B7912" w:rsidRPr="00772E72">
        <w:rPr>
          <w:rFonts w:ascii="Arial" w:hAnsi="Arial" w:cs="Arial"/>
        </w:rPr>
        <w:t xml:space="preserve">quisição de balança antropométrica digital infantil, </w:t>
      </w:r>
      <w:r w:rsidR="006B7912">
        <w:rPr>
          <w:rFonts w:ascii="Arial" w:hAnsi="Arial" w:cs="Arial"/>
        </w:rPr>
        <w:t xml:space="preserve">por registro de preço, </w:t>
      </w:r>
      <w:r w:rsidR="006B7912" w:rsidRPr="00772E72">
        <w:rPr>
          <w:rFonts w:ascii="Arial" w:hAnsi="Arial" w:cs="Arial"/>
        </w:rPr>
        <w:t>destinada à realização de pesagem e avaliação antropométrica de crianças atendidas pela Secretaria Municipal de Saúde do Município de Santo Antônio do Grama/MG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lastRenderedPageBreak/>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176A9">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18.3. Quando a não conclusão do contrato administrativa referida no item anterior decorrer de culpa </w:t>
      </w:r>
      <w:proofErr w:type="gramStart"/>
      <w:r w:rsidRPr="004176A9">
        <w:rPr>
          <w:i w:val="0"/>
          <w:color w:val="auto"/>
          <w:sz w:val="24"/>
          <w:szCs w:val="24"/>
        </w:rPr>
        <w:t>d</w:t>
      </w:r>
      <w:r w:rsidRPr="004176A9">
        <w:rPr>
          <w:i w:val="0"/>
          <w:color w:val="000000"/>
          <w:sz w:val="24"/>
          <w:szCs w:val="24"/>
        </w:rPr>
        <w:t>o(</w:t>
      </w:r>
      <w:proofErr w:type="gramEnd"/>
      <w:r w:rsidRPr="004176A9">
        <w:rPr>
          <w:i w:val="0"/>
          <w:color w:val="000000"/>
          <w:sz w:val="24"/>
          <w:szCs w:val="24"/>
        </w:rPr>
        <w:t xml:space="preserve">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 xml:space="preserve">18.4. O contrato administrativo pode ser extinto antes de cumpridas as obrigações nele estipuladas, ou antes do prazo nele fixado, por algum dos </w:t>
      </w:r>
      <w:r w:rsidRPr="004176A9">
        <w:rPr>
          <w:rFonts w:ascii="Arial" w:hAnsi="Arial" w:cs="Arial"/>
          <w:sz w:val="24"/>
          <w:szCs w:val="24"/>
        </w:rPr>
        <w:lastRenderedPageBreak/>
        <w:t>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proofErr w:type="gramStart"/>
      <w:r w:rsidRPr="004176A9">
        <w:rPr>
          <w:rFonts w:ascii="Arial" w:hAnsi="Arial" w:cs="Arial"/>
          <w:b/>
          <w:sz w:val="24"/>
          <w:szCs w:val="24"/>
        </w:rPr>
        <w:t>Prefeito(</w:t>
      </w:r>
      <w:proofErr w:type="gramEnd"/>
      <w:r w:rsidRPr="004176A9">
        <w:rPr>
          <w:rFonts w:ascii="Arial" w:hAnsi="Arial" w:cs="Arial"/>
          <w:b/>
          <w:sz w:val="24"/>
          <w:szCs w:val="24"/>
        </w:rPr>
        <w:t>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6B7912" w:rsidRDefault="006B7912"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DD53A8"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6B7912" w:rsidRPr="004176A9">
        <w:rPr>
          <w:rFonts w:ascii="Arial" w:hAnsi="Arial" w:cs="Arial"/>
          <w:sz w:val="24"/>
          <w:szCs w:val="24"/>
        </w:rPr>
        <w:t xml:space="preserve">Contratação de empresa especializada </w:t>
      </w:r>
      <w:r w:rsidR="006B7912">
        <w:rPr>
          <w:rFonts w:ascii="Arial" w:hAnsi="Arial" w:cs="Arial"/>
          <w:sz w:val="24"/>
          <w:szCs w:val="24"/>
        </w:rPr>
        <w:t>para a</w:t>
      </w:r>
      <w:r w:rsidR="006B7912" w:rsidRPr="00772E72">
        <w:rPr>
          <w:rFonts w:ascii="Arial" w:hAnsi="Arial" w:cs="Arial"/>
          <w:sz w:val="24"/>
          <w:szCs w:val="24"/>
        </w:rPr>
        <w:t xml:space="preserve">quisição de balança antropométrica digital infantil, </w:t>
      </w:r>
      <w:r w:rsidR="006B7912">
        <w:rPr>
          <w:rFonts w:ascii="Arial" w:hAnsi="Arial" w:cs="Arial"/>
          <w:sz w:val="24"/>
          <w:szCs w:val="24"/>
        </w:rPr>
        <w:t xml:space="preserve">por registro de preço, </w:t>
      </w:r>
      <w:r w:rsidR="006B7912"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26"/>
        <w:gridCol w:w="1021"/>
        <w:gridCol w:w="1117"/>
        <w:gridCol w:w="4073"/>
        <w:gridCol w:w="1049"/>
        <w:gridCol w:w="1081"/>
      </w:tblGrid>
      <w:tr w:rsidR="007563D6" w:rsidRPr="00B60E27" w:rsidTr="002658CB">
        <w:tc>
          <w:tcPr>
            <w:tcW w:w="795" w:type="dxa"/>
          </w:tcPr>
          <w:p w:rsidR="007563D6" w:rsidRPr="00772E72" w:rsidRDefault="007563D6" w:rsidP="007563D6">
            <w:pPr>
              <w:jc w:val="center"/>
              <w:rPr>
                <w:rFonts w:ascii="Arial" w:hAnsi="Arial" w:cs="Arial"/>
              </w:rPr>
            </w:pPr>
            <w:r w:rsidRPr="00772E72">
              <w:rPr>
                <w:rFonts w:ascii="Arial" w:hAnsi="Arial" w:cs="Arial"/>
              </w:rPr>
              <w:t>ITEM</w:t>
            </w:r>
          </w:p>
        </w:tc>
        <w:tc>
          <w:tcPr>
            <w:tcW w:w="1123" w:type="dxa"/>
          </w:tcPr>
          <w:p w:rsidR="007563D6" w:rsidRPr="00772E72" w:rsidRDefault="007563D6" w:rsidP="007563D6">
            <w:pPr>
              <w:jc w:val="center"/>
              <w:rPr>
                <w:rFonts w:ascii="Arial" w:hAnsi="Arial" w:cs="Arial"/>
              </w:rPr>
            </w:pPr>
            <w:r w:rsidRPr="00772E72">
              <w:rPr>
                <w:rFonts w:ascii="Arial" w:hAnsi="Arial" w:cs="Arial"/>
              </w:rPr>
              <w:t>QUANT.</w:t>
            </w:r>
          </w:p>
        </w:tc>
        <w:tc>
          <w:tcPr>
            <w:tcW w:w="1017" w:type="dxa"/>
          </w:tcPr>
          <w:p w:rsidR="007563D6" w:rsidRPr="00772E72" w:rsidRDefault="007563D6" w:rsidP="007563D6">
            <w:pPr>
              <w:jc w:val="center"/>
              <w:rPr>
                <w:rFonts w:ascii="Arial" w:hAnsi="Arial" w:cs="Arial"/>
              </w:rPr>
            </w:pPr>
            <w:r w:rsidRPr="00772E72">
              <w:rPr>
                <w:rFonts w:ascii="Arial" w:hAnsi="Arial" w:cs="Arial"/>
              </w:rPr>
              <w:t>UNID.</w:t>
            </w:r>
          </w:p>
        </w:tc>
        <w:tc>
          <w:tcPr>
            <w:tcW w:w="3706" w:type="dxa"/>
          </w:tcPr>
          <w:p w:rsidR="007563D6" w:rsidRPr="00772E72" w:rsidRDefault="007563D6" w:rsidP="007563D6">
            <w:pPr>
              <w:jc w:val="center"/>
              <w:rPr>
                <w:rFonts w:ascii="Arial" w:hAnsi="Arial" w:cs="Arial"/>
              </w:rPr>
            </w:pPr>
            <w:r w:rsidRPr="00772E72">
              <w:rPr>
                <w:rFonts w:ascii="Arial" w:hAnsi="Arial" w:cs="Arial"/>
              </w:rPr>
              <w:t>DESCRIÇÃO DO OBJETO</w:t>
            </w:r>
          </w:p>
        </w:tc>
        <w:tc>
          <w:tcPr>
            <w:tcW w:w="1163" w:type="dxa"/>
          </w:tcPr>
          <w:p w:rsidR="007563D6" w:rsidRPr="00772E72" w:rsidRDefault="007563D6" w:rsidP="007563D6">
            <w:pPr>
              <w:rPr>
                <w:rFonts w:ascii="Arial" w:hAnsi="Arial" w:cs="Arial"/>
              </w:rPr>
            </w:pPr>
            <w:r w:rsidRPr="00772E72">
              <w:rPr>
                <w:rFonts w:ascii="Arial" w:hAnsi="Arial" w:cs="Arial"/>
              </w:rPr>
              <w:t xml:space="preserve">VALOR </w:t>
            </w:r>
            <w:r>
              <w:rPr>
                <w:rFonts w:ascii="Arial" w:hAnsi="Arial" w:cs="Arial"/>
              </w:rPr>
              <w:t>MEDIA</w:t>
            </w:r>
          </w:p>
          <w:p w:rsidR="007563D6" w:rsidRPr="00772E72" w:rsidRDefault="007563D6" w:rsidP="007563D6">
            <w:pPr>
              <w:rPr>
                <w:rFonts w:ascii="Arial" w:hAnsi="Arial" w:cs="Arial"/>
              </w:rPr>
            </w:pPr>
            <w:r w:rsidRPr="00772E72">
              <w:rPr>
                <w:rFonts w:ascii="Arial" w:hAnsi="Arial" w:cs="Arial"/>
              </w:rPr>
              <w:t xml:space="preserve">UNIT. </w:t>
            </w:r>
          </w:p>
        </w:tc>
        <w:tc>
          <w:tcPr>
            <w:tcW w:w="1263" w:type="dxa"/>
            <w:shd w:val="clear" w:color="auto" w:fill="auto"/>
          </w:tcPr>
          <w:p w:rsidR="007563D6" w:rsidRPr="00772E72" w:rsidRDefault="007563D6" w:rsidP="007563D6">
            <w:pPr>
              <w:jc w:val="center"/>
              <w:rPr>
                <w:rFonts w:ascii="Arial" w:hAnsi="Arial" w:cs="Arial"/>
              </w:rPr>
            </w:pPr>
            <w:r w:rsidRPr="00772E72">
              <w:rPr>
                <w:rFonts w:ascii="Arial" w:hAnsi="Arial" w:cs="Arial"/>
              </w:rPr>
              <w:t xml:space="preserve">VALOR </w:t>
            </w:r>
            <w:r>
              <w:rPr>
                <w:rFonts w:ascii="Arial" w:hAnsi="Arial" w:cs="Arial"/>
              </w:rPr>
              <w:t>MEDIA</w:t>
            </w:r>
          </w:p>
          <w:p w:rsidR="007563D6" w:rsidRPr="00772E72" w:rsidRDefault="007563D6" w:rsidP="007563D6">
            <w:pPr>
              <w:jc w:val="center"/>
              <w:rPr>
                <w:rFonts w:ascii="Arial" w:hAnsi="Arial" w:cs="Arial"/>
              </w:rPr>
            </w:pPr>
            <w:r w:rsidRPr="00772E72">
              <w:rPr>
                <w:rFonts w:ascii="Arial" w:hAnsi="Arial" w:cs="Arial"/>
              </w:rPr>
              <w:t xml:space="preserve">TOTAL </w:t>
            </w:r>
          </w:p>
        </w:tc>
      </w:tr>
      <w:tr w:rsidR="007563D6" w:rsidRPr="004176A9" w:rsidTr="002658CB">
        <w:tc>
          <w:tcPr>
            <w:tcW w:w="795" w:type="dxa"/>
          </w:tcPr>
          <w:p w:rsidR="007563D6" w:rsidRPr="00772E72" w:rsidRDefault="007563D6" w:rsidP="007563D6">
            <w:pPr>
              <w:jc w:val="center"/>
              <w:rPr>
                <w:rFonts w:ascii="Arial" w:hAnsi="Arial" w:cs="Arial"/>
              </w:rPr>
            </w:pPr>
            <w:r w:rsidRPr="00772E72">
              <w:rPr>
                <w:rFonts w:ascii="Arial" w:hAnsi="Arial" w:cs="Arial"/>
              </w:rPr>
              <w:t>01</w:t>
            </w:r>
          </w:p>
        </w:tc>
        <w:tc>
          <w:tcPr>
            <w:tcW w:w="1123" w:type="dxa"/>
          </w:tcPr>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Default="007563D6" w:rsidP="007563D6">
            <w:pPr>
              <w:jc w:val="center"/>
              <w:rPr>
                <w:rFonts w:ascii="Arial" w:hAnsi="Arial" w:cs="Arial"/>
              </w:rPr>
            </w:pPr>
          </w:p>
          <w:p w:rsidR="007563D6" w:rsidRPr="00772E72" w:rsidRDefault="007563D6" w:rsidP="007563D6">
            <w:pPr>
              <w:jc w:val="center"/>
              <w:rPr>
                <w:rFonts w:ascii="Arial" w:hAnsi="Arial" w:cs="Arial"/>
              </w:rPr>
            </w:pPr>
            <w:r w:rsidRPr="00772E72">
              <w:rPr>
                <w:rFonts w:ascii="Arial" w:hAnsi="Arial" w:cs="Arial"/>
              </w:rPr>
              <w:t>03</w:t>
            </w:r>
          </w:p>
        </w:tc>
        <w:tc>
          <w:tcPr>
            <w:tcW w:w="1017" w:type="dxa"/>
          </w:tcPr>
          <w:p w:rsidR="007563D6" w:rsidRPr="00772E72" w:rsidRDefault="007563D6" w:rsidP="007563D6">
            <w:pPr>
              <w:jc w:val="center"/>
              <w:rPr>
                <w:rFonts w:ascii="Arial" w:hAnsi="Arial" w:cs="Arial"/>
              </w:rPr>
            </w:pPr>
            <w:r w:rsidRPr="00772E72">
              <w:rPr>
                <w:rFonts w:ascii="Arial" w:hAnsi="Arial" w:cs="Arial"/>
              </w:rPr>
              <w:t>UNIDADE</w:t>
            </w:r>
          </w:p>
        </w:tc>
        <w:tc>
          <w:tcPr>
            <w:tcW w:w="3706" w:type="dxa"/>
          </w:tcPr>
          <w:p w:rsidR="007563D6" w:rsidRPr="00772E72" w:rsidRDefault="007563D6" w:rsidP="007563D6">
            <w:pPr>
              <w:jc w:val="both"/>
              <w:rPr>
                <w:rFonts w:ascii="Arial" w:hAnsi="Arial" w:cs="Arial"/>
              </w:rPr>
            </w:pPr>
            <w:r w:rsidRPr="00772E72">
              <w:rPr>
                <w:rFonts w:ascii="Arial" w:hAnsi="Arial" w:cs="Arial"/>
              </w:rPr>
              <w:t>DISPLAY EM LED OU CRISTAL LIQUIDO COM NO MINIMO 5 DIGITOS;                          GABINETE EM PLASTICO ABS INJETADO,COR BRANCA;                              CONCHA ANATOMICA EM AÇO INOXIDAVEL,INSETA DE ARETAS,COM DIMENÇÕES MINIMAS DE 28 CM x 48 CM x 8 CM;                                                                COLCHONETE ALMOFADADO,IMPERMEAVEL,ATÓXICO E REMOVIVEL;                                                 CAPACIDADE MINIMA DE 15 KG;                PRECISÃO MINIMA DE 5 GRAMAS;             RÉGUA ANTROPOMÉTRICA ACOPLADA;  BIVOLT;                                                            HOMOLOGADA PELO INMETRO,AFERIDA PELO IPEM E ACOMPANHADA DE CERTIFICAÇÃO/ SELO DE APROVAÇÃO.</w:t>
            </w:r>
          </w:p>
        </w:tc>
        <w:tc>
          <w:tcPr>
            <w:tcW w:w="1163" w:type="dxa"/>
          </w:tcPr>
          <w:p w:rsidR="007563D6" w:rsidRPr="00772E72" w:rsidRDefault="007563D6" w:rsidP="007563D6">
            <w:pPr>
              <w:jc w:val="center"/>
              <w:rPr>
                <w:rFonts w:ascii="Arial" w:hAnsi="Arial" w:cs="Arial"/>
              </w:rPr>
            </w:pPr>
            <w:r>
              <w:rPr>
                <w:rFonts w:ascii="Arial" w:hAnsi="Arial" w:cs="Arial"/>
              </w:rPr>
              <w:t>1.611,91</w:t>
            </w:r>
          </w:p>
        </w:tc>
        <w:tc>
          <w:tcPr>
            <w:tcW w:w="1263" w:type="dxa"/>
            <w:shd w:val="clear" w:color="auto" w:fill="auto"/>
          </w:tcPr>
          <w:p w:rsidR="007563D6" w:rsidRPr="00772E72" w:rsidRDefault="007563D6" w:rsidP="007563D6">
            <w:pPr>
              <w:spacing w:after="160" w:line="259" w:lineRule="auto"/>
              <w:jc w:val="center"/>
              <w:rPr>
                <w:rFonts w:ascii="Arial" w:hAnsi="Arial" w:cs="Arial"/>
              </w:rPr>
            </w:pPr>
            <w:r>
              <w:rPr>
                <w:rFonts w:ascii="Arial" w:hAnsi="Arial" w:cs="Arial"/>
              </w:rPr>
              <w:t>4.835,73</w:t>
            </w:r>
          </w:p>
        </w:tc>
      </w:tr>
    </w:tbl>
    <w:p w:rsidR="00A50229" w:rsidRDefault="00A50229" w:rsidP="00F50DFF">
      <w:pPr>
        <w:tabs>
          <w:tab w:val="left" w:pos="2268"/>
        </w:tabs>
        <w:spacing w:after="160" w:line="300" w:lineRule="auto"/>
        <w:jc w:val="both"/>
        <w:rPr>
          <w:rFonts w:ascii="Arial" w:hAnsi="Arial" w:cs="Arial"/>
          <w:sz w:val="24"/>
          <w:szCs w:val="24"/>
        </w:rPr>
      </w:pPr>
    </w:p>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sidR="00A50229">
        <w:rPr>
          <w:rFonts w:ascii="Arial" w:hAnsi="Arial" w:cs="Arial"/>
          <w:bCs/>
          <w:sz w:val="24"/>
          <w:szCs w:val="24"/>
        </w:rPr>
        <w:t>12</w:t>
      </w:r>
      <w:r w:rsidR="00F50DFF" w:rsidRPr="004176A9">
        <w:rPr>
          <w:rFonts w:ascii="Arial" w:hAnsi="Arial" w:cs="Arial"/>
          <w:bCs/>
          <w:sz w:val="24"/>
          <w:szCs w:val="24"/>
        </w:rPr>
        <w:t xml:space="preserve"> (</w:t>
      </w:r>
      <w:r w:rsidR="00A50229">
        <w:rPr>
          <w:rFonts w:ascii="Arial" w:hAnsi="Arial" w:cs="Arial"/>
          <w:bCs/>
          <w:sz w:val="24"/>
          <w:szCs w:val="24"/>
        </w:rPr>
        <w:t>doze</w:t>
      </w:r>
      <w:r w:rsidR="00F50DFF" w:rsidRPr="004176A9">
        <w:rPr>
          <w:rFonts w:ascii="Arial" w:hAnsi="Arial" w:cs="Arial"/>
          <w:bCs/>
          <w:sz w:val="24"/>
          <w:szCs w:val="24"/>
        </w:rPr>
        <w:t>)</w:t>
      </w:r>
      <w:r w:rsidR="00A50229">
        <w:rPr>
          <w:rFonts w:ascii="Arial" w:hAnsi="Arial" w:cs="Arial"/>
          <w:bCs/>
          <w:sz w:val="24"/>
          <w:szCs w:val="24"/>
        </w:rPr>
        <w:t xml:space="preserve"> meses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9C720F" w:rsidRPr="009C720F" w:rsidRDefault="00F50DFF" w:rsidP="009C720F">
      <w:pPr>
        <w:pStyle w:val="isselectedend"/>
        <w:jc w:val="both"/>
        <w:rPr>
          <w:rFonts w:ascii="Arial" w:hAnsi="Arial" w:cs="Arial"/>
        </w:rPr>
      </w:pPr>
      <w:r w:rsidRPr="004176A9">
        <w:rPr>
          <w:rFonts w:ascii="Arial" w:hAnsi="Arial" w:cs="Arial"/>
        </w:rPr>
        <w:t xml:space="preserve">2.1.  </w:t>
      </w:r>
      <w:r w:rsidR="009C720F" w:rsidRPr="009C720F">
        <w:rPr>
          <w:rFonts w:ascii="Arial" w:hAnsi="Arial" w:cs="Arial"/>
        </w:rPr>
        <w:t xml:space="preserve">A presente contratação tem por objetivo a aquisição de balança antropométrica digital infantil, por meio de registro de preços, destinada a </w:t>
      </w:r>
      <w:r w:rsidR="009C720F" w:rsidRPr="009C720F">
        <w:rPr>
          <w:rFonts w:ascii="Arial" w:hAnsi="Arial" w:cs="Arial"/>
        </w:rPr>
        <w:lastRenderedPageBreak/>
        <w:t>atender às necessidades da Secretaria Municipal de Saúde do Município de Santo Antônio do Grama/MG, garantindo a adequada realização da pesagem e da avaliação antropométrica de crianças atendidas pela rede municipal de saúde.</w:t>
      </w:r>
    </w:p>
    <w:p w:rsidR="009C720F" w:rsidRPr="009C720F" w:rsidRDefault="009C720F" w:rsidP="009C720F">
      <w:pPr>
        <w:pStyle w:val="isselectedend"/>
        <w:jc w:val="both"/>
        <w:rPr>
          <w:rFonts w:ascii="Arial" w:hAnsi="Arial" w:cs="Arial"/>
        </w:rPr>
      </w:pPr>
      <w:r>
        <w:rPr>
          <w:rFonts w:ascii="Arial" w:hAnsi="Arial" w:cs="Arial"/>
        </w:rPr>
        <w:t>2.2.</w:t>
      </w:r>
      <w:r w:rsidRPr="009C720F">
        <w:rPr>
          <w:rFonts w:ascii="Arial" w:hAnsi="Arial" w:cs="Arial"/>
        </w:rPr>
        <w:t>O acompanhamento do crescimento e do desenvolvimento infantil constitui uma das principais ações da atenção primária à saúde, sendo a aferição precisa do peso corporal um procedimento indispensável para o monitoramento do estado nutricional, identificação precoce de alterações no crescimento, avaliação da eficácia de tratamentos e acompanhamento do desenvolvimento das crianças.</w:t>
      </w:r>
    </w:p>
    <w:p w:rsidR="009C720F" w:rsidRPr="009C720F" w:rsidRDefault="009C720F" w:rsidP="009C720F">
      <w:pPr>
        <w:pStyle w:val="isselectedend"/>
        <w:jc w:val="both"/>
        <w:rPr>
          <w:rFonts w:ascii="Arial" w:hAnsi="Arial" w:cs="Arial"/>
        </w:rPr>
      </w:pPr>
      <w:r>
        <w:rPr>
          <w:rFonts w:ascii="Arial" w:hAnsi="Arial" w:cs="Arial"/>
        </w:rPr>
        <w:t>2.3.</w:t>
      </w:r>
      <w:r w:rsidRPr="009C720F">
        <w:rPr>
          <w:rFonts w:ascii="Arial" w:hAnsi="Arial" w:cs="Arial"/>
        </w:rPr>
        <w:t>A utilização de balança antropométrica digital proporciona maior precisão, confiabilidade e agilidade nas medições, contribuindo para a qualidade dos atendimentos realizados pelos profissionais de saúde e para a segurança das informações registradas nos prontuários e sistemas oficiais do Ministério da Saúde.</w:t>
      </w:r>
    </w:p>
    <w:p w:rsidR="009C720F" w:rsidRPr="009C720F" w:rsidRDefault="009C720F" w:rsidP="009C720F">
      <w:pPr>
        <w:pStyle w:val="isselectedend"/>
        <w:jc w:val="both"/>
        <w:rPr>
          <w:rFonts w:ascii="Arial" w:hAnsi="Arial" w:cs="Arial"/>
        </w:rPr>
      </w:pPr>
      <w:r>
        <w:rPr>
          <w:rFonts w:ascii="Arial" w:hAnsi="Arial" w:cs="Arial"/>
        </w:rPr>
        <w:t>2.4.</w:t>
      </w:r>
      <w:r w:rsidRPr="009C720F">
        <w:rPr>
          <w:rFonts w:ascii="Arial" w:hAnsi="Arial" w:cs="Arial"/>
        </w:rPr>
        <w:t>A adoção do Sistema de Registro de Preços justifica-se pela necessidade de possibilitar futuras aquisições conforme a demanda da Administração, evitando a formação de estoques desnecessários e proporcionando maior eficiência na gestão dos recursos públicos, observados os princípios da economicidade, da eficiência e do planejamento.</w:t>
      </w:r>
    </w:p>
    <w:p w:rsidR="009C720F" w:rsidRPr="009C720F" w:rsidRDefault="009C720F" w:rsidP="009C720F">
      <w:pPr>
        <w:pStyle w:val="NormalWeb"/>
        <w:jc w:val="both"/>
        <w:rPr>
          <w:rFonts w:ascii="Arial" w:hAnsi="Arial" w:cs="Arial"/>
        </w:rPr>
      </w:pPr>
      <w:r>
        <w:rPr>
          <w:rFonts w:ascii="Arial" w:hAnsi="Arial" w:cs="Arial"/>
        </w:rPr>
        <w:t>2.5.</w:t>
      </w:r>
      <w:r w:rsidRPr="009C720F">
        <w:rPr>
          <w:rFonts w:ascii="Arial" w:hAnsi="Arial" w:cs="Arial"/>
        </w:rPr>
        <w:t>Dessa forma, a contratação mostra-se necessária para assegurar a continuidade e a qualidade dos serviços prestados pela Secretaria Municipal de Saúde, contribuindo para a promoção da saúde infantil e para o fortalecimento das ações de atenção básica no Município de Santo Antônio do Grama/MG, em conformidade com os princípios estabelecidos pela Lei Federal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027FDB"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Departamento d</w:t>
      </w:r>
      <w:r w:rsidR="00027FDB">
        <w:rPr>
          <w:rFonts w:ascii="Arial" w:hAnsi="Arial" w:cs="Arial"/>
          <w:sz w:val="24"/>
          <w:szCs w:val="24"/>
        </w:rPr>
        <w:t>e Saúde.</w:t>
      </w:r>
      <w:r w:rsidRPr="004176A9">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w:t>
      </w:r>
      <w:r w:rsidR="00027FDB">
        <w:rPr>
          <w:rFonts w:ascii="Arial" w:hAnsi="Arial" w:cs="Arial"/>
          <w:sz w:val="24"/>
          <w:szCs w:val="24"/>
        </w:rPr>
        <w:t>m de Fornecimento (OF)</w:t>
      </w:r>
      <w:r w:rsidR="00B47F65" w:rsidRPr="004176A9">
        <w:rPr>
          <w:rFonts w:ascii="Arial" w:hAnsi="Arial" w:cs="Arial"/>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9C720F">
        <w:rPr>
          <w:color w:val="auto"/>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9C720F">
        <w:rPr>
          <w:bCs/>
          <w:color w:val="auto"/>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9C720F">
        <w:rPr>
          <w:rFonts w:ascii="Arial" w:hAnsi="Arial" w:cs="Arial"/>
          <w:sz w:val="24"/>
          <w:szCs w:val="24"/>
        </w:rPr>
        <w:t>c</w:t>
      </w:r>
      <w:r w:rsidR="009C720F" w:rsidRPr="004176A9">
        <w:rPr>
          <w:rFonts w:ascii="Arial" w:hAnsi="Arial" w:cs="Arial"/>
          <w:sz w:val="24"/>
          <w:szCs w:val="24"/>
        </w:rPr>
        <w:t xml:space="preserve">ontratação de empresa especializada </w:t>
      </w:r>
      <w:r w:rsidR="009C720F">
        <w:rPr>
          <w:rFonts w:ascii="Arial" w:hAnsi="Arial" w:cs="Arial"/>
          <w:sz w:val="24"/>
          <w:szCs w:val="24"/>
        </w:rPr>
        <w:t>para a</w:t>
      </w:r>
      <w:r w:rsidR="009C720F" w:rsidRPr="00772E72">
        <w:rPr>
          <w:rFonts w:ascii="Arial" w:hAnsi="Arial" w:cs="Arial"/>
          <w:sz w:val="24"/>
          <w:szCs w:val="24"/>
        </w:rPr>
        <w:t xml:space="preserve">quisição de balança antropométrica digital infantil, </w:t>
      </w:r>
      <w:r w:rsidR="009C720F">
        <w:rPr>
          <w:rFonts w:ascii="Arial" w:hAnsi="Arial" w:cs="Arial"/>
          <w:sz w:val="24"/>
          <w:szCs w:val="24"/>
        </w:rPr>
        <w:t xml:space="preserve">por registro de preço, </w:t>
      </w:r>
      <w:r w:rsidR="009C720F"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9C720F">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w:t>
      </w:r>
      <w:proofErr w:type="gramStart"/>
      <w:r w:rsidRPr="004176A9">
        <w:rPr>
          <w:bCs/>
          <w:color w:val="auto"/>
          <w:sz w:val="24"/>
          <w:szCs w:val="24"/>
        </w:rPr>
        <w:t>o(</w:t>
      </w:r>
      <w:proofErr w:type="gramEnd"/>
      <w:r w:rsidRPr="004176A9">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9C720F">
        <w:rPr>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5.5.1. O recebimento provisório poderá ser efetivado no atesto da nota fiscal </w:t>
      </w:r>
      <w:proofErr w:type="gramStart"/>
      <w:r w:rsidRPr="004176A9">
        <w:rPr>
          <w:bCs/>
          <w:color w:val="auto"/>
          <w:sz w:val="24"/>
          <w:szCs w:val="24"/>
        </w:rPr>
        <w:t>pelo(</w:t>
      </w:r>
      <w:proofErr w:type="gramEnd"/>
      <w:r w:rsidRPr="004176A9">
        <w:rPr>
          <w:bCs/>
          <w:color w:val="auto"/>
          <w:sz w:val="24"/>
          <w:szCs w:val="24"/>
        </w:rPr>
        <w:t>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9C720F">
        <w:rPr>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009C720F">
        <w:rPr>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9C720F">
        <w:rPr>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5.7.1. O recebimento definitivo poderá ser efetivado no atesto da nota fiscal pelo </w:t>
      </w:r>
      <w:proofErr w:type="gramStart"/>
      <w:r w:rsidRPr="004176A9">
        <w:rPr>
          <w:bCs/>
          <w:color w:val="auto"/>
          <w:sz w:val="24"/>
          <w:szCs w:val="24"/>
        </w:rPr>
        <w:t>pelo(</w:t>
      </w:r>
      <w:proofErr w:type="gramEnd"/>
      <w:r w:rsidRPr="004176A9">
        <w:rPr>
          <w:bCs/>
          <w:color w:val="auto"/>
          <w:sz w:val="24"/>
          <w:szCs w:val="24"/>
        </w:rPr>
        <w:t>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9C720F">
        <w:rPr>
          <w:bCs/>
          <w:color w:val="auto"/>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009C720F">
        <w:rPr>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6.1. O contrato administrativo deverá ser executado fielmente pelas partes, de acordo com as cláusulas avençadas e as normas da Lei Federal nº 14.133/2021, </w:t>
      </w:r>
      <w:r w:rsidRPr="004176A9">
        <w:rPr>
          <w:color w:val="auto"/>
          <w:sz w:val="24"/>
          <w:szCs w:val="24"/>
        </w:rPr>
        <w:lastRenderedPageBreak/>
        <w:t>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6.3. A execução do contrato administrativo deverá ser acompanhada e fiscalizada </w:t>
      </w:r>
      <w:proofErr w:type="gramStart"/>
      <w:r w:rsidRPr="004176A9">
        <w:rPr>
          <w:color w:val="auto"/>
          <w:sz w:val="24"/>
          <w:szCs w:val="24"/>
        </w:rPr>
        <w:t>pelo(</w:t>
      </w:r>
      <w:proofErr w:type="gramEnd"/>
      <w:r w:rsidRPr="004176A9">
        <w:rPr>
          <w:color w:val="auto"/>
          <w:sz w:val="24"/>
          <w:szCs w:val="24"/>
        </w:rPr>
        <w:t>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6.4. </w:t>
      </w:r>
      <w:proofErr w:type="gramStart"/>
      <w:r w:rsidRPr="004176A9">
        <w:rPr>
          <w:color w:val="auto"/>
          <w:sz w:val="24"/>
          <w:szCs w:val="24"/>
        </w:rPr>
        <w:t>O(</w:t>
      </w:r>
      <w:proofErr w:type="gramEnd"/>
      <w:r w:rsidRPr="004176A9">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 xml:space="preserve">6.5. </w:t>
      </w:r>
      <w:proofErr w:type="gramStart"/>
      <w:r w:rsidRPr="004176A9">
        <w:rPr>
          <w:sz w:val="24"/>
          <w:szCs w:val="24"/>
        </w:rPr>
        <w:t>O(</w:t>
      </w:r>
      <w:proofErr w:type="gramEnd"/>
      <w:r w:rsidRPr="004176A9">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6.6. </w:t>
      </w:r>
      <w:proofErr w:type="gramStart"/>
      <w:r w:rsidRPr="004176A9">
        <w:rPr>
          <w:sz w:val="24"/>
          <w:szCs w:val="24"/>
        </w:rPr>
        <w:t>O(</w:t>
      </w:r>
      <w:proofErr w:type="gramEnd"/>
      <w:r w:rsidRPr="004176A9">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 xml:space="preserve">6.7. </w:t>
      </w:r>
      <w:proofErr w:type="gramStart"/>
      <w:r w:rsidRPr="004176A9">
        <w:rPr>
          <w:color w:val="auto"/>
          <w:sz w:val="24"/>
          <w:szCs w:val="24"/>
        </w:rPr>
        <w:t>O(</w:t>
      </w:r>
      <w:proofErr w:type="gramEnd"/>
      <w:r w:rsidRPr="004176A9">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6.8. Somente </w:t>
      </w:r>
      <w:proofErr w:type="gramStart"/>
      <w:r w:rsidRPr="004176A9">
        <w:rPr>
          <w:color w:val="auto"/>
          <w:sz w:val="24"/>
          <w:szCs w:val="24"/>
        </w:rPr>
        <w:t>o(</w:t>
      </w:r>
      <w:proofErr w:type="gramEnd"/>
      <w:r w:rsidRPr="004176A9">
        <w:rPr>
          <w:color w:val="auto"/>
          <w:sz w:val="24"/>
          <w:szCs w:val="24"/>
        </w:rPr>
        <w:t>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t xml:space="preserve">6.9. A inadimplência </w:t>
      </w:r>
      <w:proofErr w:type="gramStart"/>
      <w:r w:rsidRPr="004176A9">
        <w:rPr>
          <w:sz w:val="24"/>
          <w:szCs w:val="24"/>
        </w:rPr>
        <w:t>do(</w:t>
      </w:r>
      <w:proofErr w:type="gramEnd"/>
      <w:r w:rsidRPr="004176A9">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6.10. As comunicações entre a Administração e </w:t>
      </w:r>
      <w:proofErr w:type="gramStart"/>
      <w:r w:rsidRPr="004176A9">
        <w:rPr>
          <w:sz w:val="24"/>
          <w:szCs w:val="24"/>
        </w:rPr>
        <w:t>o(</w:t>
      </w:r>
      <w:proofErr w:type="gramEnd"/>
      <w:r w:rsidRPr="004176A9">
        <w:rPr>
          <w:sz w:val="24"/>
          <w:szCs w:val="24"/>
        </w:rPr>
        <w:t xml:space="preserve">a) contratado(a) devem ser realizadas por escrito sempre que o ato exigir tal formalidade, admitindo-se, </w:t>
      </w:r>
      <w:r w:rsidRPr="004176A9">
        <w:rPr>
          <w:sz w:val="24"/>
          <w:szCs w:val="24"/>
        </w:rPr>
        <w:lastRenderedPageBreak/>
        <w:t>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6.11. A Administração poderá convocar representante </w:t>
      </w:r>
      <w:proofErr w:type="gramStart"/>
      <w:r w:rsidRPr="004176A9">
        <w:rPr>
          <w:sz w:val="24"/>
          <w:szCs w:val="24"/>
        </w:rPr>
        <w:t>do(</w:t>
      </w:r>
      <w:proofErr w:type="gramEnd"/>
      <w:r w:rsidRPr="004176A9">
        <w:rPr>
          <w:sz w:val="24"/>
          <w:szCs w:val="24"/>
        </w:rPr>
        <w:t>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9C720F">
        <w:rPr>
          <w:rFonts w:ascii="Arial" w:hAnsi="Arial" w:cs="Arial"/>
          <w:sz w:val="24"/>
          <w:szCs w:val="24"/>
        </w:rPr>
        <w:t>c</w:t>
      </w:r>
      <w:r w:rsidR="009C720F" w:rsidRPr="004176A9">
        <w:rPr>
          <w:rFonts w:ascii="Arial" w:hAnsi="Arial" w:cs="Arial"/>
          <w:sz w:val="24"/>
          <w:szCs w:val="24"/>
        </w:rPr>
        <w:t xml:space="preserve">ontratação de empresa especializada </w:t>
      </w:r>
      <w:r w:rsidR="009C720F">
        <w:rPr>
          <w:rFonts w:ascii="Arial" w:hAnsi="Arial" w:cs="Arial"/>
          <w:sz w:val="24"/>
          <w:szCs w:val="24"/>
        </w:rPr>
        <w:t>para a</w:t>
      </w:r>
      <w:r w:rsidR="009C720F" w:rsidRPr="00772E72">
        <w:rPr>
          <w:rFonts w:ascii="Arial" w:hAnsi="Arial" w:cs="Arial"/>
          <w:sz w:val="24"/>
          <w:szCs w:val="24"/>
        </w:rPr>
        <w:t xml:space="preserve">quisição de balança antropométrica digital infantil, </w:t>
      </w:r>
      <w:r w:rsidR="009C720F">
        <w:rPr>
          <w:rFonts w:ascii="Arial" w:hAnsi="Arial" w:cs="Arial"/>
          <w:sz w:val="24"/>
          <w:szCs w:val="24"/>
        </w:rPr>
        <w:t xml:space="preserve">por registro de preço, </w:t>
      </w:r>
      <w:r w:rsidR="009C720F" w:rsidRPr="00772E72">
        <w:rPr>
          <w:rFonts w:ascii="Arial" w:hAnsi="Arial" w:cs="Arial"/>
          <w:sz w:val="24"/>
          <w:szCs w:val="24"/>
        </w:rPr>
        <w:t>destinada à realização de pesagem e avaliação antropométrica de crianças atendidas pela Secretaria Municipal de Saúde do Município de Santo Antônio do Grama/MG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6.13. A indicação ou a manutenção do preposto </w:t>
      </w:r>
      <w:proofErr w:type="gramStart"/>
      <w:r w:rsidRPr="004176A9">
        <w:rPr>
          <w:rFonts w:ascii="Arial" w:hAnsi="Arial" w:cs="Arial"/>
          <w:sz w:val="24"/>
          <w:szCs w:val="24"/>
        </w:rPr>
        <w:t>do(</w:t>
      </w:r>
      <w:proofErr w:type="gramEnd"/>
      <w:r w:rsidRPr="004176A9">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6.14. Após a assinatura do contrato administrativo ou instrumento equivalente, o Contratante poderá convocar o representante </w:t>
      </w:r>
      <w:proofErr w:type="gramStart"/>
      <w:r w:rsidRPr="004176A9">
        <w:rPr>
          <w:rFonts w:ascii="Arial" w:hAnsi="Arial" w:cs="Arial"/>
          <w:sz w:val="24"/>
          <w:szCs w:val="24"/>
        </w:rPr>
        <w:t>do(</w:t>
      </w:r>
      <w:proofErr w:type="gramEnd"/>
      <w:r w:rsidRPr="004176A9">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9C720F">
        <w:rPr>
          <w:color w:val="auto"/>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destinada à realização de pesagem e avaliação antropométrica de crianças atendidas pela Secretaria Municipal de Saúde do Município de Santo Antônio do Grama/MG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9C720F">
        <w:rPr>
          <w:color w:val="auto"/>
          <w:sz w:val="24"/>
          <w:szCs w:val="24"/>
        </w:rPr>
        <w:t>c</w:t>
      </w:r>
      <w:r w:rsidR="009C720F" w:rsidRPr="004176A9">
        <w:rPr>
          <w:sz w:val="24"/>
          <w:szCs w:val="24"/>
        </w:rPr>
        <w:t xml:space="preserve">ontratação de empresa especializada </w:t>
      </w:r>
      <w:r w:rsidR="009C720F">
        <w:rPr>
          <w:sz w:val="24"/>
          <w:szCs w:val="24"/>
        </w:rPr>
        <w:t>para a</w:t>
      </w:r>
      <w:r w:rsidR="009C720F" w:rsidRPr="00772E72">
        <w:rPr>
          <w:sz w:val="24"/>
          <w:szCs w:val="24"/>
        </w:rPr>
        <w:t xml:space="preserve">quisição de balança antropométrica digital infantil, </w:t>
      </w:r>
      <w:r w:rsidR="009C720F">
        <w:rPr>
          <w:sz w:val="24"/>
          <w:szCs w:val="24"/>
        </w:rPr>
        <w:t xml:space="preserve">por registro de preço, </w:t>
      </w:r>
      <w:r w:rsidR="009C720F" w:rsidRPr="00772E72">
        <w:rPr>
          <w:sz w:val="24"/>
          <w:szCs w:val="24"/>
        </w:rPr>
        <w:t xml:space="preserve">destinada à realização de pesagem e avaliação </w:t>
      </w:r>
      <w:r w:rsidR="009C720F" w:rsidRPr="00772E72">
        <w:rPr>
          <w:sz w:val="24"/>
          <w:szCs w:val="24"/>
        </w:rPr>
        <w:lastRenderedPageBreak/>
        <w:t>antropométrica de crianças atendidas pela Secretaria Municipal de Saúde do Município de Santo Antônio do Grama/MG</w:t>
      </w:r>
      <w:r w:rsidR="00027FDB" w:rsidRPr="004176A9">
        <w:rPr>
          <w:color w:val="auto"/>
          <w:sz w:val="24"/>
          <w:szCs w:val="24"/>
        </w:rPr>
        <w:t xml:space="preserve"> </w:t>
      </w:r>
      <w:r w:rsidRPr="004176A9">
        <w:rPr>
          <w:color w:val="auto"/>
          <w:sz w:val="24"/>
          <w:szCs w:val="24"/>
        </w:rPr>
        <w:t>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w:t>
      </w:r>
      <w:proofErr w:type="gramStart"/>
      <w:r w:rsidRPr="004176A9">
        <w:rPr>
          <w:rFonts w:ascii="Arial" w:hAnsi="Arial" w:cs="Arial"/>
          <w:sz w:val="24"/>
          <w:szCs w:val="24"/>
          <w:lang w:eastAsia="en-US"/>
        </w:rPr>
        <w:t>o(</w:t>
      </w:r>
      <w:proofErr w:type="gramEnd"/>
      <w:r w:rsidRPr="004176A9">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7.5. O pagamento devido pelo Contratante será efetuado por meio ordem bancária, para crédito em banco, agência e conta corrente indicados </w:t>
      </w:r>
      <w:proofErr w:type="gramStart"/>
      <w:r w:rsidRPr="004176A9">
        <w:rPr>
          <w:rFonts w:ascii="Arial" w:hAnsi="Arial" w:cs="Arial"/>
          <w:sz w:val="24"/>
          <w:szCs w:val="24"/>
        </w:rPr>
        <w:t>pelo(</w:t>
      </w:r>
      <w:proofErr w:type="gramEnd"/>
      <w:r w:rsidRPr="004176A9">
        <w:rPr>
          <w:rFonts w:ascii="Arial" w:hAnsi="Arial" w:cs="Arial"/>
          <w:sz w:val="24"/>
          <w:szCs w:val="24"/>
        </w:rPr>
        <w:t>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7.7. Paga a importância discriminada na nota fiscal, </w:t>
      </w:r>
      <w:proofErr w:type="gramStart"/>
      <w:r w:rsidRPr="004176A9">
        <w:rPr>
          <w:rFonts w:ascii="Arial" w:hAnsi="Arial" w:cs="Arial"/>
          <w:sz w:val="24"/>
          <w:szCs w:val="24"/>
        </w:rPr>
        <w:t>o(</w:t>
      </w:r>
      <w:proofErr w:type="gramEnd"/>
      <w:r w:rsidRPr="004176A9">
        <w:rPr>
          <w:rFonts w:ascii="Arial" w:hAnsi="Arial" w:cs="Arial"/>
          <w:sz w:val="24"/>
          <w:szCs w:val="24"/>
        </w:rPr>
        <w:t>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176A9">
        <w:rPr>
          <w:rFonts w:ascii="Arial" w:hAnsi="Arial" w:cs="Arial"/>
          <w:sz w:val="24"/>
          <w:szCs w:val="24"/>
        </w:rPr>
        <w:t>do(</w:t>
      </w:r>
      <w:proofErr w:type="gramEnd"/>
      <w:r w:rsidRPr="004176A9">
        <w:rPr>
          <w:rFonts w:ascii="Arial" w:hAnsi="Arial" w:cs="Arial"/>
          <w:sz w:val="24"/>
          <w:szCs w:val="24"/>
        </w:rPr>
        <w:t>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7.10. Os documentos comprobatórios dos pagamentos relativos a tributos, encargos ou contribuições de responsabilidade </w:t>
      </w:r>
      <w:proofErr w:type="gramStart"/>
      <w:r w:rsidRPr="004176A9">
        <w:rPr>
          <w:rFonts w:ascii="Arial" w:hAnsi="Arial" w:cs="Arial"/>
          <w:sz w:val="24"/>
          <w:szCs w:val="24"/>
        </w:rPr>
        <w:t>do(</w:t>
      </w:r>
      <w:proofErr w:type="gramEnd"/>
      <w:r w:rsidRPr="004176A9">
        <w:rPr>
          <w:rFonts w:ascii="Arial" w:hAnsi="Arial" w:cs="Arial"/>
          <w:sz w:val="24"/>
          <w:szCs w:val="24"/>
        </w:rPr>
        <w:t>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7.11. </w:t>
      </w:r>
      <w:proofErr w:type="gramStart"/>
      <w:r w:rsidRPr="004176A9">
        <w:rPr>
          <w:rFonts w:ascii="Arial" w:hAnsi="Arial" w:cs="Arial"/>
          <w:sz w:val="24"/>
          <w:szCs w:val="24"/>
        </w:rPr>
        <w:t>O(</w:t>
      </w:r>
      <w:proofErr w:type="gramEnd"/>
      <w:r w:rsidRPr="004176A9">
        <w:rPr>
          <w:rFonts w:ascii="Arial" w:hAnsi="Arial" w:cs="Arial"/>
          <w:sz w:val="24"/>
          <w:szCs w:val="24"/>
        </w:rPr>
        <w:t>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7.12. A nota fiscal deverá ser emitida </w:t>
      </w:r>
      <w:proofErr w:type="gramStart"/>
      <w:r w:rsidRPr="004176A9">
        <w:rPr>
          <w:rFonts w:ascii="Arial" w:hAnsi="Arial" w:cs="Arial"/>
          <w:sz w:val="24"/>
          <w:szCs w:val="24"/>
        </w:rPr>
        <w:t>pelo(</w:t>
      </w:r>
      <w:proofErr w:type="gramEnd"/>
      <w:r w:rsidRPr="004176A9">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lastRenderedPageBreak/>
        <w:t xml:space="preserve">7.13. Antes de cada pagamento </w:t>
      </w:r>
      <w:proofErr w:type="gramStart"/>
      <w:r w:rsidRPr="004176A9">
        <w:rPr>
          <w:rFonts w:ascii="Arial" w:hAnsi="Arial" w:cs="Arial"/>
          <w:sz w:val="24"/>
          <w:szCs w:val="24"/>
        </w:rPr>
        <w:t>a(</w:t>
      </w:r>
      <w:proofErr w:type="gramEnd"/>
      <w:r w:rsidRPr="004176A9">
        <w:rPr>
          <w:rFonts w:ascii="Arial" w:hAnsi="Arial" w:cs="Arial"/>
          <w:sz w:val="24"/>
          <w:szCs w:val="24"/>
        </w:rPr>
        <w:t>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7.14. Constatando-se a situação de irregularidade </w:t>
      </w:r>
      <w:proofErr w:type="gramStart"/>
      <w:r w:rsidRPr="004176A9">
        <w:rPr>
          <w:rFonts w:ascii="Arial" w:hAnsi="Arial" w:cs="Arial"/>
          <w:sz w:val="24"/>
          <w:szCs w:val="24"/>
          <w:lang w:eastAsia="en-US"/>
        </w:rPr>
        <w:t>do(</w:t>
      </w:r>
      <w:proofErr w:type="gramEnd"/>
      <w:r w:rsidRPr="004176A9">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176A9">
        <w:rPr>
          <w:rFonts w:ascii="Arial" w:hAnsi="Arial" w:cs="Arial"/>
          <w:sz w:val="24"/>
          <w:szCs w:val="24"/>
          <w:lang w:eastAsia="en-US"/>
        </w:rPr>
        <w:t>do(</w:t>
      </w:r>
      <w:proofErr w:type="gramEnd"/>
      <w:r w:rsidRPr="004176A9">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176A9">
        <w:rPr>
          <w:rFonts w:ascii="Arial" w:hAnsi="Arial" w:cs="Arial"/>
          <w:sz w:val="24"/>
          <w:szCs w:val="24"/>
          <w:lang w:eastAsia="en-US"/>
        </w:rPr>
        <w:t>o(</w:t>
      </w:r>
      <w:proofErr w:type="gramEnd"/>
      <w:r w:rsidRPr="004176A9">
        <w:rPr>
          <w:rFonts w:ascii="Arial" w:hAnsi="Arial" w:cs="Arial"/>
          <w:sz w:val="24"/>
          <w:szCs w:val="24"/>
          <w:lang w:eastAsia="en-US"/>
        </w:rPr>
        <w:t>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176A9">
        <w:rPr>
          <w:rFonts w:ascii="Arial" w:hAnsi="Arial" w:cs="Arial"/>
          <w:sz w:val="24"/>
          <w:szCs w:val="24"/>
          <w:lang w:eastAsia="en-US"/>
        </w:rPr>
        <w:t>pelo(</w:t>
      </w:r>
      <w:proofErr w:type="gramEnd"/>
      <w:r w:rsidRPr="004176A9">
        <w:rPr>
          <w:rFonts w:ascii="Arial" w:hAnsi="Arial" w:cs="Arial"/>
          <w:sz w:val="24"/>
          <w:szCs w:val="24"/>
          <w:lang w:eastAsia="en-US"/>
        </w:rPr>
        <w:t>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7.20. </w:t>
      </w:r>
      <w:proofErr w:type="gramStart"/>
      <w:r w:rsidRPr="004176A9">
        <w:rPr>
          <w:rFonts w:ascii="Arial" w:hAnsi="Arial" w:cs="Arial"/>
          <w:sz w:val="24"/>
          <w:szCs w:val="24"/>
        </w:rPr>
        <w:t>O(</w:t>
      </w:r>
      <w:proofErr w:type="gramEnd"/>
      <w:r w:rsidRPr="004176A9">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 xml:space="preserve">8. Da forma e critérios de seleção </w:t>
      </w:r>
      <w:proofErr w:type="gramStart"/>
      <w:r w:rsidRPr="004176A9">
        <w:rPr>
          <w:b/>
          <w:color w:val="auto"/>
          <w:sz w:val="24"/>
          <w:szCs w:val="24"/>
        </w:rPr>
        <w:t>do(</w:t>
      </w:r>
      <w:proofErr w:type="gramEnd"/>
      <w:r w:rsidRPr="004176A9">
        <w:rPr>
          <w:b/>
          <w:color w:val="auto"/>
          <w:sz w:val="24"/>
          <w:szCs w:val="24"/>
        </w:rPr>
        <w:t>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8.1. </w:t>
      </w:r>
      <w:proofErr w:type="gramStart"/>
      <w:r w:rsidRPr="004176A9">
        <w:rPr>
          <w:color w:val="auto"/>
          <w:sz w:val="24"/>
          <w:szCs w:val="24"/>
        </w:rPr>
        <w:t>O(</w:t>
      </w:r>
      <w:proofErr w:type="gramEnd"/>
      <w:r w:rsidRPr="004176A9">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8.4.2. Inscrição no cadastro de contribuintes municipal, relativo ao domicílio ou sede </w:t>
      </w:r>
      <w:proofErr w:type="gramStart"/>
      <w:r w:rsidRPr="004176A9">
        <w:rPr>
          <w:rFonts w:ascii="Arial" w:hAnsi="Arial" w:cs="Arial"/>
          <w:sz w:val="24"/>
          <w:szCs w:val="24"/>
        </w:rPr>
        <w:t>do(</w:t>
      </w:r>
      <w:proofErr w:type="gramEnd"/>
      <w:r w:rsidRPr="004176A9">
        <w:rPr>
          <w:rFonts w:ascii="Arial" w:hAnsi="Arial" w:cs="Arial"/>
          <w:sz w:val="24"/>
          <w:szCs w:val="24"/>
        </w:rPr>
        <w:t>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9C720F">
        <w:rPr>
          <w:rFonts w:ascii="Arial" w:hAnsi="Arial" w:cs="Arial"/>
          <w:sz w:val="24"/>
          <w:szCs w:val="24"/>
        </w:rPr>
        <w:t>c</w:t>
      </w:r>
      <w:r w:rsidR="009C720F" w:rsidRPr="004176A9">
        <w:rPr>
          <w:rFonts w:ascii="Arial" w:hAnsi="Arial" w:cs="Arial"/>
          <w:sz w:val="24"/>
          <w:szCs w:val="24"/>
        </w:rPr>
        <w:t xml:space="preserve">ontratação de empresa especializada </w:t>
      </w:r>
      <w:r w:rsidR="009C720F">
        <w:rPr>
          <w:rFonts w:ascii="Arial" w:hAnsi="Arial" w:cs="Arial"/>
          <w:sz w:val="24"/>
          <w:szCs w:val="24"/>
        </w:rPr>
        <w:t>para a</w:t>
      </w:r>
      <w:r w:rsidR="009C720F" w:rsidRPr="00772E72">
        <w:rPr>
          <w:rFonts w:ascii="Arial" w:hAnsi="Arial" w:cs="Arial"/>
          <w:sz w:val="24"/>
          <w:szCs w:val="24"/>
        </w:rPr>
        <w:t xml:space="preserve">quisição de balança antropométrica digital infantil, </w:t>
      </w:r>
      <w:r w:rsidR="009C720F">
        <w:rPr>
          <w:rFonts w:ascii="Arial" w:hAnsi="Arial" w:cs="Arial"/>
          <w:sz w:val="24"/>
          <w:szCs w:val="24"/>
        </w:rPr>
        <w:t xml:space="preserve">por registro de preço, </w:t>
      </w:r>
      <w:r w:rsidR="009C720F" w:rsidRPr="00772E72">
        <w:rPr>
          <w:rFonts w:ascii="Arial" w:hAnsi="Arial" w:cs="Arial"/>
          <w:sz w:val="24"/>
          <w:szCs w:val="24"/>
        </w:rPr>
        <w:t xml:space="preserve">destinada à realização de </w:t>
      </w:r>
      <w:r w:rsidR="009C720F" w:rsidRPr="00772E72">
        <w:rPr>
          <w:rFonts w:ascii="Arial" w:hAnsi="Arial" w:cs="Arial"/>
          <w:sz w:val="24"/>
          <w:szCs w:val="24"/>
        </w:rPr>
        <w:lastRenderedPageBreak/>
        <w:t>pesagem e avaliação antropométrica de crianças atendidas pela Secretaria Municipal de Saúde do Município de Santo Antônio do Grama/MG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8.6. Se </w:t>
      </w:r>
      <w:proofErr w:type="gramStart"/>
      <w:r w:rsidRPr="004176A9">
        <w:rPr>
          <w:color w:val="auto"/>
          <w:sz w:val="24"/>
          <w:szCs w:val="24"/>
        </w:rPr>
        <w:t>o(</w:t>
      </w:r>
      <w:proofErr w:type="gramEnd"/>
      <w:r w:rsidRPr="004176A9">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8.7. Caso </w:t>
      </w:r>
      <w:proofErr w:type="gramStart"/>
      <w:r w:rsidRPr="004176A9">
        <w:rPr>
          <w:rFonts w:ascii="Arial" w:hAnsi="Arial" w:cs="Arial"/>
          <w:sz w:val="24"/>
          <w:szCs w:val="24"/>
        </w:rPr>
        <w:t>o(</w:t>
      </w:r>
      <w:proofErr w:type="gramEnd"/>
      <w:r w:rsidRPr="004176A9">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8.8.1. Complementação de informações acerca dos documentos já apresentados </w:t>
      </w:r>
      <w:proofErr w:type="gramStart"/>
      <w:r w:rsidRPr="004176A9">
        <w:rPr>
          <w:rFonts w:ascii="Arial" w:hAnsi="Arial" w:cs="Arial"/>
          <w:sz w:val="24"/>
          <w:szCs w:val="24"/>
        </w:rPr>
        <w:t>pelo(</w:t>
      </w:r>
      <w:proofErr w:type="gramEnd"/>
      <w:r w:rsidRPr="004176A9">
        <w:rPr>
          <w:rFonts w:ascii="Arial" w:hAnsi="Arial" w:cs="Arial"/>
          <w:sz w:val="24"/>
          <w:szCs w:val="24"/>
        </w:rPr>
        <w:t>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w:t>
      </w:r>
      <w:proofErr w:type="gramStart"/>
      <w:r w:rsidRPr="004176A9">
        <w:rPr>
          <w:rFonts w:ascii="Arial" w:hAnsi="Arial" w:cs="Arial"/>
          <w:sz w:val="24"/>
          <w:szCs w:val="24"/>
        </w:rPr>
        <w:t>do(</w:t>
      </w:r>
      <w:proofErr w:type="gramEnd"/>
      <w:r w:rsidRPr="004176A9">
        <w:rPr>
          <w:rFonts w:ascii="Arial" w:hAnsi="Arial" w:cs="Arial"/>
          <w:sz w:val="24"/>
          <w:szCs w:val="24"/>
        </w:rPr>
        <w:t xml:space="preserve">a) agente de contratação, poderá sanar erros ou falhas que não alterem a substância dos documentos e sua validade jurídica, mediante </w:t>
      </w:r>
      <w:r w:rsidRPr="004176A9">
        <w:rPr>
          <w:rFonts w:ascii="Arial" w:hAnsi="Arial" w:cs="Arial"/>
          <w:sz w:val="24"/>
          <w:szCs w:val="24"/>
        </w:rPr>
        <w:lastRenderedPageBreak/>
        <w:t xml:space="preserve">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027FDB">
        <w:rPr>
          <w:rFonts w:ascii="Arial" w:hAnsi="Arial" w:cs="Arial"/>
          <w:sz w:val="24"/>
          <w:szCs w:val="24"/>
        </w:rPr>
        <w:t xml:space="preserve">9.1. </w:t>
      </w:r>
      <w:r w:rsidR="00027FDB">
        <w:rPr>
          <w:rFonts w:ascii="Arial" w:hAnsi="Arial" w:cs="Arial"/>
          <w:sz w:val="24"/>
          <w:szCs w:val="24"/>
        </w:rPr>
        <w:t xml:space="preserve">O menor valor orçado médio é de </w:t>
      </w:r>
      <w:r w:rsidRPr="004176A9">
        <w:rPr>
          <w:rFonts w:ascii="Arial" w:hAnsi="Arial" w:cs="Arial"/>
          <w:sz w:val="24"/>
          <w:szCs w:val="24"/>
        </w:rPr>
        <w:t>R$</w:t>
      </w:r>
      <w:r w:rsidR="009C720F">
        <w:rPr>
          <w:rFonts w:ascii="Arial" w:hAnsi="Arial" w:cs="Arial"/>
          <w:sz w:val="24"/>
          <w:szCs w:val="24"/>
        </w:rPr>
        <w:t xml:space="preserve"> </w:t>
      </w:r>
      <w:r w:rsidR="00A04437">
        <w:rPr>
          <w:rFonts w:ascii="Arial" w:hAnsi="Arial" w:cs="Arial"/>
          <w:sz w:val="24"/>
          <w:szCs w:val="24"/>
        </w:rPr>
        <w:t>4.835,73(quatro mil, oitocentos e trinta e cinco reais e setenta e três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A04437">
        <w:rPr>
          <w:rFonts w:ascii="Arial" w:hAnsi="Arial" w:cs="Arial"/>
          <w:sz w:val="24"/>
          <w:szCs w:val="24"/>
        </w:rPr>
        <w:t>c</w:t>
      </w:r>
      <w:r w:rsidR="00A04437" w:rsidRPr="004176A9">
        <w:rPr>
          <w:rFonts w:ascii="Arial" w:hAnsi="Arial" w:cs="Arial"/>
          <w:sz w:val="24"/>
          <w:szCs w:val="24"/>
        </w:rPr>
        <w:t xml:space="preserve">ontratação de empresa especializada </w:t>
      </w:r>
      <w:r w:rsidR="00A04437">
        <w:rPr>
          <w:rFonts w:ascii="Arial" w:hAnsi="Arial" w:cs="Arial"/>
          <w:sz w:val="24"/>
          <w:szCs w:val="24"/>
        </w:rPr>
        <w:t>para a</w:t>
      </w:r>
      <w:r w:rsidR="00A04437" w:rsidRPr="00772E72">
        <w:rPr>
          <w:rFonts w:ascii="Arial" w:hAnsi="Arial" w:cs="Arial"/>
          <w:sz w:val="24"/>
          <w:szCs w:val="24"/>
        </w:rPr>
        <w:t xml:space="preserve">quisição de balança antropométrica digital infantil, </w:t>
      </w:r>
      <w:r w:rsidR="00A04437">
        <w:rPr>
          <w:rFonts w:ascii="Arial" w:hAnsi="Arial" w:cs="Arial"/>
          <w:sz w:val="24"/>
          <w:szCs w:val="24"/>
        </w:rPr>
        <w:t xml:space="preserve">por registro de preço, </w:t>
      </w:r>
      <w:r w:rsidR="00A04437" w:rsidRPr="00772E72">
        <w:rPr>
          <w:rFonts w:ascii="Arial" w:hAnsi="Arial" w:cs="Arial"/>
          <w:sz w:val="24"/>
          <w:szCs w:val="24"/>
        </w:rPr>
        <w:t>destinada à realização de pesagem e avaliação antropométrica de crianças atendidas pela Secretaria Municipal de Saúde do Município de Santo Antônio do Grama/MG</w:t>
      </w:r>
      <w:r w:rsidR="00027FDB" w:rsidRPr="004176A9">
        <w:rPr>
          <w:rFonts w:ascii="Arial" w:hAnsi="Arial" w:cs="Arial"/>
          <w:sz w:val="24"/>
          <w:szCs w:val="24"/>
        </w:rPr>
        <w:t xml:space="preserve">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11.2. Caso o prazo da garantia oferecida pelo fabricante seja inferior ao estabelecido nesta cláusula, </w:t>
      </w:r>
      <w:proofErr w:type="gramStart"/>
      <w:r w:rsidRPr="004176A9">
        <w:rPr>
          <w:rFonts w:ascii="Arial" w:hAnsi="Arial" w:cs="Arial"/>
          <w:sz w:val="24"/>
          <w:szCs w:val="24"/>
        </w:rPr>
        <w:t>o(</w:t>
      </w:r>
      <w:proofErr w:type="gramEnd"/>
      <w:r w:rsidRPr="004176A9">
        <w:rPr>
          <w:rFonts w:ascii="Arial" w:hAnsi="Arial" w:cs="Arial"/>
          <w:sz w:val="24"/>
          <w:szCs w:val="24"/>
        </w:rPr>
        <w:t>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w:t>
      </w:r>
      <w:proofErr w:type="gramStart"/>
      <w:r w:rsidRPr="004176A9">
        <w:rPr>
          <w:rFonts w:ascii="Arial" w:hAnsi="Arial" w:cs="Arial"/>
          <w:sz w:val="24"/>
          <w:szCs w:val="24"/>
        </w:rPr>
        <w:t>pelo(</w:t>
      </w:r>
      <w:proofErr w:type="gramEnd"/>
      <w:r w:rsidRPr="004176A9">
        <w:rPr>
          <w:rFonts w:ascii="Arial" w:hAnsi="Arial" w:cs="Arial"/>
          <w:sz w:val="24"/>
          <w:szCs w:val="24"/>
        </w:rPr>
        <w:t xml:space="preserve">a) fabricante, se </w:t>
      </w:r>
      <w:r w:rsidRPr="004176A9">
        <w:rPr>
          <w:rFonts w:ascii="Arial" w:hAnsi="Arial" w:cs="Arial"/>
          <w:sz w:val="24"/>
          <w:szCs w:val="24"/>
        </w:rPr>
        <w:lastRenderedPageBreak/>
        <w:t>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176A9">
        <w:rPr>
          <w:rFonts w:ascii="Arial" w:hAnsi="Arial" w:cs="Arial"/>
          <w:sz w:val="24"/>
          <w:szCs w:val="24"/>
        </w:rPr>
        <w:t>do(</w:t>
      </w:r>
      <w:proofErr w:type="gramEnd"/>
      <w:r w:rsidRPr="004176A9">
        <w:rPr>
          <w:rFonts w:ascii="Arial" w:hAnsi="Arial" w:cs="Arial"/>
          <w:sz w:val="24"/>
          <w:szCs w:val="24"/>
        </w:rPr>
        <w:t xml:space="preserve">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11.12. O custo referente ao transporte dos equipamentos cobertos pela garantia será de responsabilidade </w:t>
      </w:r>
      <w:proofErr w:type="gramStart"/>
      <w:r w:rsidRPr="004176A9">
        <w:rPr>
          <w:rFonts w:ascii="Arial" w:hAnsi="Arial" w:cs="Arial"/>
          <w:sz w:val="24"/>
          <w:szCs w:val="24"/>
        </w:rPr>
        <w:t>do(</w:t>
      </w:r>
      <w:proofErr w:type="gramEnd"/>
      <w:r w:rsidRPr="004176A9">
        <w:rPr>
          <w:rFonts w:ascii="Arial" w:hAnsi="Arial" w:cs="Arial"/>
          <w:sz w:val="24"/>
          <w:szCs w:val="24"/>
        </w:rPr>
        <w:t>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A764B">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r w:rsidR="00FA764B">
        <w:rPr>
          <w:rFonts w:ascii="Arial" w:hAnsi="Arial" w:cs="Arial"/>
          <w:sz w:val="24"/>
          <w:szCs w:val="24"/>
        </w:rPr>
        <w:t xml:space="preserve">     </w:t>
      </w:r>
      <w:r w:rsidR="00672A64" w:rsidRPr="004176A9">
        <w:rPr>
          <w:rFonts w:ascii="Arial" w:hAnsi="Arial" w:cs="Arial"/>
          <w:sz w:val="24"/>
          <w:szCs w:val="24"/>
        </w:rPr>
        <w:t xml:space="preserve">      Santo Antônio do Grama</w:t>
      </w:r>
      <w:r w:rsidR="00672A64" w:rsidRPr="00027FDB">
        <w:rPr>
          <w:rFonts w:ascii="Arial" w:hAnsi="Arial" w:cs="Arial"/>
          <w:sz w:val="24"/>
          <w:szCs w:val="24"/>
        </w:rPr>
        <w:t>,</w:t>
      </w:r>
      <w:r w:rsidR="001F0E60" w:rsidRPr="00027FDB">
        <w:rPr>
          <w:rFonts w:ascii="Arial" w:hAnsi="Arial" w:cs="Arial"/>
          <w:sz w:val="24"/>
          <w:szCs w:val="24"/>
        </w:rPr>
        <w:t xml:space="preserve"> </w:t>
      </w:r>
      <w:r w:rsidR="00FA764B">
        <w:rPr>
          <w:rFonts w:ascii="Arial" w:hAnsi="Arial" w:cs="Arial"/>
          <w:sz w:val="24"/>
          <w:szCs w:val="24"/>
        </w:rPr>
        <w:t xml:space="preserve">19 de junho </w:t>
      </w:r>
      <w:r w:rsidR="003E5053">
        <w:rPr>
          <w:rFonts w:ascii="Arial" w:hAnsi="Arial" w:cs="Arial"/>
          <w:sz w:val="24"/>
          <w:szCs w:val="24"/>
        </w:rPr>
        <w:t xml:space="preserve">de </w:t>
      </w:r>
      <w:r w:rsidR="009F2DE1">
        <w:rPr>
          <w:rFonts w:ascii="Arial" w:hAnsi="Arial" w:cs="Arial"/>
          <w:sz w:val="24"/>
          <w:szCs w:val="24"/>
        </w:rPr>
        <w:t>2026.</w:t>
      </w:r>
    </w:p>
    <w:p w:rsidR="00FA764B" w:rsidRPr="004176A9" w:rsidRDefault="00FA764B" w:rsidP="00FA764B">
      <w:pPr>
        <w:tabs>
          <w:tab w:val="left" w:pos="2268"/>
        </w:tabs>
        <w:spacing w:after="160" w:line="300" w:lineRule="auto"/>
        <w:jc w:val="both"/>
        <w:rPr>
          <w:rFonts w:ascii="Arial" w:hAnsi="Arial" w:cs="Arial"/>
          <w:sz w:val="24"/>
          <w:szCs w:val="24"/>
        </w:rPr>
      </w:pPr>
    </w:p>
    <w:p w:rsidR="009F2DE1" w:rsidRDefault="00027FDB"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027FDB">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C58" w:rsidRDefault="00FD2C58">
      <w:r>
        <w:separator/>
      </w:r>
    </w:p>
  </w:endnote>
  <w:endnote w:type="continuationSeparator" w:id="0">
    <w:p w:rsidR="00FD2C58" w:rsidRDefault="00FD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C58" w:rsidRDefault="00FD2C58">
      <w:r>
        <w:separator/>
      </w:r>
    </w:p>
  </w:footnote>
  <w:footnote w:type="continuationSeparator" w:id="0">
    <w:p w:rsidR="00FD2C58" w:rsidRDefault="00FD2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A84" w:rsidRPr="005D50B3" w:rsidRDefault="00BF0A84"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BF0A84" w:rsidRDefault="00BF0A84" w:rsidP="001A2189">
    <w:pPr>
      <w:pStyle w:val="Cabealho"/>
    </w:pPr>
  </w:p>
  <w:p w:rsidR="00BF0A84" w:rsidRDefault="00BF0A84" w:rsidP="001A2189">
    <w:pPr>
      <w:pStyle w:val="Cabealho"/>
    </w:pPr>
  </w:p>
  <w:p w:rsidR="00BF0A84" w:rsidRDefault="00BF0A8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25DEC"/>
    <w:rsid w:val="00027FDB"/>
    <w:rsid w:val="000C4CD4"/>
    <w:rsid w:val="001258C1"/>
    <w:rsid w:val="001A2189"/>
    <w:rsid w:val="001B25B2"/>
    <w:rsid w:val="001E0CA8"/>
    <w:rsid w:val="001F0E60"/>
    <w:rsid w:val="002575F7"/>
    <w:rsid w:val="002658CB"/>
    <w:rsid w:val="002968B5"/>
    <w:rsid w:val="002F0088"/>
    <w:rsid w:val="003155C2"/>
    <w:rsid w:val="00323EB5"/>
    <w:rsid w:val="003564C3"/>
    <w:rsid w:val="003E0501"/>
    <w:rsid w:val="003E5053"/>
    <w:rsid w:val="003F5BC0"/>
    <w:rsid w:val="004176A9"/>
    <w:rsid w:val="00436675"/>
    <w:rsid w:val="00447B90"/>
    <w:rsid w:val="00454ED7"/>
    <w:rsid w:val="00471AA9"/>
    <w:rsid w:val="00477779"/>
    <w:rsid w:val="004E7298"/>
    <w:rsid w:val="00534D40"/>
    <w:rsid w:val="005735A4"/>
    <w:rsid w:val="005E1624"/>
    <w:rsid w:val="00637FBD"/>
    <w:rsid w:val="006643C7"/>
    <w:rsid w:val="00672A64"/>
    <w:rsid w:val="006B7912"/>
    <w:rsid w:val="006C38C0"/>
    <w:rsid w:val="006F3C77"/>
    <w:rsid w:val="00736828"/>
    <w:rsid w:val="007563D6"/>
    <w:rsid w:val="00772E72"/>
    <w:rsid w:val="007730BE"/>
    <w:rsid w:val="007D21A9"/>
    <w:rsid w:val="007E4B23"/>
    <w:rsid w:val="0080681F"/>
    <w:rsid w:val="008E08B9"/>
    <w:rsid w:val="00907F11"/>
    <w:rsid w:val="00972A8B"/>
    <w:rsid w:val="009C720F"/>
    <w:rsid w:val="009F2DE1"/>
    <w:rsid w:val="009F6B84"/>
    <w:rsid w:val="00A04437"/>
    <w:rsid w:val="00A0707A"/>
    <w:rsid w:val="00A11EA3"/>
    <w:rsid w:val="00A23DB3"/>
    <w:rsid w:val="00A356EF"/>
    <w:rsid w:val="00A50229"/>
    <w:rsid w:val="00AB6042"/>
    <w:rsid w:val="00AF3742"/>
    <w:rsid w:val="00B04A80"/>
    <w:rsid w:val="00B47F65"/>
    <w:rsid w:val="00BF0A84"/>
    <w:rsid w:val="00C01645"/>
    <w:rsid w:val="00C21D2E"/>
    <w:rsid w:val="00C3015A"/>
    <w:rsid w:val="00C9101A"/>
    <w:rsid w:val="00DC2C4B"/>
    <w:rsid w:val="00DC4A2B"/>
    <w:rsid w:val="00DC5EDD"/>
    <w:rsid w:val="00DD53A8"/>
    <w:rsid w:val="00E251CB"/>
    <w:rsid w:val="00E42A30"/>
    <w:rsid w:val="00E637D8"/>
    <w:rsid w:val="00E64F29"/>
    <w:rsid w:val="00EA04F7"/>
    <w:rsid w:val="00ED6AE6"/>
    <w:rsid w:val="00F46D47"/>
    <w:rsid w:val="00F50DFF"/>
    <w:rsid w:val="00F614F2"/>
    <w:rsid w:val="00FA764B"/>
    <w:rsid w:val="00FC3772"/>
    <w:rsid w:val="00FD2C58"/>
    <w:rsid w:val="00FE4056"/>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 w:type="paragraph" w:customStyle="1" w:styleId="isselectedend">
    <w:name w:val="isselectedend"/>
    <w:basedOn w:val="Normal"/>
    <w:rsid w:val="009C720F"/>
    <w:pPr>
      <w:spacing w:before="100" w:beforeAutospacing="1" w:after="100" w:afterAutospacing="1"/>
    </w:pPr>
    <w:rPr>
      <w:sz w:val="24"/>
      <w:szCs w:val="24"/>
    </w:rPr>
  </w:style>
  <w:style w:type="paragraph" w:styleId="NormalWeb">
    <w:name w:val="Normal (Web)"/>
    <w:basedOn w:val="Normal"/>
    <w:uiPriority w:val="99"/>
    <w:semiHidden/>
    <w:unhideWhenUsed/>
    <w:rsid w:val="009C72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4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12074</Words>
  <Characters>65201</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2026-07-03T17:07:00Z</dcterms:created>
  <dcterms:modified xsi:type="dcterms:W3CDTF">2026-07-03T17:07:00Z</dcterms:modified>
</cp:coreProperties>
</file>